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120" w:line="240" w:lineRule="auto"/>
        <w:rPr>
          <w:b w:val="1"/>
          <w:sz w:val="28"/>
          <w:szCs w:val="28"/>
        </w:rPr>
      </w:pPr>
      <w:r w:rsidDel="00000000" w:rsidR="00000000" w:rsidRPr="00000000">
        <w:rPr>
          <w:b w:val="1"/>
          <w:sz w:val="28"/>
          <w:szCs w:val="28"/>
          <w:rtl w:val="0"/>
        </w:rPr>
        <w:t xml:space="preserve">SSUP: Summer Institute - PD Leader Guide Day 5</w:t>
      </w:r>
    </w:p>
    <w:tbl>
      <w:tblPr>
        <w:tblStyle w:val="Table1"/>
        <w:tblW w:w="14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45"/>
        <w:gridCol w:w="1311"/>
        <w:gridCol w:w="669"/>
        <w:gridCol w:w="810"/>
        <w:gridCol w:w="2790"/>
        <w:gridCol w:w="1980"/>
        <w:gridCol w:w="2160"/>
        <w:gridCol w:w="3330"/>
        <w:tblGridChange w:id="0">
          <w:tblGrid>
            <w:gridCol w:w="1345"/>
            <w:gridCol w:w="1311"/>
            <w:gridCol w:w="669"/>
            <w:gridCol w:w="810"/>
            <w:gridCol w:w="2790"/>
            <w:gridCol w:w="1980"/>
            <w:gridCol w:w="2160"/>
            <w:gridCol w:w="3330"/>
          </w:tblGrid>
        </w:tblGridChange>
      </w:tblGrid>
      <w:tr>
        <w:trPr>
          <w:cantSplit w:val="0"/>
          <w:tblHeader w:val="0"/>
        </w:trPr>
        <w:tc>
          <w:tcPr>
            <w:tcBorders>
              <w:bottom w:color="000000" w:space="0" w:sz="4" w:val="single"/>
            </w:tcBorders>
            <w:shd w:fill="e7e6e6" w:val="clear"/>
          </w:tcPr>
          <w:p w:rsidR="00000000" w:rsidDel="00000000" w:rsidP="00000000" w:rsidRDefault="00000000" w:rsidRPr="00000000" w14:paraId="00000002">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Grade Level</w:t>
            </w:r>
          </w:p>
        </w:tc>
        <w:tc>
          <w:tcPr/>
          <w:p w:rsidR="00000000" w:rsidDel="00000000" w:rsidP="00000000" w:rsidRDefault="00000000" w:rsidRPr="00000000" w14:paraId="00000003">
            <w:pPr>
              <w:spacing w:after="120" w:before="120" w:lineRule="auto"/>
              <w:jc w:val="center"/>
              <w:rPr>
                <w:rFonts w:ascii="Calibri" w:cs="Calibri" w:eastAsia="Calibri" w:hAnsi="Calibri"/>
                <w:color w:val="0070c0"/>
              </w:rPr>
            </w:pPr>
            <w:r w:rsidDel="00000000" w:rsidR="00000000" w:rsidRPr="00000000">
              <w:rPr>
                <w:rFonts w:ascii="Calibri" w:cs="Calibri" w:eastAsia="Calibri" w:hAnsi="Calibri"/>
                <w:rtl w:val="0"/>
              </w:rPr>
              <w:t xml:space="preserve">4</w:t>
            </w:r>
            <w:r w:rsidDel="00000000" w:rsidR="00000000" w:rsidRPr="00000000">
              <w:rPr>
                <w:rtl w:val="0"/>
              </w:rPr>
            </w:r>
          </w:p>
        </w:tc>
        <w:tc>
          <w:tcPr>
            <w:shd w:fill="e7e6e6" w:val="clear"/>
          </w:tcPr>
          <w:p w:rsidR="00000000" w:rsidDel="00000000" w:rsidP="00000000" w:rsidRDefault="00000000" w:rsidRPr="00000000" w14:paraId="00000004">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Day</w:t>
            </w:r>
          </w:p>
        </w:tc>
        <w:tc>
          <w:tcPr/>
          <w:p w:rsidR="00000000" w:rsidDel="00000000" w:rsidP="00000000" w:rsidRDefault="00000000" w:rsidRPr="00000000" w14:paraId="00000005">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5</w:t>
            </w:r>
          </w:p>
        </w:tc>
        <w:tc>
          <w:tcPr>
            <w:shd w:fill="e7e6e6" w:val="clear"/>
          </w:tcPr>
          <w:p w:rsidR="00000000" w:rsidDel="00000000" w:rsidP="00000000" w:rsidRDefault="00000000" w:rsidRPr="00000000" w14:paraId="00000006">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STeLLA Strategies Focus</w:t>
            </w:r>
          </w:p>
        </w:tc>
        <w:tc>
          <w:tcPr>
            <w:shd w:fill="auto" w:val="clear"/>
          </w:tcPr>
          <w:p w:rsidR="00000000" w:rsidDel="00000000" w:rsidP="00000000" w:rsidRDefault="00000000" w:rsidRPr="00000000" w14:paraId="00000007">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SCSL F, G, H</w:t>
            </w:r>
          </w:p>
        </w:tc>
        <w:tc>
          <w:tcPr>
            <w:shd w:fill="e7e6e6" w:val="clear"/>
          </w:tcPr>
          <w:p w:rsidR="00000000" w:rsidDel="00000000" w:rsidP="00000000" w:rsidRDefault="00000000" w:rsidRPr="00000000" w14:paraId="00000008">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Subject Matter Focus</w:t>
            </w:r>
          </w:p>
        </w:tc>
        <w:tc>
          <w:tcPr/>
          <w:p w:rsidR="00000000" w:rsidDel="00000000" w:rsidP="00000000" w:rsidRDefault="00000000" w:rsidRPr="00000000" w14:paraId="00000009">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Energy Every Day, Everywhere</w:t>
            </w:r>
          </w:p>
        </w:tc>
      </w:tr>
      <w:tr>
        <w:trPr>
          <w:cantSplit w:val="0"/>
          <w:tblHeader w:val="0"/>
        </w:trPr>
        <w:tc>
          <w:tcPr>
            <w:shd w:fill="e7e6e6" w:val="clear"/>
          </w:tcPr>
          <w:p w:rsidR="00000000" w:rsidDel="00000000" w:rsidP="00000000" w:rsidRDefault="00000000" w:rsidRPr="00000000" w14:paraId="0000000A">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Teacher Learning Goals</w:t>
            </w:r>
          </w:p>
        </w:tc>
        <w:tc>
          <w:tcPr>
            <w:gridSpan w:val="7"/>
          </w:tcPr>
          <w:p w:rsidR="00000000" w:rsidDel="00000000" w:rsidP="00000000" w:rsidRDefault="00000000" w:rsidRPr="00000000" w14:paraId="0000000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goals of the STeLLA PL program are to deepen knowledge of teaching and learning, increase ability to analyze and reflect on teaching and learning, increase ability to use content knowledge and knowledge of teaching and learning to transform classroom practice, deepen teacher content knowledge, and increase student learning in science. </w:t>
            </w:r>
          </w:p>
          <w:p w:rsidR="00000000" w:rsidDel="00000000" w:rsidP="00000000" w:rsidRDefault="00000000" w:rsidRPr="00000000" w14:paraId="0000000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coherence of a lessons is strengthened when teachers make explicit links between science ideas, other science ideas, and activities, and highlight the focus question throughout the lesson, or better yet, when teachers support students in making these connections.</w:t>
            </w:r>
          </w:p>
          <w:p w:rsidR="00000000" w:rsidDel="00000000" w:rsidP="00000000" w:rsidRDefault="00000000" w:rsidRPr="00000000" w14:paraId="0000000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Coherent lessons attend to a structure that includes an activity set-up, activity, and activity follow-up.</w:t>
            </w:r>
          </w:p>
        </w:tc>
      </w:tr>
      <w:tr>
        <w:trPr>
          <w:cantSplit w:val="0"/>
          <w:tblHeader w:val="0"/>
        </w:trPr>
        <w:tc>
          <w:tcPr>
            <w:shd w:fill="e7e6e6" w:val="clear"/>
          </w:tcPr>
          <w:p w:rsidR="00000000" w:rsidDel="00000000" w:rsidP="00000000" w:rsidRDefault="00000000" w:rsidRPr="00000000" w14:paraId="00000014">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Focus Questions</w:t>
            </w:r>
          </w:p>
        </w:tc>
        <w:tc>
          <w:tcPr>
            <w:gridSpan w:val="7"/>
          </w:tcPr>
          <w:p w:rsidR="00000000" w:rsidDel="00000000" w:rsidP="00000000" w:rsidRDefault="00000000" w:rsidRPr="00000000" w14:paraId="00000015">
            <w:pPr>
              <w:numPr>
                <w:ilvl w:val="0"/>
                <w:numId w:val="24"/>
              </w:numPr>
              <w:spacing w:after="120" w:before="120" w:lineRule="auto"/>
              <w:ind w:left="360" w:hanging="360"/>
              <w:rPr/>
            </w:pPr>
            <w:r w:rsidDel="00000000" w:rsidR="00000000" w:rsidRPr="00000000">
              <w:rPr>
                <w:rFonts w:ascii="Calibri" w:cs="Calibri" w:eastAsia="Calibri" w:hAnsi="Calibri"/>
                <w:rtl w:val="0"/>
              </w:rPr>
              <w:t xml:space="preserve">How can we build coherence within and between lessons to help students craft a storyline of key science ideas? </w:t>
            </w:r>
          </w:p>
          <w:p w:rsidR="00000000" w:rsidDel="00000000" w:rsidP="00000000" w:rsidRDefault="00000000" w:rsidRPr="00000000" w14:paraId="00000016">
            <w:pPr>
              <w:numPr>
                <w:ilvl w:val="0"/>
                <w:numId w:val="24"/>
              </w:numPr>
              <w:spacing w:after="120" w:before="120" w:lineRule="auto"/>
              <w:ind w:left="360" w:hanging="360"/>
              <w:rPr/>
            </w:pPr>
            <w:r w:rsidDel="00000000" w:rsidR="00000000" w:rsidRPr="00000000">
              <w:rPr>
                <w:rFonts w:ascii="Calibri" w:cs="Calibri" w:eastAsia="Calibri" w:hAnsi="Calibri"/>
                <w:rtl w:val="0"/>
              </w:rPr>
              <w:t xml:space="preserve">How can we be intentional about how we move student thinking forward? </w:t>
            </w:r>
          </w:p>
          <w:p w:rsidR="00000000" w:rsidDel="00000000" w:rsidP="00000000" w:rsidRDefault="00000000" w:rsidRPr="00000000" w14:paraId="00000017">
            <w:pPr>
              <w:numPr>
                <w:ilvl w:val="0"/>
                <w:numId w:val="24"/>
              </w:numPr>
              <w:spacing w:after="120" w:before="120" w:lineRule="auto"/>
              <w:ind w:left="360" w:hanging="360"/>
              <w:rPr/>
            </w:pPr>
            <w:r w:rsidDel="00000000" w:rsidR="00000000" w:rsidRPr="00000000">
              <w:rPr>
                <w:rFonts w:ascii="Calibri" w:cs="Calibri" w:eastAsia="Calibri" w:hAnsi="Calibri"/>
                <w:rtl w:val="0"/>
              </w:rPr>
              <w:t xml:space="preserve">How could the strategies we’ve learned so far support your planning and enactment of lessons? </w:t>
            </w:r>
          </w:p>
        </w:tc>
      </w:tr>
      <w:tr>
        <w:trPr>
          <w:cantSplit w:val="0"/>
          <w:trHeight w:val="2933" w:hRule="atLeast"/>
          <w:tblHeader w:val="0"/>
        </w:trPr>
        <w:tc>
          <w:tcPr>
            <w:shd w:fill="e7e6e6" w:val="clear"/>
          </w:tcPr>
          <w:p w:rsidR="00000000" w:rsidDel="00000000" w:rsidP="00000000" w:rsidRDefault="00000000" w:rsidRPr="00000000" w14:paraId="0000001E">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Ideal Teacher Response</w:t>
            </w:r>
          </w:p>
        </w:tc>
        <w:tc>
          <w:tcPr>
            <w:gridSpan w:val="7"/>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can we build coherence within and between lessons to help students craft a storyline of key science ideas?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Lessons with a strong science content storyline include a connected thread of content-related talk and activities leading from the focus question through a flow of events and science ideas to the summary of the lesson. For students to construct a coherent science content storyline, activities should have a purposeful set up, be designed to require links between the activity and science ideas, and a follow-up that focuses attention on how the activity contributed to the storyline.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can we be intentional about how we move student thinking forward?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Science ideas should be explicitly linked to other science ideas, both within the lesson and between lessons so that students can construct a coherent science content storyline and develop an explanation of phenomena and/or design solutions to problems, Further, the key science ideas and focus question should be highlighted throughout the lesson. Teacher’s intentional use of elicit, probe, and challenge questions help students make links and progress toward a more accurate understanding of science.</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could the strategies we’ve learned so far support your planning and enactment of lessons?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Intentional use of the STeLLA Strategies in planning lessons, leading classroom learning, and reflecting on practice increase the likelihood that students will have multiple opportunities to learn in a classroom culture of student thinking.</w:t>
            </w:r>
          </w:p>
        </w:tc>
      </w:tr>
    </w:tbl>
    <w:p w:rsidR="00000000" w:rsidDel="00000000" w:rsidP="00000000" w:rsidRDefault="00000000" w:rsidRPr="00000000" w14:paraId="0000002B">
      <w:pPr>
        <w:spacing w:after="120" w:before="120" w:line="240" w:lineRule="auto"/>
        <w:rPr>
          <w:sz w:val="20"/>
          <w:szCs w:val="20"/>
        </w:rPr>
      </w:pPr>
      <w:r w:rsidDel="00000000" w:rsidR="00000000" w:rsidRPr="00000000">
        <w:rPr>
          <w:rtl w:val="0"/>
        </w:rPr>
      </w:r>
    </w:p>
    <w:tbl>
      <w:tblPr>
        <w:tblStyle w:val="Table2"/>
        <w:tblW w:w="1439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66"/>
        <w:gridCol w:w="5599"/>
        <w:gridCol w:w="4227"/>
        <w:tblGridChange w:id="0">
          <w:tblGrid>
            <w:gridCol w:w="4566"/>
            <w:gridCol w:w="5599"/>
            <w:gridCol w:w="4227"/>
          </w:tblGrid>
        </w:tblGridChange>
      </w:tblGrid>
      <w:tr>
        <w:trPr>
          <w:cantSplit w:val="0"/>
          <w:trHeight w:val="533" w:hRule="atLeast"/>
          <w:tblHeader w:val="1"/>
        </w:trPr>
        <w:tc>
          <w:tcPr>
            <w:shd w:fill="e7e6e6" w:val="clear"/>
            <w:vAlign w:val="center"/>
          </w:tcPr>
          <w:p w:rsidR="00000000" w:rsidDel="00000000" w:rsidP="00000000" w:rsidRDefault="00000000" w:rsidRPr="00000000" w14:paraId="0000002C">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Preparation</w:t>
            </w:r>
          </w:p>
        </w:tc>
        <w:tc>
          <w:tcPr>
            <w:shd w:fill="e7e6e6" w:val="clear"/>
            <w:vAlign w:val="center"/>
          </w:tcPr>
          <w:p w:rsidR="00000000" w:rsidDel="00000000" w:rsidP="00000000" w:rsidRDefault="00000000" w:rsidRPr="00000000" w14:paraId="0000002D">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Materials</w:t>
            </w:r>
          </w:p>
        </w:tc>
        <w:tc>
          <w:tcPr>
            <w:shd w:fill="e7e6e6" w:val="clear"/>
            <w:vAlign w:val="center"/>
          </w:tcPr>
          <w:p w:rsidR="00000000" w:rsidDel="00000000" w:rsidP="00000000" w:rsidRDefault="00000000" w:rsidRPr="00000000" w14:paraId="0000002E">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Videos and Transcripts</w:t>
            </w:r>
          </w:p>
        </w:tc>
      </w:tr>
      <w:tr>
        <w:trPr>
          <w:cantSplit w:val="0"/>
          <w:trHeight w:val="1070" w:hRule="atLeast"/>
          <w:tblHeader w:val="0"/>
        </w:trPr>
        <w:tc>
          <w:tcPr/>
          <w:p w:rsidR="00000000" w:rsidDel="00000000" w:rsidP="00000000" w:rsidRDefault="00000000" w:rsidRPr="00000000" w14:paraId="0000002F">
            <w:pPr>
              <w:spacing w:after="80" w:before="80" w:lineRule="auto"/>
              <w:rPr>
                <w:rFonts w:ascii="Calibri" w:cs="Calibri" w:eastAsia="Calibri" w:hAnsi="Calibri"/>
                <w:b w:val="1"/>
              </w:rPr>
            </w:pPr>
            <w:r w:rsidDel="00000000" w:rsidR="00000000" w:rsidRPr="00000000">
              <w:rPr>
                <w:rFonts w:ascii="Calibri" w:cs="Calibri" w:eastAsia="Calibri" w:hAnsi="Calibri"/>
                <w:b w:val="1"/>
                <w:rtl w:val="0"/>
              </w:rPr>
              <w:t xml:space="preserve">Planning/Preparation Tasks:</w:t>
            </w:r>
          </w:p>
          <w:p w:rsidR="00000000" w:rsidDel="00000000" w:rsidP="00000000" w:rsidRDefault="00000000" w:rsidRPr="00000000" w14:paraId="0000003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Study PDLG, PPTs, video clips, and handouts. Make changes to PPTs, if needed.</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Link clips</w:t>
            </w:r>
            <w:r w:rsidDel="00000000" w:rsidR="00000000" w:rsidRPr="00000000">
              <w:rPr>
                <w:rtl w:val="0"/>
              </w:rPr>
            </w:r>
          </w:p>
          <w:p w:rsidR="00000000" w:rsidDel="00000000" w:rsidP="00000000" w:rsidRDefault="00000000" w:rsidRPr="00000000" w14:paraId="00000032">
            <w:pPr>
              <w:spacing w:after="80" w:before="80" w:lineRule="auto"/>
              <w:rPr>
                <w:rFonts w:ascii="Calibri" w:cs="Calibri" w:eastAsia="Calibri" w:hAnsi="Calibri"/>
                <w:b w:val="1"/>
              </w:rPr>
            </w:pPr>
            <w:r w:rsidDel="00000000" w:rsidR="00000000" w:rsidRPr="00000000">
              <w:rPr>
                <w:rFonts w:ascii="Calibri" w:cs="Calibri" w:eastAsia="Calibri" w:hAnsi="Calibri"/>
                <w:b w:val="1"/>
                <w:rtl w:val="0"/>
              </w:rPr>
              <w:t xml:space="preserve">Daily Set Up Tasks: </w:t>
            </w:r>
          </w:p>
          <w:p w:rsidR="00000000" w:rsidDel="00000000" w:rsidP="00000000" w:rsidRDefault="00000000" w:rsidRPr="00000000" w14:paraId="0000003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 that video clips are correctly linked to PPT</w:t>
            </w:r>
          </w:p>
          <w:p w:rsidR="00000000" w:rsidDel="00000000" w:rsidP="00000000" w:rsidRDefault="00000000" w:rsidRPr="00000000" w14:paraId="0000003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 up PowerPoint and speakers</w:t>
            </w:r>
          </w:p>
          <w:p w:rsidR="00000000" w:rsidDel="00000000" w:rsidP="00000000" w:rsidRDefault="00000000" w:rsidRPr="00000000" w14:paraId="0000003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 video &amp; sound</w:t>
            </w:r>
          </w:p>
          <w:p w:rsidR="00000000" w:rsidDel="00000000" w:rsidP="00000000" w:rsidRDefault="00000000" w:rsidRPr="00000000" w14:paraId="0000003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Arrange furniture, food (include social distancing protocols in set up)</w:t>
            </w:r>
          </w:p>
          <w:p w:rsidR="00000000" w:rsidDel="00000000" w:rsidP="00000000" w:rsidRDefault="00000000" w:rsidRPr="00000000" w14:paraId="0000003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Arrange posters/charts</w:t>
            </w:r>
          </w:p>
          <w:p w:rsidR="00000000" w:rsidDel="00000000" w:rsidP="00000000" w:rsidRDefault="00000000" w:rsidRPr="00000000" w14:paraId="00000038">
            <w:pPr>
              <w:spacing w:after="80" w:before="80" w:lineRule="auto"/>
              <w:rPr>
                <w:rFonts w:ascii="Calibri" w:cs="Calibri" w:eastAsia="Calibri" w:hAnsi="Calibri"/>
                <w:b w:val="1"/>
              </w:rPr>
            </w:pPr>
            <w:r w:rsidDel="00000000" w:rsidR="00000000" w:rsidRPr="00000000">
              <w:rPr>
                <w:rFonts w:ascii="Calibri" w:cs="Calibri" w:eastAsia="Calibri" w:hAnsi="Calibri"/>
                <w:b w:val="1"/>
                <w:rtl w:val="0"/>
              </w:rPr>
              <w:t xml:space="preserve">Day 5 Set Up Task: </w:t>
            </w:r>
          </w:p>
          <w:p w:rsidR="00000000" w:rsidDel="00000000" w:rsidP="00000000" w:rsidRDefault="00000000" w:rsidRPr="00000000" w14:paraId="00000039">
            <w:pPr>
              <w:spacing w:after="80" w:before="80" w:lineRule="auto"/>
              <w:rPr>
                <w:rFonts w:ascii="Calibri" w:cs="Calibri" w:eastAsia="Calibri" w:hAnsi="Calibri"/>
              </w:rPr>
            </w:pPr>
            <w:r w:rsidDel="00000000" w:rsidR="00000000" w:rsidRPr="00000000">
              <w:rPr>
                <w:rFonts w:ascii="Calibri" w:cs="Calibri" w:eastAsia="Calibri" w:hAnsi="Calibri"/>
                <w:rtl w:val="0"/>
              </w:rPr>
              <w:t xml:space="preserve">Arrange teacher materials on tables:</w:t>
            </w:r>
          </w:p>
          <w:p w:rsidR="00000000" w:rsidDel="00000000" w:rsidP="00000000" w:rsidRDefault="00000000" w:rsidRPr="00000000" w14:paraId="0000003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Tabletop name cards</w:t>
            </w:r>
          </w:p>
          <w:p w:rsidR="00000000" w:rsidDel="00000000" w:rsidP="00000000" w:rsidRDefault="00000000" w:rsidRPr="00000000" w14:paraId="0000003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Table boxes </w:t>
            </w:r>
          </w:p>
          <w:p w:rsidR="00000000" w:rsidDel="00000000" w:rsidP="00000000" w:rsidRDefault="00000000" w:rsidRPr="00000000" w14:paraId="0000003C">
            <w:pPr>
              <w:spacing w:after="80" w:before="80" w:lineRule="auto"/>
              <w:rPr>
                <w:rFonts w:ascii="Calibri" w:cs="Calibri" w:eastAsia="Calibri" w:hAnsi="Calibri"/>
                <w:b w:val="1"/>
              </w:rPr>
            </w:pPr>
            <w:r w:rsidDel="00000000" w:rsidR="00000000" w:rsidRPr="00000000">
              <w:rPr>
                <w:rFonts w:ascii="Calibri" w:cs="Calibri" w:eastAsia="Calibri" w:hAnsi="Calibri"/>
                <w:b w:val="1"/>
                <w:rtl w:val="0"/>
              </w:rPr>
              <w:t xml:space="preserve">Daily Follow-up Tasks:</w:t>
            </w:r>
          </w:p>
          <w:p w:rsidR="00000000" w:rsidDel="00000000" w:rsidP="00000000" w:rsidRDefault="00000000" w:rsidRPr="00000000" w14:paraId="0000003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Archive final PPT</w:t>
            </w:r>
          </w:p>
          <w:p w:rsidR="00000000" w:rsidDel="00000000" w:rsidP="00000000" w:rsidRDefault="00000000" w:rsidRPr="00000000" w14:paraId="0000003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Collect and turn in daily feedback</w:t>
            </w:r>
          </w:p>
          <w:p w:rsidR="00000000" w:rsidDel="00000000" w:rsidP="00000000" w:rsidRDefault="00000000" w:rsidRPr="00000000" w14:paraId="0000003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Disinfect common materials, tables and common areas per protocol</w:t>
            </w:r>
          </w:p>
          <w:p w:rsidR="00000000" w:rsidDel="00000000" w:rsidP="00000000" w:rsidRDefault="00000000" w:rsidRPr="00000000" w14:paraId="00000040">
            <w:pPr>
              <w:spacing w:after="80" w:before="8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41">
            <w:pPr>
              <w:spacing w:after="80" w:before="80" w:lineRule="auto"/>
              <w:rPr>
                <w:rFonts w:ascii="Calibri" w:cs="Calibri" w:eastAsia="Calibri" w:hAnsi="Calibri"/>
              </w:rPr>
            </w:pPr>
            <w:r w:rsidDel="00000000" w:rsidR="00000000" w:rsidRPr="00000000">
              <w:rPr>
                <w:rFonts w:ascii="Calibri" w:cs="Calibri" w:eastAsia="Calibri" w:hAnsi="Calibri"/>
                <w:b w:val="1"/>
                <w:rtl w:val="0"/>
              </w:rPr>
              <w:t xml:space="preserve">Posters/Charts:</w:t>
            </w:r>
            <w:r w:rsidDel="00000000" w:rsidR="00000000" w:rsidRPr="00000000">
              <w:rPr>
                <w:rFonts w:ascii="Calibri" w:cs="Calibri" w:eastAsia="Calibri" w:hAnsi="Calibri"/>
                <w:rtl w:val="0"/>
              </w:rPr>
              <w:t xml:space="preserve"> </w:t>
            </w:r>
          </w:p>
          <w:p w:rsidR="00000000" w:rsidDel="00000000" w:rsidP="00000000" w:rsidRDefault="00000000" w:rsidRPr="00000000" w14:paraId="0000004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STeLLA Conceptual Framework poster</w:t>
            </w:r>
          </w:p>
          <w:p w:rsidR="00000000" w:rsidDel="00000000" w:rsidP="00000000" w:rsidRDefault="00000000" w:rsidRPr="00000000" w14:paraId="0000004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Day 5 Agenda chart</w:t>
            </w:r>
          </w:p>
          <w:p w:rsidR="00000000" w:rsidDel="00000000" w:rsidP="00000000" w:rsidRDefault="00000000" w:rsidRPr="00000000" w14:paraId="0000004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 Goals chart</w:t>
            </w:r>
          </w:p>
          <w:p w:rsidR="00000000" w:rsidDel="00000000" w:rsidP="00000000" w:rsidRDefault="00000000" w:rsidRPr="00000000" w14:paraId="0000004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Norms poster</w:t>
            </w:r>
          </w:p>
          <w:p w:rsidR="00000000" w:rsidDel="00000000" w:rsidP="00000000" w:rsidRDefault="00000000" w:rsidRPr="00000000" w14:paraId="0000004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Day 5 Focus Questions chart</w:t>
            </w:r>
          </w:p>
          <w:p w:rsidR="00000000" w:rsidDel="00000000" w:rsidP="00000000" w:rsidRDefault="00000000" w:rsidRPr="00000000" w14:paraId="0000004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Effective Science Teaching chart</w:t>
            </w:r>
          </w:p>
          <w:p w:rsidR="00000000" w:rsidDel="00000000" w:rsidP="00000000" w:rsidRDefault="00000000" w:rsidRPr="00000000" w14:paraId="0000004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Parking Lot chart</w:t>
            </w:r>
          </w:p>
          <w:p w:rsidR="00000000" w:rsidDel="00000000" w:rsidP="00000000" w:rsidRDefault="00000000" w:rsidRPr="00000000" w14:paraId="0000004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Blank Purpose/Key Features Charts for Strategies F, G, &amp; H </w:t>
            </w:r>
          </w:p>
          <w:p w:rsidR="00000000" w:rsidDel="00000000" w:rsidP="00000000" w:rsidRDefault="00000000" w:rsidRPr="00000000" w14:paraId="0000004A">
            <w:pPr>
              <w:spacing w:after="80" w:before="80" w:lineRule="auto"/>
              <w:rPr>
                <w:rFonts w:ascii="Calibri" w:cs="Calibri" w:eastAsia="Calibri" w:hAnsi="Calibri"/>
              </w:rPr>
            </w:pPr>
            <w:r w:rsidDel="00000000" w:rsidR="00000000" w:rsidRPr="00000000">
              <w:rPr>
                <w:rFonts w:ascii="Calibri" w:cs="Calibri" w:eastAsia="Calibri" w:hAnsi="Calibri"/>
                <w:b w:val="1"/>
                <w:rtl w:val="0"/>
              </w:rPr>
              <w:t xml:space="preserve">Handouts in SSUP PD binder front pocket:</w:t>
            </w:r>
            <w:r w:rsidDel="00000000" w:rsidR="00000000" w:rsidRPr="00000000">
              <w:rPr>
                <w:rFonts w:ascii="Calibri" w:cs="Calibri" w:eastAsia="Calibri" w:hAnsi="Calibri"/>
                <w:rtl w:val="0"/>
              </w:rPr>
              <w:t xml:space="preserve">  </w:t>
            </w:r>
          </w:p>
          <w:p w:rsidR="00000000" w:rsidDel="00000000" w:rsidP="00000000" w:rsidRDefault="00000000" w:rsidRPr="00000000" w14:paraId="0000004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Z-fold chart: Student Thinking Lens Strategies</w:t>
            </w:r>
          </w:p>
          <w:p w:rsidR="00000000" w:rsidDel="00000000" w:rsidP="00000000" w:rsidRDefault="00000000" w:rsidRPr="00000000" w14:paraId="0000004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Z-fold chart: Science Content Storyline Lens Strategies</w:t>
            </w:r>
          </w:p>
          <w:p w:rsidR="00000000" w:rsidDel="00000000" w:rsidP="00000000" w:rsidRDefault="00000000" w:rsidRPr="00000000" w14:paraId="0000004D">
            <w:pPr>
              <w:spacing w:after="80" w:before="80" w:lineRule="auto"/>
              <w:rPr>
                <w:rFonts w:ascii="Calibri" w:cs="Calibri" w:eastAsia="Calibri" w:hAnsi="Calibri"/>
                <w:b w:val="1"/>
              </w:rPr>
            </w:pPr>
            <w:r w:rsidDel="00000000" w:rsidR="00000000" w:rsidRPr="00000000">
              <w:rPr>
                <w:rFonts w:ascii="Calibri" w:cs="Calibri" w:eastAsia="Calibri" w:hAnsi="Calibri"/>
                <w:b w:val="1"/>
                <w:rtl w:val="0"/>
              </w:rPr>
              <w:t xml:space="preserve">Handouts in SSUP PD binder, Tab 5:</w:t>
            </w:r>
          </w:p>
          <w:p w:rsidR="00000000" w:rsidDel="00000000" w:rsidP="00000000" w:rsidRDefault="00000000" w:rsidRPr="00000000" w14:paraId="0000004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8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Grade 4 Classroom: SSUP_ET_TN GR4_SG3_L3_Greever_C1 Transcript</w:t>
            </w:r>
          </w:p>
          <w:p w:rsidR="00000000" w:rsidDel="00000000" w:rsidP="00000000" w:rsidRDefault="00000000" w:rsidRPr="00000000" w14:paraId="0000004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Grade 4 Classroom: Parco (F, H) SSUP_ET_L5_Parco_C1 Transcript</w:t>
            </w:r>
          </w:p>
          <w:p w:rsidR="00000000" w:rsidDel="00000000" w:rsidP="00000000" w:rsidRDefault="00000000" w:rsidRPr="00000000" w14:paraId="0000005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Analysis Protocol</w:t>
            </w:r>
          </w:p>
          <w:p w:rsidR="00000000" w:rsidDel="00000000" w:rsidP="00000000" w:rsidRDefault="00000000" w:rsidRPr="00000000" w14:paraId="0000005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Day 5 Daily Reflection</w:t>
            </w:r>
          </w:p>
          <w:p w:rsidR="00000000" w:rsidDel="00000000" w:rsidP="00000000" w:rsidRDefault="00000000" w:rsidRPr="00000000" w14:paraId="00000052">
            <w:pPr>
              <w:spacing w:after="80" w:before="80" w:lineRule="auto"/>
              <w:rPr>
                <w:rFonts w:ascii="Calibri" w:cs="Calibri" w:eastAsia="Calibri" w:hAnsi="Calibri"/>
              </w:rPr>
            </w:pPr>
            <w:r w:rsidDel="00000000" w:rsidR="00000000" w:rsidRPr="00000000">
              <w:rPr>
                <w:rFonts w:ascii="Calibri" w:cs="Calibri" w:eastAsia="Calibri" w:hAnsi="Calibri"/>
                <w:b w:val="1"/>
                <w:rtl w:val="0"/>
              </w:rPr>
              <w:t xml:space="preserve">Supplies: </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Synthesize/Summarize Model Development Supplies (if any)</w:t>
            </w:r>
          </w:p>
          <w:p w:rsidR="00000000" w:rsidDel="00000000" w:rsidP="00000000" w:rsidRDefault="00000000" w:rsidRPr="00000000" w14:paraId="00000054">
            <w:pPr>
              <w:spacing w:after="80" w:before="80" w:lineRule="auto"/>
              <w:ind w:right="-130"/>
              <w:rPr>
                <w:rFonts w:ascii="Calibri" w:cs="Calibri" w:eastAsia="Calibri" w:hAnsi="Calibri"/>
                <w:b w:val="1"/>
              </w:rPr>
            </w:pPr>
            <w:r w:rsidDel="00000000" w:rsidR="00000000" w:rsidRPr="00000000">
              <w:rPr>
                <w:rFonts w:ascii="Calibri" w:cs="Calibri" w:eastAsia="Calibri" w:hAnsi="Calibri"/>
                <w:b w:val="1"/>
                <w:rtl w:val="0"/>
              </w:rPr>
              <w:t xml:space="preserve">Resources:</w:t>
            </w:r>
          </w:p>
          <w:p w:rsidR="00000000" w:rsidDel="00000000" w:rsidP="00000000" w:rsidRDefault="00000000" w:rsidRPr="00000000" w14:paraId="0000005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STeLLA strategies booklet </w:t>
            </w:r>
          </w:p>
          <w:p w:rsidR="00000000" w:rsidDel="00000000" w:rsidP="00000000" w:rsidRDefault="00000000" w:rsidRPr="00000000" w14:paraId="0000005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BSCS Journal</w:t>
            </w:r>
          </w:p>
          <w:p w:rsidR="00000000" w:rsidDel="00000000" w:rsidP="00000000" w:rsidRDefault="00000000" w:rsidRPr="00000000" w14:paraId="0000005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Content Deepening Notebook</w:t>
            </w:r>
          </w:p>
          <w:p w:rsidR="00000000" w:rsidDel="00000000" w:rsidP="00000000" w:rsidRDefault="00000000" w:rsidRPr="00000000" w14:paraId="0000005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Classroom Curriculum Binder</w:t>
            </w:r>
          </w:p>
        </w:tc>
        <w:tc>
          <w:tcPr/>
          <w:p w:rsidR="00000000" w:rsidDel="00000000" w:rsidP="00000000" w:rsidRDefault="00000000" w:rsidRPr="00000000" w14:paraId="0000005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Linking ideas to activities (F) Greever Video: Greever, Energy Transfer_Lesson 3, SSUP_ET_TN GR4_SG3_L3_Greever_C1</w:t>
            </w:r>
          </w:p>
          <w:p w:rsidR="00000000" w:rsidDel="00000000" w:rsidP="00000000" w:rsidRDefault="00000000" w:rsidRPr="00000000" w14:paraId="0000005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0" w:before="8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Linking ideas to activities (F), Linking ideas to other ideas (G), highlighting (H) Parco Video: SSUP_ET_L5_Parco_C1</w:t>
            </w:r>
          </w:p>
          <w:p w:rsidR="00000000" w:rsidDel="00000000" w:rsidP="00000000" w:rsidRDefault="00000000" w:rsidRPr="00000000" w14:paraId="0000005B">
            <w:pPr>
              <w:spacing w:after="120"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5C">
            <w:pPr>
              <w:spacing w:after="120" w:before="120" w:lineRule="auto"/>
              <w:rPr/>
            </w:pPr>
            <w:r w:rsidDel="00000000" w:rsidR="00000000" w:rsidRPr="00000000">
              <w:rPr>
                <w:rtl w:val="0"/>
              </w:rPr>
              <w:tab/>
            </w:r>
          </w:p>
        </w:tc>
      </w:tr>
    </w:tbl>
    <w:p w:rsidR="00000000" w:rsidDel="00000000" w:rsidP="00000000" w:rsidRDefault="00000000" w:rsidRPr="00000000" w14:paraId="0000005D">
      <w:pPr>
        <w:rPr>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5E">
      <w:pPr>
        <w:spacing w:after="120" w:before="120" w:line="240" w:lineRule="auto"/>
        <w:rPr>
          <w:b w:val="1"/>
          <w:sz w:val="28"/>
          <w:szCs w:val="28"/>
        </w:rPr>
      </w:pPr>
      <w:r w:rsidDel="00000000" w:rsidR="00000000" w:rsidRPr="00000000">
        <w:rPr>
          <w:b w:val="1"/>
          <w:sz w:val="28"/>
          <w:szCs w:val="28"/>
          <w:rtl w:val="0"/>
        </w:rPr>
        <w:t xml:space="preserve">DAY 5 SESSION OUTLINE: 8:30 a.m. – 3:00 p.m.</w:t>
      </w:r>
    </w:p>
    <w:tbl>
      <w:tblPr>
        <w:tblStyle w:val="Table3"/>
        <w:tblW w:w="1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240"/>
        <w:gridCol w:w="6300"/>
        <w:gridCol w:w="3235"/>
        <w:tblGridChange w:id="0">
          <w:tblGrid>
            <w:gridCol w:w="1615"/>
            <w:gridCol w:w="3240"/>
            <w:gridCol w:w="6300"/>
            <w:gridCol w:w="3235"/>
          </w:tblGrid>
        </w:tblGridChange>
      </w:tblGrid>
      <w:tr>
        <w:trPr>
          <w:cantSplit w:val="0"/>
          <w:tblHeader w:val="1"/>
        </w:trPr>
        <w:tc>
          <w:tcPr>
            <w:tcBorders>
              <w:bottom w:color="000000" w:space="0" w:sz="4" w:val="single"/>
            </w:tcBorders>
            <w:shd w:fill="d9d9d9" w:val="clear"/>
          </w:tcPr>
          <w:p w:rsidR="00000000" w:rsidDel="00000000" w:rsidP="00000000" w:rsidRDefault="00000000" w:rsidRPr="00000000" w14:paraId="0000005F">
            <w:pPr>
              <w:spacing w:after="120" w:before="120" w:lineRule="auto"/>
              <w:rPr>
                <w:b w:val="1"/>
                <w:sz w:val="28"/>
                <w:szCs w:val="28"/>
              </w:rPr>
            </w:pPr>
            <w:r w:rsidDel="00000000" w:rsidR="00000000" w:rsidRPr="00000000">
              <w:rPr>
                <w:rFonts w:ascii="Calibri" w:cs="Calibri" w:eastAsia="Calibri" w:hAnsi="Calibri"/>
                <w:b w:val="1"/>
                <w:rtl w:val="0"/>
              </w:rPr>
              <w:t xml:space="preserve">Time</w:t>
            </w:r>
            <w:r w:rsidDel="00000000" w:rsidR="00000000" w:rsidRPr="00000000">
              <w:rPr>
                <w:rtl w:val="0"/>
              </w:rPr>
            </w:r>
          </w:p>
        </w:tc>
        <w:tc>
          <w:tcPr>
            <w:tcBorders>
              <w:bottom w:color="000000" w:space="0" w:sz="4" w:val="single"/>
            </w:tcBorders>
            <w:shd w:fill="d9d9d9" w:val="clear"/>
          </w:tcPr>
          <w:p w:rsidR="00000000" w:rsidDel="00000000" w:rsidP="00000000" w:rsidRDefault="00000000" w:rsidRPr="00000000" w14:paraId="00000060">
            <w:pPr>
              <w:spacing w:after="120" w:before="120" w:lineRule="auto"/>
              <w:rPr>
                <w:b w:val="1"/>
                <w:sz w:val="28"/>
                <w:szCs w:val="28"/>
              </w:rPr>
            </w:pPr>
            <w:r w:rsidDel="00000000" w:rsidR="00000000" w:rsidRPr="00000000">
              <w:rPr>
                <w:rFonts w:ascii="Calibri" w:cs="Calibri" w:eastAsia="Calibri" w:hAnsi="Calibri"/>
                <w:b w:val="1"/>
                <w:color w:val="000000"/>
                <w:rtl w:val="0"/>
              </w:rPr>
              <w:t xml:space="preserve">Purpose</w:t>
            </w:r>
            <w:r w:rsidDel="00000000" w:rsidR="00000000" w:rsidRPr="00000000">
              <w:rPr>
                <w:rtl w:val="0"/>
              </w:rPr>
            </w:r>
          </w:p>
        </w:tc>
        <w:tc>
          <w:tcPr>
            <w:tcBorders>
              <w:bottom w:color="000000" w:space="0" w:sz="4" w:val="single"/>
            </w:tcBorders>
            <w:shd w:fill="d9d9d9" w:val="clear"/>
          </w:tcPr>
          <w:p w:rsidR="00000000" w:rsidDel="00000000" w:rsidP="00000000" w:rsidRDefault="00000000" w:rsidRPr="00000000" w14:paraId="00000061">
            <w:pPr>
              <w:spacing w:after="120" w:before="120" w:lineRule="auto"/>
              <w:rPr>
                <w:b w:val="1"/>
                <w:sz w:val="28"/>
                <w:szCs w:val="28"/>
              </w:rPr>
            </w:pPr>
            <w:r w:rsidDel="00000000" w:rsidR="00000000" w:rsidRPr="00000000">
              <w:rPr>
                <w:rFonts w:ascii="Calibri" w:cs="Calibri" w:eastAsia="Calibri" w:hAnsi="Calibri"/>
                <w:b w:val="1"/>
                <w:color w:val="000000"/>
                <w:rtl w:val="0"/>
              </w:rPr>
              <w:t xml:space="preserve">Content</w:t>
            </w:r>
            <w:r w:rsidDel="00000000" w:rsidR="00000000" w:rsidRPr="00000000">
              <w:rPr>
                <w:rtl w:val="0"/>
              </w:rPr>
            </w:r>
          </w:p>
        </w:tc>
        <w:tc>
          <w:tcPr>
            <w:tcBorders>
              <w:bottom w:color="000000" w:space="0" w:sz="4" w:val="single"/>
            </w:tcBorders>
            <w:shd w:fill="d9d9d9" w:val="clear"/>
          </w:tcPr>
          <w:p w:rsidR="00000000" w:rsidDel="00000000" w:rsidP="00000000" w:rsidRDefault="00000000" w:rsidRPr="00000000" w14:paraId="00000062">
            <w:pPr>
              <w:spacing w:after="120" w:before="120" w:lineRule="auto"/>
              <w:rPr>
                <w:b w:val="1"/>
                <w:sz w:val="28"/>
                <w:szCs w:val="28"/>
              </w:rPr>
            </w:pPr>
            <w:r w:rsidDel="00000000" w:rsidR="00000000" w:rsidRPr="00000000">
              <w:rPr>
                <w:rFonts w:ascii="Calibri" w:cs="Calibri" w:eastAsia="Calibri" w:hAnsi="Calibri"/>
                <w:b w:val="1"/>
                <w:color w:val="000000"/>
                <w:rtl w:val="0"/>
              </w:rPr>
              <w:t xml:space="preserve">Activities</w:t>
            </w: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063">
            <w:pPr>
              <w:spacing w:after="60" w:before="20" w:line="259" w:lineRule="auto"/>
              <w:jc w:val="center"/>
              <w:rPr>
                <w:rFonts w:ascii="Calibri" w:cs="Calibri" w:eastAsia="Calibri" w:hAnsi="Calibri"/>
              </w:rPr>
            </w:pPr>
            <w:r w:rsidDel="00000000" w:rsidR="00000000" w:rsidRPr="00000000">
              <w:rPr>
                <w:rFonts w:ascii="Calibri" w:cs="Calibri" w:eastAsia="Calibri" w:hAnsi="Calibri"/>
                <w:rtl w:val="0"/>
              </w:rPr>
              <w:t xml:space="preserve">8:30 – 9:00</w:t>
            </w:r>
          </w:p>
          <w:p w:rsidR="00000000" w:rsidDel="00000000" w:rsidP="00000000" w:rsidRDefault="00000000" w:rsidRPr="00000000" w14:paraId="00000064">
            <w:pPr>
              <w:spacing w:after="80" w:before="80" w:line="259" w:lineRule="auto"/>
              <w:jc w:val="center"/>
              <w:rPr>
                <w:rFonts w:ascii="Calibri" w:cs="Calibri" w:eastAsia="Calibri" w:hAnsi="Calibri"/>
              </w:rPr>
            </w:pPr>
            <w:r w:rsidDel="00000000" w:rsidR="00000000" w:rsidRPr="00000000">
              <w:rPr>
                <w:rFonts w:ascii="Calibri" w:cs="Calibri" w:eastAsia="Calibri" w:hAnsi="Calibri"/>
                <w:rtl w:val="0"/>
              </w:rPr>
              <w:t xml:space="preserve">30 min</w:t>
            </w:r>
          </w:p>
          <w:p w:rsidR="00000000" w:rsidDel="00000000" w:rsidP="00000000" w:rsidRDefault="00000000" w:rsidRPr="00000000" w14:paraId="00000065">
            <w:pPr>
              <w:spacing w:after="80" w:before="80" w:line="259" w:lineRule="auto"/>
              <w:jc w:val="center"/>
              <w:rPr>
                <w:rFonts w:ascii="Calibri" w:cs="Calibri" w:eastAsia="Calibri" w:hAnsi="Calibri"/>
              </w:rPr>
            </w:pPr>
            <w:r w:rsidDel="00000000" w:rsidR="00000000" w:rsidRPr="00000000">
              <w:rPr>
                <w:rFonts w:ascii="Calibri" w:cs="Calibri" w:eastAsia="Calibri" w:hAnsi="Calibri"/>
                <w:rtl w:val="0"/>
              </w:rPr>
              <w:t xml:space="preserve">Slides 1-6</w:t>
            </w:r>
          </w:p>
          <w:p w:rsidR="00000000" w:rsidDel="00000000" w:rsidP="00000000" w:rsidRDefault="00000000" w:rsidRPr="00000000" w14:paraId="00000066">
            <w:pPr>
              <w:spacing w:after="120" w:before="120" w:lineRule="auto"/>
              <w:rPr>
                <w:b w:val="1"/>
                <w:sz w:val="28"/>
                <w:szCs w:val="28"/>
              </w:rPr>
            </w:pPr>
            <w:r w:rsidDel="00000000" w:rsidR="00000000" w:rsidRPr="00000000">
              <w:rPr>
                <w:rFonts w:ascii="Calibri" w:cs="Calibri" w:eastAsia="Calibri" w:hAnsi="Calibri"/>
                <w:b w:val="1"/>
                <w:rtl w:val="0"/>
              </w:rPr>
              <w:t xml:space="preserve">Study Group Teams</w:t>
            </w:r>
            <w:r w:rsidDel="00000000" w:rsidR="00000000" w:rsidRPr="00000000">
              <w:rPr>
                <w:rtl w:val="0"/>
              </w:rPr>
            </w:r>
          </w:p>
        </w:tc>
        <w:tc>
          <w:tcPr>
            <w:tcBorders>
              <w:top w:color="000000" w:space="0" w:sz="4" w:val="single"/>
            </w:tcBorders>
          </w:tcPr>
          <w:p w:rsidR="00000000" w:rsidDel="00000000" w:rsidP="00000000" w:rsidRDefault="00000000" w:rsidRPr="00000000" w14:paraId="00000067">
            <w:pPr>
              <w:spacing w:after="60" w:before="20"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Purpose:</w:t>
            </w:r>
            <w:r w:rsidDel="00000000" w:rsidR="00000000" w:rsidRPr="00000000">
              <w:rPr>
                <w:rFonts w:ascii="Calibri" w:cs="Calibri" w:eastAsia="Calibri" w:hAnsi="Calibri"/>
                <w:color w:val="000000"/>
                <w:rtl w:val="0"/>
              </w:rPr>
              <w:t xml:space="preserve"> The purpose of the opening is to continue to build community and set the stage for today’s learning</w:t>
            </w:r>
          </w:p>
          <w:p w:rsidR="00000000" w:rsidDel="00000000" w:rsidP="00000000" w:rsidRDefault="00000000" w:rsidRPr="00000000" w14:paraId="00000068">
            <w:pPr>
              <w:spacing w:after="120" w:before="120" w:lineRule="auto"/>
              <w:rPr>
                <w:b w:val="1"/>
                <w:sz w:val="28"/>
                <w:szCs w:val="28"/>
              </w:rPr>
            </w:pPr>
            <w:r w:rsidDel="00000000" w:rsidR="00000000" w:rsidRPr="00000000">
              <w:rPr>
                <w:rtl w:val="0"/>
              </w:rPr>
            </w:r>
          </w:p>
        </w:tc>
        <w:tc>
          <w:tcPr>
            <w:tcBorders>
              <w:top w:color="000000" w:space="0" w:sz="4" w:val="single"/>
            </w:tcBorders>
          </w:tcPr>
          <w:p w:rsidR="00000000" w:rsidDel="00000000" w:rsidP="00000000" w:rsidRDefault="00000000" w:rsidRPr="00000000" w14:paraId="00000069">
            <w:pPr>
              <w:spacing w:line="259"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Content</w:t>
            </w:r>
            <w:r w:rsidDel="00000000" w:rsidR="00000000" w:rsidRPr="00000000">
              <w:rPr>
                <w:rFonts w:ascii="Calibri" w:cs="Calibri" w:eastAsia="Calibri" w:hAnsi="Calibri"/>
                <w:color w:val="000000"/>
                <w:rtl w:val="0"/>
              </w:rPr>
              <w:t xml:space="preserve">: Focus Questions</w:t>
            </w:r>
          </w:p>
          <w:p w:rsidR="00000000" w:rsidDel="00000000" w:rsidP="00000000" w:rsidRDefault="00000000" w:rsidRPr="00000000" w14:paraId="0000006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12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can we build coherence within and between lessons to help students craft a storyline of key science ideas?</w:t>
            </w:r>
          </w:p>
          <w:p w:rsidR="00000000" w:rsidDel="00000000" w:rsidP="00000000" w:rsidRDefault="00000000" w:rsidRPr="00000000" w14:paraId="0000006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can we be intentional about how we move student thinking forward?</w:t>
            </w:r>
          </w:p>
          <w:p w:rsidR="00000000" w:rsidDel="00000000" w:rsidP="00000000" w:rsidRDefault="00000000" w:rsidRPr="00000000" w14:paraId="0000006C">
            <w:pPr>
              <w:spacing w:after="120" w:before="120" w:lineRule="auto"/>
              <w:rPr>
                <w:b w:val="1"/>
                <w:sz w:val="28"/>
                <w:szCs w:val="28"/>
              </w:rPr>
            </w:pPr>
            <w:r w:rsidDel="00000000" w:rsidR="00000000" w:rsidRPr="00000000">
              <w:rPr>
                <w:rFonts w:ascii="Calibri" w:cs="Calibri" w:eastAsia="Calibri" w:hAnsi="Calibri"/>
                <w:color w:val="000000"/>
                <w:rtl w:val="0"/>
              </w:rPr>
              <w:t xml:space="preserve">How could the strategies we’ve learned so far support your planning and enactment of lessons?</w:t>
            </w:r>
            <w:r w:rsidDel="00000000" w:rsidR="00000000" w:rsidRPr="00000000">
              <w:rPr>
                <w:rtl w:val="0"/>
              </w:rPr>
            </w:r>
          </w:p>
        </w:tc>
        <w:tc>
          <w:tcPr>
            <w:tcBorders>
              <w:top w:color="000000" w:space="0" w:sz="4" w:val="single"/>
            </w:tcBorders>
          </w:tcPr>
          <w:p w:rsidR="00000000" w:rsidDel="00000000" w:rsidP="00000000" w:rsidRDefault="00000000" w:rsidRPr="00000000" w14:paraId="0000006D">
            <w:pPr>
              <w:spacing w:after="80" w:before="20" w:line="259"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Opening</w:t>
            </w: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8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Norms</w:t>
            </w:r>
          </w:p>
          <w:p w:rsidR="00000000" w:rsidDel="00000000" w:rsidP="00000000" w:rsidRDefault="00000000" w:rsidRPr="00000000" w14:paraId="0000006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Goals/Agenda</w:t>
            </w:r>
          </w:p>
          <w:p w:rsidR="00000000" w:rsidDel="00000000" w:rsidP="00000000" w:rsidRDefault="00000000" w:rsidRPr="00000000" w14:paraId="0000007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FQs</w:t>
            </w:r>
          </w:p>
          <w:p w:rsidR="00000000" w:rsidDel="00000000" w:rsidP="00000000" w:rsidRDefault="00000000" w:rsidRPr="00000000" w14:paraId="00000071">
            <w:pPr>
              <w:spacing w:after="120" w:before="120" w:lineRule="auto"/>
              <w:rPr>
                <w:b w:val="1"/>
                <w:sz w:val="28"/>
                <w:szCs w:val="28"/>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072">
            <w:pPr>
              <w:spacing w:after="60" w:before="20" w:line="259" w:lineRule="auto"/>
              <w:jc w:val="center"/>
              <w:rPr>
                <w:rFonts w:ascii="Calibri" w:cs="Calibri" w:eastAsia="Calibri" w:hAnsi="Calibri"/>
              </w:rPr>
            </w:pPr>
            <w:r w:rsidDel="00000000" w:rsidR="00000000" w:rsidRPr="00000000">
              <w:rPr>
                <w:rFonts w:ascii="Calibri" w:cs="Calibri" w:eastAsia="Calibri" w:hAnsi="Calibri"/>
                <w:rtl w:val="0"/>
              </w:rPr>
              <w:t xml:space="preserve">9:00 – 10:15</w:t>
            </w:r>
          </w:p>
          <w:p w:rsidR="00000000" w:rsidDel="00000000" w:rsidP="00000000" w:rsidRDefault="00000000" w:rsidRPr="00000000" w14:paraId="00000073">
            <w:pPr>
              <w:spacing w:after="60" w:before="20" w:line="259" w:lineRule="auto"/>
              <w:jc w:val="center"/>
              <w:rPr>
                <w:rFonts w:ascii="Calibri" w:cs="Calibri" w:eastAsia="Calibri" w:hAnsi="Calibri"/>
              </w:rPr>
            </w:pPr>
            <w:r w:rsidDel="00000000" w:rsidR="00000000" w:rsidRPr="00000000">
              <w:rPr>
                <w:rFonts w:ascii="Calibri" w:cs="Calibri" w:eastAsia="Calibri" w:hAnsi="Calibri"/>
                <w:rtl w:val="0"/>
              </w:rPr>
              <w:t xml:space="preserve">75 min</w:t>
            </w:r>
          </w:p>
          <w:p w:rsidR="00000000" w:rsidDel="00000000" w:rsidP="00000000" w:rsidRDefault="00000000" w:rsidRPr="00000000" w14:paraId="00000074">
            <w:pPr>
              <w:spacing w:after="80" w:before="80" w:line="259" w:lineRule="auto"/>
              <w:jc w:val="center"/>
              <w:rPr>
                <w:rFonts w:ascii="Calibri" w:cs="Calibri" w:eastAsia="Calibri" w:hAnsi="Calibri"/>
              </w:rPr>
            </w:pPr>
            <w:r w:rsidDel="00000000" w:rsidR="00000000" w:rsidRPr="00000000">
              <w:rPr>
                <w:rFonts w:ascii="Calibri" w:cs="Calibri" w:eastAsia="Calibri" w:hAnsi="Calibri"/>
                <w:rtl w:val="0"/>
              </w:rPr>
              <w:t xml:space="preserve">Slides 7-11</w:t>
            </w:r>
          </w:p>
          <w:p w:rsidR="00000000" w:rsidDel="00000000" w:rsidP="00000000" w:rsidRDefault="00000000" w:rsidRPr="00000000" w14:paraId="00000075">
            <w:pPr>
              <w:spacing w:after="60" w:before="20" w:lineRule="auto"/>
              <w:jc w:val="center"/>
              <w:rPr>
                <w:rFonts w:ascii="Calibri" w:cs="Calibri" w:eastAsia="Calibri" w:hAnsi="Calibri"/>
              </w:rPr>
            </w:pPr>
            <w:r w:rsidDel="00000000" w:rsidR="00000000" w:rsidRPr="00000000">
              <w:rPr>
                <w:rFonts w:ascii="Calibri" w:cs="Calibri" w:eastAsia="Calibri" w:hAnsi="Calibri"/>
                <w:b w:val="1"/>
                <w:rtl w:val="0"/>
              </w:rPr>
              <w:t xml:space="preserve">Study Group Teams</w:t>
            </w:r>
            <w:r w:rsidDel="00000000" w:rsidR="00000000" w:rsidRPr="00000000">
              <w:rPr>
                <w:rtl w:val="0"/>
              </w:rPr>
            </w:r>
          </w:p>
        </w:tc>
        <w:tc>
          <w:tcPr>
            <w:tcBorders>
              <w:bottom w:color="000000" w:space="0" w:sz="4" w:val="single"/>
            </w:tcBorders>
          </w:tcPr>
          <w:p w:rsidR="00000000" w:rsidDel="00000000" w:rsidP="00000000" w:rsidRDefault="00000000" w:rsidRPr="00000000" w14:paraId="00000076">
            <w:pPr>
              <w:spacing w:after="60" w:before="20" w:line="259"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Purpose:  </w:t>
            </w:r>
            <w:r w:rsidDel="00000000" w:rsidR="00000000" w:rsidRPr="00000000">
              <w:rPr>
                <w:rFonts w:ascii="Calibri" w:cs="Calibri" w:eastAsia="Calibri" w:hAnsi="Calibri"/>
                <w:color w:val="000000"/>
                <w:rtl w:val="0"/>
              </w:rPr>
              <w:t xml:space="preserve">The purpose of this session are to 1) develop a shared understanding of STeLLA Strategies F, G, and H: Make explicit links between science ideas and activities, Link science ideas to other science ideas, and Highlight key science ideas and focus questions throughout and 2) develop a shared understanding of the LAP process. </w:t>
            </w:r>
          </w:p>
          <w:p w:rsidR="00000000" w:rsidDel="00000000" w:rsidP="00000000" w:rsidRDefault="00000000" w:rsidRPr="00000000" w14:paraId="00000077">
            <w:pPr>
              <w:spacing w:after="60" w:before="20" w:lineRule="auto"/>
              <w:rPr>
                <w:rFonts w:ascii="Calibri" w:cs="Calibri" w:eastAsia="Calibri" w:hAnsi="Calibri"/>
                <w:b w:val="1"/>
                <w:color w:val="00000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78">
            <w:pPr>
              <w:spacing w:after="60" w:before="20" w:line="259"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Content:</w:t>
            </w:r>
            <w:r w:rsidDel="00000000" w:rsidR="00000000" w:rsidRPr="00000000">
              <w:rPr>
                <w:rFonts w:ascii="Calibri" w:cs="Calibri" w:eastAsia="Calibri" w:hAnsi="Calibri"/>
                <w:color w:val="000000"/>
                <w:rtl w:val="0"/>
              </w:rPr>
              <w:t xml:space="preserve"> Lessons with a strong science content storyline include a connected thread of content-related talk and activities leading from the focus question through a flow of events and science ideas to the summary of the lesson. For students to construct a coherent science content storyline, activities should have a purposeful set up, be designed to require links between the activity and science ideas, and a follow-up that focuses attention on how the activity contributed to the storyline.</w:t>
            </w:r>
          </w:p>
          <w:p w:rsidR="00000000" w:rsidDel="00000000" w:rsidP="00000000" w:rsidRDefault="00000000" w:rsidRPr="00000000" w14:paraId="00000079">
            <w:pPr>
              <w:spacing w:after="60" w:before="20" w:line="259"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So students can construct a coherent science content storyline and develop an explanation of phenomena and/or design solutions to problems, science ideas should be explicitly linked to other science ideas, both within the lesson and between lessons. Further, the key science ideas and focus question should be highlighted throughout the lesson.</w:t>
            </w:r>
          </w:p>
          <w:p w:rsidR="00000000" w:rsidDel="00000000" w:rsidP="00000000" w:rsidRDefault="00000000" w:rsidRPr="00000000" w14:paraId="0000007A">
            <w:pPr>
              <w:rPr>
                <w:rFonts w:ascii="Calibri" w:cs="Calibri" w:eastAsia="Calibri" w:hAnsi="Calibri"/>
                <w:b w:val="1"/>
                <w:color w:val="000000"/>
              </w:rPr>
            </w:pPr>
            <w:r w:rsidDel="00000000" w:rsidR="00000000" w:rsidRPr="00000000">
              <w:rPr>
                <w:rFonts w:ascii="Calibri" w:cs="Calibri" w:eastAsia="Calibri" w:hAnsi="Calibri"/>
                <w:color w:val="000000"/>
                <w:rtl w:val="0"/>
              </w:rPr>
              <w:t xml:space="preserve">The LAP supports a deep dive into a teacher’s practice and student understanding through intentional inquiry into evidence provided in analysis of classroom video.</w:t>
            </w:r>
            <w:r w:rsidDel="00000000" w:rsidR="00000000" w:rsidRPr="00000000">
              <w:rPr>
                <w:rtl w:val="0"/>
              </w:rPr>
            </w:r>
          </w:p>
        </w:tc>
        <w:tc>
          <w:tcPr>
            <w:tcBorders>
              <w:bottom w:color="000000" w:space="0" w:sz="4" w:val="single"/>
            </w:tcBorders>
          </w:tcPr>
          <w:p w:rsidR="00000000" w:rsidDel="00000000" w:rsidP="00000000" w:rsidRDefault="00000000" w:rsidRPr="00000000" w14:paraId="0000007B">
            <w:pPr>
              <w:spacing w:after="60" w:before="20" w:line="259"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Lesson Analysis SCSL F, G, H</w:t>
            </w:r>
          </w:p>
          <w:p w:rsidR="00000000" w:rsidDel="00000000" w:rsidP="00000000" w:rsidRDefault="00000000" w:rsidRPr="00000000" w14:paraId="0000007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8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Charting</w:t>
            </w:r>
          </w:p>
          <w:p w:rsidR="00000000" w:rsidDel="00000000" w:rsidP="00000000" w:rsidRDefault="00000000" w:rsidRPr="00000000" w14:paraId="0000007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Analysis R1 F-H</w:t>
            </w:r>
          </w:p>
          <w:p w:rsidR="00000000" w:rsidDel="00000000" w:rsidP="00000000" w:rsidRDefault="00000000" w:rsidRPr="00000000" w14:paraId="0000007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Analysis R2 G</w:t>
            </w:r>
          </w:p>
          <w:p w:rsidR="00000000" w:rsidDel="00000000" w:rsidP="00000000" w:rsidRDefault="00000000" w:rsidRPr="00000000" w14:paraId="0000007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Meta Moment</w:t>
            </w:r>
          </w:p>
          <w:p w:rsidR="00000000" w:rsidDel="00000000" w:rsidP="00000000" w:rsidRDefault="00000000" w:rsidRPr="00000000" w14:paraId="00000080">
            <w:pPr>
              <w:spacing w:after="60" w:before="20" w:line="259"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1">
            <w:pPr>
              <w:spacing w:after="80" w:before="20" w:lineRule="auto"/>
              <w:rPr>
                <w:rFonts w:ascii="Calibri" w:cs="Calibri" w:eastAsia="Calibri" w:hAnsi="Calibri"/>
                <w:b w:val="1"/>
                <w:color w:val="00000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82">
            <w:pPr>
              <w:spacing w:after="60" w:before="20" w:lineRule="auto"/>
              <w:jc w:val="center"/>
              <w:rPr>
                <w:rFonts w:ascii="Calibri" w:cs="Calibri" w:eastAsia="Calibri" w:hAnsi="Calibri"/>
              </w:rPr>
            </w:pPr>
            <w:r w:rsidDel="00000000" w:rsidR="00000000" w:rsidRPr="00000000">
              <w:rPr>
                <w:rFonts w:ascii="Calibri" w:cs="Calibri" w:eastAsia="Calibri" w:hAnsi="Calibri"/>
                <w:rtl w:val="0"/>
              </w:rPr>
              <w:t xml:space="preserve">10:15 – 10:25</w:t>
            </w:r>
          </w:p>
        </w:tc>
        <w:tc>
          <w:tcPr>
            <w:gridSpan w:val="3"/>
            <w:shd w:fill="d9d9d9" w:val="clear"/>
          </w:tcPr>
          <w:p w:rsidR="00000000" w:rsidDel="00000000" w:rsidP="00000000" w:rsidRDefault="00000000" w:rsidRPr="00000000" w14:paraId="00000083">
            <w:pPr>
              <w:spacing w:after="60" w:before="2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Break</w:t>
            </w:r>
          </w:p>
        </w:tc>
      </w:tr>
      <w:tr>
        <w:trPr>
          <w:cantSplit w:val="0"/>
          <w:tblHeader w:val="0"/>
        </w:trPr>
        <w:tc>
          <w:tcPr/>
          <w:p w:rsidR="00000000" w:rsidDel="00000000" w:rsidP="00000000" w:rsidRDefault="00000000" w:rsidRPr="00000000" w14:paraId="00000086">
            <w:pPr>
              <w:spacing w:after="60" w:before="20" w:line="259" w:lineRule="auto"/>
              <w:jc w:val="center"/>
              <w:rPr>
                <w:rFonts w:ascii="Calibri" w:cs="Calibri" w:eastAsia="Calibri" w:hAnsi="Calibri"/>
              </w:rPr>
            </w:pPr>
            <w:r w:rsidDel="00000000" w:rsidR="00000000" w:rsidRPr="00000000">
              <w:rPr>
                <w:rFonts w:ascii="Calibri" w:cs="Calibri" w:eastAsia="Calibri" w:hAnsi="Calibri"/>
                <w:rtl w:val="0"/>
              </w:rPr>
              <w:t xml:space="preserve">10:25 – 11:25</w:t>
            </w:r>
          </w:p>
          <w:p w:rsidR="00000000" w:rsidDel="00000000" w:rsidP="00000000" w:rsidRDefault="00000000" w:rsidRPr="00000000" w14:paraId="00000087">
            <w:pPr>
              <w:spacing w:after="60" w:before="20" w:line="259" w:lineRule="auto"/>
              <w:jc w:val="center"/>
              <w:rPr>
                <w:rFonts w:ascii="Calibri" w:cs="Calibri" w:eastAsia="Calibri" w:hAnsi="Calibri"/>
              </w:rPr>
            </w:pPr>
            <w:r w:rsidDel="00000000" w:rsidR="00000000" w:rsidRPr="00000000">
              <w:rPr>
                <w:rFonts w:ascii="Calibri" w:cs="Calibri" w:eastAsia="Calibri" w:hAnsi="Calibri"/>
                <w:rtl w:val="0"/>
              </w:rPr>
              <w:t xml:space="preserve">60 min</w:t>
            </w:r>
          </w:p>
          <w:p w:rsidR="00000000" w:rsidDel="00000000" w:rsidP="00000000" w:rsidRDefault="00000000" w:rsidRPr="00000000" w14:paraId="00000088">
            <w:pPr>
              <w:spacing w:after="60" w:before="20" w:line="259" w:lineRule="auto"/>
              <w:jc w:val="center"/>
              <w:rPr>
                <w:rFonts w:ascii="Calibri" w:cs="Calibri" w:eastAsia="Calibri" w:hAnsi="Calibri"/>
              </w:rPr>
            </w:pPr>
            <w:r w:rsidDel="00000000" w:rsidR="00000000" w:rsidRPr="00000000">
              <w:rPr>
                <w:rFonts w:ascii="Calibri" w:cs="Calibri" w:eastAsia="Calibri" w:hAnsi="Calibri"/>
                <w:rtl w:val="0"/>
              </w:rPr>
              <w:t xml:space="preserve">Slides 12-13 </w:t>
            </w:r>
          </w:p>
          <w:p w:rsidR="00000000" w:rsidDel="00000000" w:rsidP="00000000" w:rsidRDefault="00000000" w:rsidRPr="00000000" w14:paraId="00000089">
            <w:pPr>
              <w:spacing w:after="60" w:before="20" w:lineRule="auto"/>
              <w:jc w:val="center"/>
              <w:rPr>
                <w:rFonts w:ascii="Calibri" w:cs="Calibri" w:eastAsia="Calibri" w:hAnsi="Calibri"/>
              </w:rPr>
            </w:pPr>
            <w:r w:rsidDel="00000000" w:rsidR="00000000" w:rsidRPr="00000000">
              <w:rPr>
                <w:rFonts w:ascii="Calibri" w:cs="Calibri" w:eastAsia="Calibri" w:hAnsi="Calibri"/>
                <w:b w:val="1"/>
                <w:rtl w:val="0"/>
              </w:rPr>
              <w:t xml:space="preserve">Study Group Teams</w:t>
            </w:r>
            <w:r w:rsidDel="00000000" w:rsidR="00000000" w:rsidRPr="00000000">
              <w:rPr>
                <w:rtl w:val="0"/>
              </w:rPr>
            </w:r>
          </w:p>
        </w:tc>
        <w:tc>
          <w:tcPr/>
          <w:p w:rsidR="00000000" w:rsidDel="00000000" w:rsidP="00000000" w:rsidRDefault="00000000" w:rsidRPr="00000000" w14:paraId="0000008A">
            <w:pPr>
              <w:spacing w:after="60" w:before="2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Purpose: </w:t>
            </w:r>
            <w:r w:rsidDel="00000000" w:rsidR="00000000" w:rsidRPr="00000000">
              <w:rPr>
                <w:rFonts w:ascii="Calibri" w:cs="Calibri" w:eastAsia="Calibri" w:hAnsi="Calibri"/>
                <w:color w:val="000000"/>
                <w:rtl w:val="0"/>
              </w:rPr>
              <w:t xml:space="preserve">The purpose of this session is to develop a shared understanding of STeLLA Strategies are enacted and the science ideas developed throughout the lessons and prepare to teach the lessons in the fall.</w:t>
            </w:r>
            <w:r w:rsidDel="00000000" w:rsidR="00000000" w:rsidRPr="00000000">
              <w:rPr>
                <w:rtl w:val="0"/>
              </w:rPr>
            </w:r>
          </w:p>
        </w:tc>
        <w:tc>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Content: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STeLLA lesson plans are structured to make explicit the integration of STL and SCSL strategies and support teachers in enacting the strategies. Three dimensional, phenomena/problem-driven learning is highlighted throughout the lessons. The ability to identify and articulate what students are learning, as opposed to what students are doing, is important to successfully enacting the STeLLA lessons.</w:t>
            </w:r>
          </w:p>
          <w:p w:rsidR="00000000" w:rsidDel="00000000" w:rsidP="00000000" w:rsidRDefault="00000000" w:rsidRPr="00000000" w14:paraId="0000008C">
            <w:pPr>
              <w:spacing w:after="60" w:before="20" w:lineRule="auto"/>
              <w:rPr>
                <w:rFonts w:ascii="Calibri" w:cs="Calibri" w:eastAsia="Calibri" w:hAnsi="Calibri"/>
                <w:b w:val="1"/>
                <w:color w:val="000000"/>
              </w:rPr>
            </w:pPr>
            <w:r w:rsidDel="00000000" w:rsidR="00000000" w:rsidRPr="00000000">
              <w:rPr>
                <w:rtl w:val="0"/>
              </w:rPr>
            </w:r>
          </w:p>
        </w:tc>
        <w:tc>
          <w:tcPr/>
          <w:p w:rsidR="00000000" w:rsidDel="00000000" w:rsidP="00000000" w:rsidRDefault="00000000" w:rsidRPr="00000000" w14:paraId="0000008D">
            <w:pPr>
              <w:spacing w:after="60" w:before="20" w:line="259"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Lesson Analysis </w:t>
            </w: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Articulate coherence across lessons (scope and sequence)</w:t>
            </w:r>
          </w:p>
          <w:p w:rsidR="00000000" w:rsidDel="00000000" w:rsidP="00000000" w:rsidRDefault="00000000" w:rsidRPr="00000000" w14:paraId="0000008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Tell the story across the unit</w:t>
            </w:r>
          </w:p>
          <w:p w:rsidR="00000000" w:rsidDel="00000000" w:rsidP="00000000" w:rsidRDefault="00000000" w:rsidRPr="00000000" w14:paraId="00000090">
            <w:pPr>
              <w:spacing w:after="60" w:before="20" w:lineRule="auto"/>
              <w:rPr>
                <w:rFonts w:ascii="Calibri" w:cs="Calibri" w:eastAsia="Calibri" w:hAnsi="Calibri"/>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91">
            <w:pPr>
              <w:spacing w:after="60" w:before="20" w:line="259" w:lineRule="auto"/>
              <w:jc w:val="center"/>
              <w:rPr>
                <w:rFonts w:ascii="Calibri" w:cs="Calibri" w:eastAsia="Calibri" w:hAnsi="Calibri"/>
              </w:rPr>
            </w:pPr>
            <w:r w:rsidDel="00000000" w:rsidR="00000000" w:rsidRPr="00000000">
              <w:rPr>
                <w:rFonts w:ascii="Calibri" w:cs="Calibri" w:eastAsia="Calibri" w:hAnsi="Calibri"/>
                <w:rtl w:val="0"/>
              </w:rPr>
              <w:t xml:space="preserve">11:25 – 1:05</w:t>
            </w:r>
          </w:p>
          <w:p w:rsidR="00000000" w:rsidDel="00000000" w:rsidP="00000000" w:rsidRDefault="00000000" w:rsidRPr="00000000" w14:paraId="00000092">
            <w:pPr>
              <w:spacing w:after="60" w:before="20" w:line="259" w:lineRule="auto"/>
              <w:jc w:val="center"/>
              <w:rPr>
                <w:rFonts w:ascii="Calibri" w:cs="Calibri" w:eastAsia="Calibri" w:hAnsi="Calibri"/>
              </w:rPr>
            </w:pPr>
            <w:r w:rsidDel="00000000" w:rsidR="00000000" w:rsidRPr="00000000">
              <w:rPr>
                <w:rFonts w:ascii="Calibri" w:cs="Calibri" w:eastAsia="Calibri" w:hAnsi="Calibri"/>
                <w:rtl w:val="0"/>
              </w:rPr>
              <w:t xml:space="preserve">100 min including break</w:t>
            </w:r>
          </w:p>
          <w:p w:rsidR="00000000" w:rsidDel="00000000" w:rsidP="00000000" w:rsidRDefault="00000000" w:rsidRPr="00000000" w14:paraId="00000093">
            <w:pPr>
              <w:spacing w:after="60" w:before="20" w:line="259" w:lineRule="auto"/>
              <w:jc w:val="center"/>
              <w:rPr>
                <w:rFonts w:ascii="Calibri" w:cs="Calibri" w:eastAsia="Calibri" w:hAnsi="Calibri"/>
              </w:rPr>
            </w:pPr>
            <w:r w:rsidDel="00000000" w:rsidR="00000000" w:rsidRPr="00000000">
              <w:rPr>
                <w:rFonts w:ascii="Calibri" w:cs="Calibri" w:eastAsia="Calibri" w:hAnsi="Calibri"/>
                <w:rtl w:val="0"/>
              </w:rPr>
              <w:t xml:space="preserve">Slide 14</w:t>
            </w:r>
          </w:p>
          <w:p w:rsidR="00000000" w:rsidDel="00000000" w:rsidP="00000000" w:rsidRDefault="00000000" w:rsidRPr="00000000" w14:paraId="00000094">
            <w:pPr>
              <w:spacing w:after="60" w:before="20" w:lineRule="auto"/>
              <w:jc w:val="center"/>
              <w:rPr>
                <w:rFonts w:ascii="Calibri" w:cs="Calibri" w:eastAsia="Calibri" w:hAnsi="Calibri"/>
              </w:rPr>
            </w:pPr>
            <w:r w:rsidDel="00000000" w:rsidR="00000000" w:rsidRPr="00000000">
              <w:rPr>
                <w:rFonts w:ascii="Calibri" w:cs="Calibri" w:eastAsia="Calibri" w:hAnsi="Calibri"/>
                <w:b w:val="1"/>
                <w:rtl w:val="0"/>
              </w:rPr>
              <w:t xml:space="preserve">Study Group Teams</w:t>
            </w:r>
            <w:r w:rsidDel="00000000" w:rsidR="00000000" w:rsidRPr="00000000">
              <w:rPr>
                <w:rtl w:val="0"/>
              </w:rPr>
            </w:r>
          </w:p>
        </w:tc>
        <w:tc>
          <w:tcPr/>
          <w:p w:rsidR="00000000" w:rsidDel="00000000" w:rsidP="00000000" w:rsidRDefault="00000000" w:rsidRPr="00000000" w14:paraId="00000095">
            <w:pPr>
              <w:spacing w:after="60" w:before="20" w:line="259"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Purpose:  </w:t>
            </w:r>
            <w:r w:rsidDel="00000000" w:rsidR="00000000" w:rsidRPr="00000000">
              <w:rPr>
                <w:rFonts w:ascii="Calibri" w:cs="Calibri" w:eastAsia="Calibri" w:hAnsi="Calibri"/>
                <w:color w:val="000000"/>
                <w:rtl w:val="0"/>
              </w:rPr>
              <w:t xml:space="preserve">The purpose of this work is to plan for ongoing program activities.</w:t>
            </w:r>
          </w:p>
          <w:p w:rsidR="00000000" w:rsidDel="00000000" w:rsidP="00000000" w:rsidRDefault="00000000" w:rsidRPr="00000000" w14:paraId="00000096">
            <w:pPr>
              <w:spacing w:after="60" w:before="20" w:lineRule="auto"/>
              <w:rPr>
                <w:rFonts w:ascii="Calibri" w:cs="Calibri" w:eastAsia="Calibri" w:hAnsi="Calibri"/>
                <w:b w:val="1"/>
                <w:color w:val="000000"/>
              </w:rPr>
            </w:pPr>
            <w:r w:rsidDel="00000000" w:rsidR="00000000" w:rsidRPr="00000000">
              <w:rPr>
                <w:rtl w:val="0"/>
              </w:rPr>
            </w:r>
          </w:p>
        </w:tc>
        <w:tc>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98">
            <w:pPr>
              <w:spacing w:after="120" w:before="120"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Working Lunch</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Planning for fall</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Check calendars to find a good group time for synchronous work</w:t>
            </w:r>
          </w:p>
          <w:p w:rsidR="00000000" w:rsidDel="00000000" w:rsidP="00000000" w:rsidRDefault="00000000" w:rsidRPr="00000000" w14:paraId="0000009B">
            <w:pPr>
              <w:spacing w:after="60" w:before="20" w:lineRule="auto"/>
              <w:rPr>
                <w:rFonts w:ascii="Calibri" w:cs="Calibri" w:eastAsia="Calibri" w:hAnsi="Calibri"/>
                <w:b w:val="1"/>
                <w:color w:val="000000"/>
              </w:rPr>
            </w:pPr>
            <w:r w:rsidDel="00000000" w:rsidR="00000000" w:rsidRPr="00000000">
              <w:rPr>
                <w:rFonts w:ascii="Calibri" w:cs="Calibri" w:eastAsia="Calibri" w:hAnsi="Calibri"/>
                <w:color w:val="000000"/>
                <w:rtl w:val="0"/>
              </w:rPr>
              <w:t xml:space="preserve">Identify who will be able to teach a lesson and sign up for filming (Round 1 and Round 2?)</w:t>
            </w:r>
            <w:r w:rsidDel="00000000" w:rsidR="00000000" w:rsidRPr="00000000">
              <w:rPr>
                <w:rtl w:val="0"/>
              </w:rPr>
            </w:r>
          </w:p>
        </w:tc>
      </w:tr>
      <w:tr>
        <w:trPr>
          <w:cantSplit w:val="0"/>
          <w:tblHeader w:val="0"/>
        </w:trPr>
        <w:tc>
          <w:tcPr/>
          <w:p w:rsidR="00000000" w:rsidDel="00000000" w:rsidP="00000000" w:rsidRDefault="00000000" w:rsidRPr="00000000" w14:paraId="0000009C">
            <w:pPr>
              <w:spacing w:after="60" w:before="20" w:line="259" w:lineRule="auto"/>
              <w:jc w:val="center"/>
              <w:rPr>
                <w:rFonts w:ascii="Calibri" w:cs="Calibri" w:eastAsia="Calibri" w:hAnsi="Calibri"/>
              </w:rPr>
            </w:pPr>
            <w:r w:rsidDel="00000000" w:rsidR="00000000" w:rsidRPr="00000000">
              <w:rPr>
                <w:rFonts w:ascii="Calibri" w:cs="Calibri" w:eastAsia="Calibri" w:hAnsi="Calibri"/>
                <w:rtl w:val="0"/>
              </w:rPr>
              <w:t xml:space="preserve">1:05-2:15</w:t>
            </w:r>
          </w:p>
          <w:p w:rsidR="00000000" w:rsidDel="00000000" w:rsidP="00000000" w:rsidRDefault="00000000" w:rsidRPr="00000000" w14:paraId="0000009D">
            <w:pPr>
              <w:spacing w:after="60" w:before="20" w:line="259" w:lineRule="auto"/>
              <w:jc w:val="center"/>
              <w:rPr>
                <w:rFonts w:ascii="Calibri" w:cs="Calibri" w:eastAsia="Calibri" w:hAnsi="Calibri"/>
              </w:rPr>
            </w:pPr>
            <w:r w:rsidDel="00000000" w:rsidR="00000000" w:rsidRPr="00000000">
              <w:rPr>
                <w:rFonts w:ascii="Calibri" w:cs="Calibri" w:eastAsia="Calibri" w:hAnsi="Calibri"/>
                <w:rtl w:val="0"/>
              </w:rPr>
              <w:t xml:space="preserve">70 min</w:t>
            </w:r>
          </w:p>
          <w:p w:rsidR="00000000" w:rsidDel="00000000" w:rsidP="00000000" w:rsidRDefault="00000000" w:rsidRPr="00000000" w14:paraId="0000009E">
            <w:pPr>
              <w:spacing w:after="60" w:before="20" w:line="259"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9F">
            <w:pPr>
              <w:spacing w:after="60" w:before="20" w:line="259" w:lineRule="auto"/>
              <w:jc w:val="center"/>
              <w:rPr>
                <w:rFonts w:ascii="Calibri" w:cs="Calibri" w:eastAsia="Calibri" w:hAnsi="Calibri"/>
              </w:rPr>
            </w:pPr>
            <w:r w:rsidDel="00000000" w:rsidR="00000000" w:rsidRPr="00000000">
              <w:rPr>
                <w:rFonts w:ascii="Calibri" w:cs="Calibri" w:eastAsia="Calibri" w:hAnsi="Calibri"/>
                <w:rtl w:val="0"/>
              </w:rPr>
              <w:t xml:space="preserve">Slide 15-16</w:t>
            </w:r>
          </w:p>
          <w:p w:rsidR="00000000" w:rsidDel="00000000" w:rsidP="00000000" w:rsidRDefault="00000000" w:rsidRPr="00000000" w14:paraId="000000A0">
            <w:pPr>
              <w:spacing w:after="80" w:before="80" w:line="259"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A1">
            <w:pPr>
              <w:spacing w:after="60" w:before="20" w:lineRule="auto"/>
              <w:jc w:val="center"/>
              <w:rPr>
                <w:rFonts w:ascii="Calibri" w:cs="Calibri" w:eastAsia="Calibri" w:hAnsi="Calibri"/>
              </w:rPr>
            </w:pPr>
            <w:r w:rsidDel="00000000" w:rsidR="00000000" w:rsidRPr="00000000">
              <w:rPr>
                <w:rFonts w:ascii="Calibri" w:cs="Calibri" w:eastAsia="Calibri" w:hAnsi="Calibri"/>
                <w:b w:val="1"/>
                <w:rtl w:val="0"/>
              </w:rPr>
              <w:t xml:space="preserve">Whole Group </w:t>
            </w:r>
            <w:r w:rsidDel="00000000" w:rsidR="00000000" w:rsidRPr="00000000">
              <w:rPr>
                <w:rtl w:val="0"/>
              </w:rPr>
            </w:r>
          </w:p>
        </w:tc>
        <w:tc>
          <w:tcPr/>
          <w:p w:rsidR="00000000" w:rsidDel="00000000" w:rsidP="00000000" w:rsidRDefault="00000000" w:rsidRPr="00000000" w14:paraId="000000A2">
            <w:pPr>
              <w:spacing w:after="60"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Purpose: </w:t>
            </w:r>
            <w:r w:rsidDel="00000000" w:rsidR="00000000" w:rsidRPr="00000000">
              <w:rPr>
                <w:rFonts w:ascii="Calibri" w:cs="Calibri" w:eastAsia="Calibri" w:hAnsi="Calibri"/>
                <w:color w:val="000000"/>
                <w:rtl w:val="0"/>
              </w:rPr>
              <w:t xml:space="preserve">The purpose of this session is to engage participants in making connections among ideas, evidence, and experiences with which they have engaged over the week. Creating a visual representation of the week’s learning supports learners in pulling together, organizing, and finding relationships between important ideas. Presenting and explaining the representation publicly helps to further elaborate and make meaning of learning.</w:t>
            </w:r>
          </w:p>
          <w:p w:rsidR="00000000" w:rsidDel="00000000" w:rsidP="00000000" w:rsidRDefault="00000000" w:rsidRPr="00000000" w14:paraId="000000A3">
            <w:pPr>
              <w:spacing w:after="60" w:before="20" w:lineRule="auto"/>
              <w:rPr>
                <w:rFonts w:ascii="Calibri" w:cs="Calibri" w:eastAsia="Calibri" w:hAnsi="Calibri"/>
                <w:b w:val="1"/>
                <w:color w:val="000000"/>
              </w:rPr>
            </w:pPr>
            <w:r w:rsidDel="00000000" w:rsidR="00000000" w:rsidRPr="00000000">
              <w:rPr>
                <w:rtl w:val="0"/>
              </w:rPr>
            </w:r>
          </w:p>
        </w:tc>
        <w:tc>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Content: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STL and SCSL work together to support effective teaching and improve student learning. The STeLLA approach promotes a culture of student-centered teaching and learning.</w:t>
            </w:r>
            <w:r w:rsidDel="00000000" w:rsidR="00000000" w:rsidRPr="00000000">
              <w:rPr>
                <w:rtl w:val="0"/>
              </w:rPr>
            </w:r>
          </w:p>
        </w:tc>
        <w:tc>
          <w:tcPr/>
          <w:p w:rsidR="00000000" w:rsidDel="00000000" w:rsidP="00000000" w:rsidRDefault="00000000" w:rsidRPr="00000000" w14:paraId="000000A5">
            <w:pPr>
              <w:spacing w:after="60" w:before="20" w:line="259"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Synthesize &amp; Summarize</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Represent the 2 Lenses &amp; Strategies</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Present the 2 Lenses &amp; Strategies</w:t>
            </w:r>
          </w:p>
          <w:p w:rsidR="00000000" w:rsidDel="00000000" w:rsidP="00000000" w:rsidRDefault="00000000" w:rsidRPr="00000000" w14:paraId="000000A8">
            <w:pPr>
              <w:spacing w:after="120" w:before="120" w:lineRule="auto"/>
              <w:rPr>
                <w:rFonts w:ascii="Calibri" w:cs="Calibri" w:eastAsia="Calibri" w:hAnsi="Calibri"/>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A9">
            <w:pPr>
              <w:spacing w:after="60" w:before="20" w:line="259" w:lineRule="auto"/>
              <w:jc w:val="center"/>
              <w:rPr>
                <w:rFonts w:ascii="Calibri" w:cs="Calibri" w:eastAsia="Calibri" w:hAnsi="Calibri"/>
              </w:rPr>
            </w:pPr>
            <w:r w:rsidDel="00000000" w:rsidR="00000000" w:rsidRPr="00000000">
              <w:rPr>
                <w:rFonts w:ascii="Calibri" w:cs="Calibri" w:eastAsia="Calibri" w:hAnsi="Calibri"/>
                <w:rtl w:val="0"/>
              </w:rPr>
              <w:t xml:space="preserve">2:15 – 3:00</w:t>
            </w:r>
          </w:p>
          <w:p w:rsidR="00000000" w:rsidDel="00000000" w:rsidP="00000000" w:rsidRDefault="00000000" w:rsidRPr="00000000" w14:paraId="000000AA">
            <w:pPr>
              <w:spacing w:after="60" w:before="20" w:line="259" w:lineRule="auto"/>
              <w:jc w:val="center"/>
              <w:rPr>
                <w:rFonts w:ascii="Calibri" w:cs="Calibri" w:eastAsia="Calibri" w:hAnsi="Calibri"/>
              </w:rPr>
            </w:pPr>
            <w:r w:rsidDel="00000000" w:rsidR="00000000" w:rsidRPr="00000000">
              <w:rPr>
                <w:rFonts w:ascii="Calibri" w:cs="Calibri" w:eastAsia="Calibri" w:hAnsi="Calibri"/>
                <w:rtl w:val="0"/>
              </w:rPr>
              <w:t xml:space="preserve">45 min</w:t>
            </w:r>
          </w:p>
          <w:p w:rsidR="00000000" w:rsidDel="00000000" w:rsidP="00000000" w:rsidRDefault="00000000" w:rsidRPr="00000000" w14:paraId="000000AB">
            <w:pPr>
              <w:spacing w:after="60" w:before="20" w:line="259"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AC">
            <w:pPr>
              <w:spacing w:after="80" w:before="80" w:line="259" w:lineRule="auto"/>
              <w:jc w:val="center"/>
              <w:rPr>
                <w:rFonts w:ascii="Calibri" w:cs="Calibri" w:eastAsia="Calibri" w:hAnsi="Calibri"/>
              </w:rPr>
            </w:pPr>
            <w:r w:rsidDel="00000000" w:rsidR="00000000" w:rsidRPr="00000000">
              <w:rPr>
                <w:rFonts w:ascii="Calibri" w:cs="Calibri" w:eastAsia="Calibri" w:hAnsi="Calibri"/>
                <w:rtl w:val="0"/>
              </w:rPr>
              <w:t xml:space="preserve">Slide 17-18</w:t>
            </w:r>
          </w:p>
          <w:p w:rsidR="00000000" w:rsidDel="00000000" w:rsidP="00000000" w:rsidRDefault="00000000" w:rsidRPr="00000000" w14:paraId="000000AD">
            <w:pPr>
              <w:spacing w:after="80" w:before="80" w:line="259"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AE">
            <w:pPr>
              <w:spacing w:after="60" w:before="20" w:lineRule="auto"/>
              <w:jc w:val="center"/>
              <w:rPr>
                <w:rFonts w:ascii="Calibri" w:cs="Calibri" w:eastAsia="Calibri" w:hAnsi="Calibri"/>
              </w:rPr>
            </w:pPr>
            <w:r w:rsidDel="00000000" w:rsidR="00000000" w:rsidRPr="00000000">
              <w:rPr>
                <w:rFonts w:ascii="Calibri" w:cs="Calibri" w:eastAsia="Calibri" w:hAnsi="Calibri"/>
                <w:b w:val="1"/>
                <w:rtl w:val="0"/>
              </w:rPr>
              <w:t xml:space="preserve">Whole Group</w:t>
            </w:r>
            <w:r w:rsidDel="00000000" w:rsidR="00000000" w:rsidRPr="00000000">
              <w:rPr>
                <w:rtl w:val="0"/>
              </w:rPr>
            </w:r>
          </w:p>
        </w:tc>
        <w:tc>
          <w:tcPr/>
          <w:p w:rsidR="00000000" w:rsidDel="00000000" w:rsidP="00000000" w:rsidRDefault="00000000" w:rsidRPr="00000000" w14:paraId="000000AF">
            <w:pPr>
              <w:spacing w:after="60" w:before="20"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Purpose: </w:t>
            </w:r>
            <w:r w:rsidDel="00000000" w:rsidR="00000000" w:rsidRPr="00000000">
              <w:rPr>
                <w:rFonts w:ascii="Calibri" w:cs="Calibri" w:eastAsia="Calibri" w:hAnsi="Calibri"/>
                <w:color w:val="000000"/>
                <w:rtl w:val="0"/>
              </w:rPr>
              <w:t xml:space="preserve">Transformative professional learning experiences require sustained, collaborative work. It is important to reflect on and celebrate the work together and prepare for continued learning and reflection. Celebration of the work and learning of the week provides closure to the institute.</w:t>
            </w:r>
          </w:p>
          <w:p w:rsidR="00000000" w:rsidDel="00000000" w:rsidP="00000000" w:rsidRDefault="00000000" w:rsidRPr="00000000" w14:paraId="000000B0">
            <w:pPr>
              <w:spacing w:after="60" w:lineRule="auto"/>
              <w:rPr>
                <w:rFonts w:ascii="Calibri" w:cs="Calibri" w:eastAsia="Calibri" w:hAnsi="Calibri"/>
                <w:b w:val="1"/>
                <w:color w:val="000000"/>
              </w:rPr>
            </w:pPr>
            <w:r w:rsidDel="00000000" w:rsidR="00000000" w:rsidRPr="00000000">
              <w:rPr>
                <w:rtl w:val="0"/>
              </w:rPr>
            </w:r>
          </w:p>
        </w:tc>
        <w:tc>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Content: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 strong culture of ideas and trust contributes to the development of a community of teacher learners where we can learn while deprivatizing our practice. Analysis of practice based on a conceptual framework and done through video, student work, and common units of instruction provide a powerful focus for PLCs/study groups.</w:t>
            </w:r>
            <w:r w:rsidDel="00000000" w:rsidR="00000000" w:rsidRPr="00000000">
              <w:rPr>
                <w:rtl w:val="0"/>
              </w:rPr>
            </w:r>
          </w:p>
        </w:tc>
        <w:tc>
          <w:tcPr/>
          <w:p w:rsidR="00000000" w:rsidDel="00000000" w:rsidP="00000000" w:rsidRDefault="00000000" w:rsidRPr="00000000" w14:paraId="000000B2">
            <w:pPr>
              <w:spacing w:after="60" w:line="259"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Closing</w:t>
            </w: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Celebration and final reflection</w:t>
            </w:r>
          </w:p>
          <w:p w:rsidR="00000000" w:rsidDel="00000000" w:rsidP="00000000" w:rsidRDefault="00000000" w:rsidRPr="00000000" w14:paraId="000000B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Distribute CSW posters and kit materials as appropriate.</w:t>
            </w:r>
          </w:p>
          <w:p w:rsidR="00000000" w:rsidDel="00000000" w:rsidP="00000000" w:rsidRDefault="00000000" w:rsidRPr="00000000" w14:paraId="000000B5">
            <w:pPr>
              <w:spacing w:after="60" w:before="20" w:lineRule="auto"/>
              <w:rPr>
                <w:rFonts w:ascii="Calibri" w:cs="Calibri" w:eastAsia="Calibri" w:hAnsi="Calibri"/>
                <w:b w:val="1"/>
                <w:color w:val="000000"/>
              </w:rPr>
            </w:pPr>
            <w:r w:rsidDel="00000000" w:rsidR="00000000" w:rsidRPr="00000000">
              <w:rPr>
                <w:rtl w:val="0"/>
              </w:rPr>
            </w:r>
          </w:p>
        </w:tc>
      </w:tr>
    </w:tbl>
    <w:p w:rsidR="00000000" w:rsidDel="00000000" w:rsidP="00000000" w:rsidRDefault="00000000" w:rsidRPr="00000000" w14:paraId="000000B6">
      <w:pPr>
        <w:spacing w:after="120" w:before="120" w:line="240" w:lineRule="auto"/>
        <w:rPr>
          <w:b w:val="1"/>
          <w:sz w:val="28"/>
          <w:szCs w:val="28"/>
        </w:rPr>
      </w:pPr>
      <w:r w:rsidDel="00000000" w:rsidR="00000000" w:rsidRPr="00000000">
        <w:rPr>
          <w:rtl w:val="0"/>
        </w:rPr>
      </w:r>
    </w:p>
    <w:p w:rsidR="00000000" w:rsidDel="00000000" w:rsidP="00000000" w:rsidRDefault="00000000" w:rsidRPr="00000000" w14:paraId="000000B7">
      <w:pPr>
        <w:spacing w:after="120" w:before="120" w:line="240" w:lineRule="auto"/>
        <w:rPr>
          <w:b w:val="1"/>
          <w:sz w:val="28"/>
          <w:szCs w:val="28"/>
        </w:rPr>
      </w:pPr>
      <w:r w:rsidDel="00000000" w:rsidR="00000000" w:rsidRPr="00000000">
        <w:rPr>
          <w:b w:val="1"/>
          <w:sz w:val="28"/>
          <w:szCs w:val="28"/>
          <w:rtl w:val="0"/>
        </w:rPr>
        <w:t xml:space="preserve">DAY 5 Detail Agenda</w:t>
      </w:r>
    </w:p>
    <w:tbl>
      <w:tblPr>
        <w:tblStyle w:val="Table4"/>
        <w:tblW w:w="1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35"/>
        <w:gridCol w:w="2970"/>
        <w:gridCol w:w="3450"/>
        <w:gridCol w:w="6535"/>
        <w:tblGridChange w:id="0">
          <w:tblGrid>
            <w:gridCol w:w="1435"/>
            <w:gridCol w:w="2970"/>
            <w:gridCol w:w="3450"/>
            <w:gridCol w:w="6535"/>
          </w:tblGrid>
        </w:tblGridChange>
      </w:tblGrid>
      <w:tr>
        <w:trPr>
          <w:cantSplit w:val="0"/>
          <w:tblHeader w:val="1"/>
        </w:trPr>
        <w:tc>
          <w:tcPr>
            <w:tcBorders>
              <w:bottom w:color="000000" w:space="0" w:sz="4" w:val="single"/>
            </w:tcBorders>
            <w:shd w:fill="e7e6e6" w:val="clear"/>
          </w:tcPr>
          <w:p w:rsidR="00000000" w:rsidDel="00000000" w:rsidP="00000000" w:rsidRDefault="00000000" w:rsidRPr="00000000" w14:paraId="000000B8">
            <w:pPr>
              <w:spacing w:after="0" w:line="240" w:lineRule="auto"/>
              <w:jc w:val="center"/>
              <w:rPr>
                <w:b w:val="1"/>
                <w:sz w:val="20"/>
                <w:szCs w:val="20"/>
              </w:rPr>
            </w:pPr>
            <w:r w:rsidDel="00000000" w:rsidR="00000000" w:rsidRPr="00000000">
              <w:rPr>
                <w:b w:val="1"/>
                <w:sz w:val="20"/>
                <w:szCs w:val="20"/>
                <w:rtl w:val="0"/>
              </w:rPr>
              <w:t xml:space="preserve">Time and Focus</w:t>
            </w:r>
          </w:p>
        </w:tc>
        <w:tc>
          <w:tcPr>
            <w:tcBorders>
              <w:bottom w:color="000000" w:space="0" w:sz="4" w:val="single"/>
            </w:tcBorders>
            <w:shd w:fill="e7e6e6" w:val="clear"/>
          </w:tcPr>
          <w:p w:rsidR="00000000" w:rsidDel="00000000" w:rsidP="00000000" w:rsidRDefault="00000000" w:rsidRPr="00000000" w14:paraId="000000B9">
            <w:pPr>
              <w:spacing w:after="0" w:line="240" w:lineRule="auto"/>
              <w:jc w:val="center"/>
              <w:rPr>
                <w:b w:val="1"/>
                <w:sz w:val="20"/>
                <w:szCs w:val="20"/>
              </w:rPr>
            </w:pPr>
            <w:r w:rsidDel="00000000" w:rsidR="00000000" w:rsidRPr="00000000">
              <w:rPr>
                <w:b w:val="1"/>
                <w:sz w:val="20"/>
                <w:szCs w:val="20"/>
                <w:rtl w:val="0"/>
              </w:rPr>
              <w:t xml:space="preserve">Purpose and Content &amp; </w:t>
            </w:r>
          </w:p>
          <w:p w:rsidR="00000000" w:rsidDel="00000000" w:rsidP="00000000" w:rsidRDefault="00000000" w:rsidRPr="00000000" w14:paraId="000000BA">
            <w:pPr>
              <w:spacing w:after="0" w:line="240" w:lineRule="auto"/>
              <w:jc w:val="center"/>
              <w:rPr>
                <w:b w:val="1"/>
                <w:sz w:val="20"/>
                <w:szCs w:val="20"/>
              </w:rPr>
            </w:pPr>
            <w:r w:rsidDel="00000000" w:rsidR="00000000" w:rsidRPr="00000000">
              <w:rPr>
                <w:b w:val="1"/>
                <w:sz w:val="20"/>
                <w:szCs w:val="20"/>
                <w:rtl w:val="0"/>
              </w:rPr>
              <w:t xml:space="preserve">What Participants Do</w:t>
            </w:r>
          </w:p>
        </w:tc>
        <w:tc>
          <w:tcPr>
            <w:tcBorders>
              <w:bottom w:color="000000" w:space="0" w:sz="4" w:val="single"/>
            </w:tcBorders>
            <w:shd w:fill="e7e6e6" w:val="clear"/>
            <w:vAlign w:val="center"/>
          </w:tcPr>
          <w:p w:rsidR="00000000" w:rsidDel="00000000" w:rsidP="00000000" w:rsidRDefault="00000000" w:rsidRPr="00000000" w14:paraId="000000BB">
            <w:pPr>
              <w:spacing w:after="0" w:line="240" w:lineRule="auto"/>
              <w:jc w:val="center"/>
              <w:rPr>
                <w:b w:val="1"/>
                <w:sz w:val="20"/>
                <w:szCs w:val="20"/>
              </w:rPr>
            </w:pPr>
            <w:r w:rsidDel="00000000" w:rsidR="00000000" w:rsidRPr="00000000">
              <w:rPr>
                <w:b w:val="1"/>
                <w:sz w:val="20"/>
                <w:szCs w:val="20"/>
                <w:rtl w:val="0"/>
              </w:rPr>
              <w:t xml:space="preserve">Slides</w:t>
            </w:r>
          </w:p>
        </w:tc>
        <w:tc>
          <w:tcPr>
            <w:tcBorders>
              <w:bottom w:color="000000" w:space="0" w:sz="4" w:val="single"/>
            </w:tcBorders>
            <w:shd w:fill="e7e6e6" w:val="clear"/>
            <w:vAlign w:val="center"/>
          </w:tcPr>
          <w:p w:rsidR="00000000" w:rsidDel="00000000" w:rsidP="00000000" w:rsidRDefault="00000000" w:rsidRPr="00000000" w14:paraId="000000BC">
            <w:pPr>
              <w:spacing w:after="0" w:line="240" w:lineRule="auto"/>
              <w:jc w:val="center"/>
              <w:rPr>
                <w:b w:val="1"/>
                <w:sz w:val="20"/>
                <w:szCs w:val="20"/>
              </w:rPr>
            </w:pPr>
            <w:r w:rsidDel="00000000" w:rsidR="00000000" w:rsidRPr="00000000">
              <w:rPr>
                <w:b w:val="1"/>
                <w:sz w:val="20"/>
                <w:szCs w:val="20"/>
                <w:rtl w:val="0"/>
              </w:rPr>
              <w:t xml:space="preserve">Process</w:t>
            </w:r>
          </w:p>
        </w:tc>
      </w:tr>
      <w:tr>
        <w:trPr>
          <w:cantSplit w:val="0"/>
          <w:tblHeader w:val="0"/>
        </w:trPr>
        <w:tc>
          <w:tcPr>
            <w:tcBorders>
              <w:top w:color="000000" w:space="0" w:sz="4" w:val="single"/>
            </w:tcBorders>
          </w:tcPr>
          <w:p w:rsidR="00000000" w:rsidDel="00000000" w:rsidP="00000000" w:rsidRDefault="00000000" w:rsidRPr="00000000" w14:paraId="000000BD">
            <w:pPr>
              <w:spacing w:after="60" w:before="60" w:line="240" w:lineRule="auto"/>
              <w:jc w:val="center"/>
              <w:rPr>
                <w:color w:val="000000"/>
                <w:sz w:val="20"/>
                <w:szCs w:val="20"/>
              </w:rPr>
            </w:pPr>
            <w:r w:rsidDel="00000000" w:rsidR="00000000" w:rsidRPr="00000000">
              <w:rPr>
                <w:color w:val="000000"/>
                <w:sz w:val="20"/>
                <w:szCs w:val="20"/>
                <w:rtl w:val="0"/>
              </w:rPr>
              <w:t xml:space="preserve">8:00 – 8:30</w:t>
            </w:r>
          </w:p>
        </w:tc>
        <w:tc>
          <w:tcPr>
            <w:tcBorders>
              <w:top w:color="000000" w:space="0" w:sz="4" w:val="single"/>
            </w:tcBorders>
          </w:tcPr>
          <w:p w:rsidR="00000000" w:rsidDel="00000000" w:rsidP="00000000" w:rsidRDefault="00000000" w:rsidRPr="00000000" w14:paraId="000000BE">
            <w:pPr>
              <w:spacing w:after="60" w:before="60" w:line="240" w:lineRule="auto"/>
              <w:rPr>
                <w:b w:val="1"/>
                <w:color w:val="000000"/>
                <w:sz w:val="20"/>
                <w:szCs w:val="20"/>
              </w:rPr>
            </w:pPr>
            <w:r w:rsidDel="00000000" w:rsidR="00000000" w:rsidRPr="00000000">
              <w:rPr>
                <w:b w:val="1"/>
                <w:color w:val="000000"/>
                <w:sz w:val="20"/>
                <w:szCs w:val="20"/>
                <w:rtl w:val="0"/>
              </w:rPr>
              <w:t xml:space="preserve">Coffee &amp; Conversation</w:t>
            </w:r>
          </w:p>
        </w:tc>
        <w:tc>
          <w:tcPr>
            <w:tcBorders>
              <w:top w:color="000000" w:space="0" w:sz="4" w:val="single"/>
            </w:tcBorders>
          </w:tcPr>
          <w:p w:rsidR="00000000" w:rsidDel="00000000" w:rsidP="00000000" w:rsidRDefault="00000000" w:rsidRPr="00000000" w14:paraId="000000BF">
            <w:pPr>
              <w:spacing w:after="60" w:before="60" w:line="240" w:lineRule="auto"/>
              <w:rPr>
                <w:sz w:val="20"/>
                <w:szCs w:val="20"/>
              </w:rPr>
            </w:pPr>
            <w:r w:rsidDel="00000000" w:rsidR="00000000" w:rsidRPr="00000000">
              <w:rPr>
                <w:rtl w:val="0"/>
              </w:rPr>
            </w:r>
          </w:p>
        </w:tc>
        <w:tc>
          <w:tcPr>
            <w:tcBorders>
              <w:top w:color="000000" w:space="0" w:sz="4" w:val="single"/>
            </w:tcBorders>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Need several hands on deck to help participants complete paperwork, registration, and logistics.</w:t>
            </w:r>
          </w:p>
        </w:tc>
      </w:tr>
      <w:tr>
        <w:trPr>
          <w:cantSplit w:val="0"/>
          <w:tblHeader w:val="0"/>
        </w:trPr>
        <w:tc>
          <w:tcPr>
            <w:vMerge w:val="restart"/>
            <w:tcBorders>
              <w:top w:color="000000" w:space="0" w:sz="4" w:val="single"/>
            </w:tcBorders>
          </w:tcPr>
          <w:p w:rsidR="00000000" w:rsidDel="00000000" w:rsidP="00000000" w:rsidRDefault="00000000" w:rsidRPr="00000000" w14:paraId="000000C1">
            <w:pPr>
              <w:spacing w:after="0" w:line="240" w:lineRule="auto"/>
              <w:jc w:val="center"/>
              <w:rPr>
                <w:sz w:val="20"/>
                <w:szCs w:val="20"/>
              </w:rPr>
            </w:pPr>
            <w:r w:rsidDel="00000000" w:rsidR="00000000" w:rsidRPr="00000000">
              <w:rPr>
                <w:color w:val="000000"/>
                <w:sz w:val="20"/>
                <w:szCs w:val="20"/>
                <w:rtl w:val="0"/>
              </w:rPr>
              <w:t xml:space="preserve">8:30 – 9:00 </w:t>
            </w:r>
            <w:r w:rsidDel="00000000" w:rsidR="00000000" w:rsidRPr="00000000">
              <w:rPr>
                <w:rtl w:val="0"/>
              </w:rPr>
            </w:r>
          </w:p>
          <w:p w:rsidR="00000000" w:rsidDel="00000000" w:rsidP="00000000" w:rsidRDefault="00000000" w:rsidRPr="00000000" w14:paraId="000000C2">
            <w:pPr>
              <w:spacing w:after="0" w:line="240" w:lineRule="auto"/>
              <w:jc w:val="center"/>
              <w:rPr>
                <w:color w:val="000000"/>
                <w:sz w:val="20"/>
                <w:szCs w:val="20"/>
              </w:rPr>
            </w:pPr>
            <w:r w:rsidDel="00000000" w:rsidR="00000000" w:rsidRPr="00000000">
              <w:rPr>
                <w:color w:val="000000"/>
                <w:sz w:val="20"/>
                <w:szCs w:val="20"/>
                <w:rtl w:val="0"/>
              </w:rPr>
              <w:t xml:space="preserve">30 min</w:t>
            </w:r>
          </w:p>
          <w:p w:rsidR="00000000" w:rsidDel="00000000" w:rsidP="00000000" w:rsidRDefault="00000000" w:rsidRPr="00000000" w14:paraId="000000C3">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C4">
            <w:pPr>
              <w:spacing w:after="0" w:line="240" w:lineRule="auto"/>
              <w:jc w:val="center"/>
              <w:rPr>
                <w:sz w:val="20"/>
                <w:szCs w:val="20"/>
              </w:rPr>
            </w:pPr>
            <w:r w:rsidDel="00000000" w:rsidR="00000000" w:rsidRPr="00000000">
              <w:rPr>
                <w:color w:val="000000"/>
                <w:sz w:val="20"/>
                <w:szCs w:val="20"/>
                <w:rtl w:val="0"/>
              </w:rPr>
              <w:t xml:space="preserve">Slides 1-6</w:t>
            </w:r>
            <w:r w:rsidDel="00000000" w:rsidR="00000000" w:rsidRPr="00000000">
              <w:rPr>
                <w:rtl w:val="0"/>
              </w:rPr>
            </w:r>
          </w:p>
          <w:p w:rsidR="00000000" w:rsidDel="00000000" w:rsidP="00000000" w:rsidRDefault="00000000" w:rsidRPr="00000000" w14:paraId="000000C5">
            <w:pPr>
              <w:spacing w:after="0" w:line="240" w:lineRule="auto"/>
              <w:rPr>
                <w:sz w:val="20"/>
                <w:szCs w:val="20"/>
              </w:rPr>
            </w:pPr>
            <w:r w:rsidDel="00000000" w:rsidR="00000000" w:rsidRPr="00000000">
              <w:rPr>
                <w:rtl w:val="0"/>
              </w:rPr>
            </w:r>
          </w:p>
          <w:p w:rsidR="00000000" w:rsidDel="00000000" w:rsidP="00000000" w:rsidRDefault="00000000" w:rsidRPr="00000000" w14:paraId="000000C6">
            <w:pPr>
              <w:spacing w:after="0" w:line="240" w:lineRule="auto"/>
              <w:jc w:val="center"/>
              <w:rPr>
                <w:sz w:val="20"/>
                <w:szCs w:val="20"/>
              </w:rPr>
            </w:pPr>
            <w:r w:rsidDel="00000000" w:rsidR="00000000" w:rsidRPr="00000000">
              <w:rPr>
                <w:b w:val="1"/>
                <w:color w:val="000000"/>
                <w:sz w:val="20"/>
                <w:szCs w:val="20"/>
                <w:rtl w:val="0"/>
              </w:rPr>
              <w:t xml:space="preserve">Study Group Teams</w:t>
            </w:r>
            <w:r w:rsidDel="00000000" w:rsidR="00000000" w:rsidRPr="00000000">
              <w:rPr>
                <w:rtl w:val="0"/>
              </w:rPr>
            </w:r>
          </w:p>
          <w:p w:rsidR="00000000" w:rsidDel="00000000" w:rsidP="00000000" w:rsidRDefault="00000000" w:rsidRPr="00000000" w14:paraId="000000C7">
            <w:pPr>
              <w:spacing w:after="120" w:before="120" w:line="240" w:lineRule="auto"/>
              <w:rPr>
                <w:sz w:val="20"/>
                <w:szCs w:val="20"/>
              </w:rPr>
            </w:pPr>
            <w:r w:rsidDel="00000000" w:rsidR="00000000" w:rsidRPr="00000000">
              <w:rPr>
                <w:rtl w:val="0"/>
              </w:rPr>
            </w:r>
          </w:p>
        </w:tc>
        <w:tc>
          <w:tcPr>
            <w:vMerge w:val="restart"/>
            <w:tcBorders>
              <w:top w:color="000000" w:space="0" w:sz="4" w:val="single"/>
            </w:tcBorders>
          </w:tcPr>
          <w:p w:rsidR="00000000" w:rsidDel="00000000" w:rsidP="00000000" w:rsidRDefault="00000000" w:rsidRPr="00000000" w14:paraId="000000C8">
            <w:pPr>
              <w:spacing w:after="120" w:before="120" w:line="240" w:lineRule="auto"/>
              <w:rPr>
                <w:b w:val="1"/>
                <w:color w:val="000000"/>
                <w:sz w:val="20"/>
                <w:szCs w:val="20"/>
              </w:rPr>
            </w:pPr>
            <w:r w:rsidDel="00000000" w:rsidR="00000000" w:rsidRPr="00000000">
              <w:rPr>
                <w:b w:val="1"/>
                <w:color w:val="000000"/>
                <w:sz w:val="20"/>
                <w:szCs w:val="20"/>
                <w:rtl w:val="0"/>
              </w:rPr>
              <w:t xml:space="preserve">Opening</w:t>
            </w:r>
          </w:p>
          <w:p w:rsidR="00000000" w:rsidDel="00000000" w:rsidP="00000000" w:rsidRDefault="00000000" w:rsidRPr="00000000" w14:paraId="000000C9">
            <w:pPr>
              <w:spacing w:after="0" w:line="240" w:lineRule="auto"/>
              <w:rPr>
                <w:sz w:val="20"/>
                <w:szCs w:val="20"/>
              </w:rPr>
            </w:pPr>
            <w:r w:rsidDel="00000000" w:rsidR="00000000" w:rsidRPr="00000000">
              <w:rPr>
                <w:b w:val="1"/>
                <w:color w:val="000000"/>
                <w:sz w:val="20"/>
                <w:szCs w:val="20"/>
                <w:rtl w:val="0"/>
              </w:rPr>
              <w:t xml:space="preserve">Purpose: </w:t>
            </w:r>
            <w:r w:rsidDel="00000000" w:rsidR="00000000" w:rsidRPr="00000000">
              <w:rPr>
                <w:color w:val="000000"/>
                <w:sz w:val="20"/>
                <w:szCs w:val="20"/>
                <w:rtl w:val="0"/>
              </w:rPr>
              <w:t xml:space="preserve">The purpose of the opening is to continue to build community and set the stage for today’s learning</w:t>
            </w:r>
            <w:r w:rsidDel="00000000" w:rsidR="00000000" w:rsidRPr="00000000">
              <w:rPr>
                <w:rtl w:val="0"/>
              </w:rPr>
            </w:r>
          </w:p>
          <w:p w:rsidR="00000000" w:rsidDel="00000000" w:rsidP="00000000" w:rsidRDefault="00000000" w:rsidRPr="00000000" w14:paraId="000000CA">
            <w:pPr>
              <w:spacing w:after="0" w:line="240" w:lineRule="auto"/>
              <w:rPr>
                <w:sz w:val="20"/>
                <w:szCs w:val="20"/>
              </w:rPr>
            </w:pPr>
            <w:r w:rsidDel="00000000" w:rsidR="00000000" w:rsidRPr="00000000">
              <w:rPr>
                <w:rtl w:val="0"/>
              </w:rPr>
            </w:r>
          </w:p>
          <w:p w:rsidR="00000000" w:rsidDel="00000000" w:rsidP="00000000" w:rsidRDefault="00000000" w:rsidRPr="00000000" w14:paraId="000000CB">
            <w:pPr>
              <w:spacing w:after="0" w:line="240" w:lineRule="auto"/>
              <w:rPr>
                <w:sz w:val="20"/>
                <w:szCs w:val="20"/>
              </w:rPr>
            </w:pPr>
            <w:r w:rsidDel="00000000" w:rsidR="00000000" w:rsidRPr="00000000">
              <w:rPr>
                <w:b w:val="1"/>
                <w:color w:val="000000"/>
                <w:sz w:val="20"/>
                <w:szCs w:val="20"/>
                <w:rtl w:val="0"/>
              </w:rPr>
              <w:t xml:space="preserve">Content</w:t>
            </w:r>
            <w:r w:rsidDel="00000000" w:rsidR="00000000" w:rsidRPr="00000000">
              <w:rPr>
                <w:sz w:val="20"/>
                <w:szCs w:val="20"/>
                <w:rtl w:val="0"/>
              </w:rPr>
              <w:t xml:space="preserve">: </w:t>
            </w:r>
            <w:r w:rsidDel="00000000" w:rsidR="00000000" w:rsidRPr="00000000">
              <w:rPr>
                <w:color w:val="000000"/>
                <w:sz w:val="20"/>
                <w:szCs w:val="20"/>
                <w:rtl w:val="0"/>
              </w:rPr>
              <w:t xml:space="preserve">Focus Questions</w:t>
            </w:r>
            <w:r w:rsidDel="00000000" w:rsidR="00000000" w:rsidRPr="00000000">
              <w:rPr>
                <w:rtl w:val="0"/>
              </w:rPr>
            </w:r>
          </w:p>
          <w:p w:rsidR="00000000" w:rsidDel="00000000" w:rsidP="00000000" w:rsidRDefault="00000000" w:rsidRPr="00000000" w14:paraId="000000CC">
            <w:pPr>
              <w:numPr>
                <w:ilvl w:val="0"/>
                <w:numId w:val="9"/>
              </w:numPr>
              <w:spacing w:after="0" w:line="240" w:lineRule="auto"/>
              <w:ind w:left="720" w:hanging="360"/>
              <w:rPr>
                <w:color w:val="000000"/>
              </w:rPr>
            </w:pPr>
            <w:r w:rsidDel="00000000" w:rsidR="00000000" w:rsidRPr="00000000">
              <w:rPr>
                <w:color w:val="000000"/>
                <w:sz w:val="20"/>
                <w:szCs w:val="20"/>
                <w:rtl w:val="0"/>
              </w:rPr>
              <w:t xml:space="preserve">How can we build coherence within and between lessons to help students craft a storyline of key science ideas? </w:t>
            </w:r>
          </w:p>
          <w:p w:rsidR="00000000" w:rsidDel="00000000" w:rsidP="00000000" w:rsidRDefault="00000000" w:rsidRPr="00000000" w14:paraId="000000CD">
            <w:pPr>
              <w:numPr>
                <w:ilvl w:val="0"/>
                <w:numId w:val="9"/>
              </w:numPr>
              <w:spacing w:after="0" w:line="240" w:lineRule="auto"/>
              <w:ind w:left="720" w:hanging="360"/>
              <w:rPr>
                <w:color w:val="000000"/>
              </w:rPr>
            </w:pPr>
            <w:r w:rsidDel="00000000" w:rsidR="00000000" w:rsidRPr="00000000">
              <w:rPr>
                <w:color w:val="000000"/>
                <w:sz w:val="20"/>
                <w:szCs w:val="20"/>
                <w:rtl w:val="0"/>
              </w:rPr>
              <w:t xml:space="preserve">How can we be intentional about how we move student thinking forward?</w:t>
            </w:r>
            <w:r w:rsidDel="00000000" w:rsidR="00000000" w:rsidRPr="00000000">
              <w:rPr>
                <w:color w:val="ff0000"/>
                <w:sz w:val="20"/>
                <w:szCs w:val="20"/>
                <w:rtl w:val="0"/>
              </w:rPr>
              <w:t xml:space="preserve"> </w:t>
            </w:r>
            <w:r w:rsidDel="00000000" w:rsidR="00000000" w:rsidRPr="00000000">
              <w:rPr>
                <w:rtl w:val="0"/>
              </w:rPr>
            </w:r>
          </w:p>
          <w:p w:rsidR="00000000" w:rsidDel="00000000" w:rsidP="00000000" w:rsidRDefault="00000000" w:rsidRPr="00000000" w14:paraId="000000CE">
            <w:pPr>
              <w:numPr>
                <w:ilvl w:val="0"/>
                <w:numId w:val="9"/>
              </w:numPr>
              <w:spacing w:after="0" w:line="240" w:lineRule="auto"/>
              <w:ind w:left="720" w:hanging="360"/>
              <w:rPr>
                <w:color w:val="000000"/>
              </w:rPr>
            </w:pPr>
            <w:r w:rsidDel="00000000" w:rsidR="00000000" w:rsidRPr="00000000">
              <w:rPr>
                <w:color w:val="000000"/>
                <w:sz w:val="20"/>
                <w:szCs w:val="20"/>
                <w:rtl w:val="0"/>
              </w:rPr>
              <w:t xml:space="preserve">How could the strategies we’ve learned so far support your planning and enactment of lessons?</w:t>
            </w:r>
          </w:p>
          <w:p w:rsidR="00000000" w:rsidDel="00000000" w:rsidP="00000000" w:rsidRDefault="00000000" w:rsidRPr="00000000" w14:paraId="000000CF">
            <w:pPr>
              <w:spacing w:after="120" w:before="120" w:line="240" w:lineRule="auto"/>
              <w:rPr>
                <w:b w:val="1"/>
                <w:sz w:val="20"/>
                <w:szCs w:val="20"/>
              </w:rPr>
            </w:pPr>
            <w:r w:rsidDel="00000000" w:rsidR="00000000" w:rsidRPr="00000000">
              <w:rPr>
                <w:b w:val="1"/>
                <w:sz w:val="20"/>
                <w:szCs w:val="20"/>
                <w:rtl w:val="0"/>
              </w:rPr>
              <w:t xml:space="preserve">What participants do</w:t>
            </w:r>
          </w:p>
          <w:p w:rsidR="00000000" w:rsidDel="00000000" w:rsidP="00000000" w:rsidRDefault="00000000" w:rsidRPr="00000000" w14:paraId="000000D0">
            <w:pPr>
              <w:spacing w:after="120" w:before="120" w:line="240" w:lineRule="auto"/>
              <w:rPr>
                <w:sz w:val="20"/>
                <w:szCs w:val="20"/>
              </w:rPr>
            </w:pPr>
            <w:r w:rsidDel="00000000" w:rsidR="00000000" w:rsidRPr="00000000">
              <w:rPr>
                <w:sz w:val="20"/>
                <w:szCs w:val="20"/>
                <w:rtl w:val="0"/>
              </w:rPr>
              <w:t xml:space="preserve">Participants reconnect with one another and with the goals and content of the program.</w:t>
            </w:r>
          </w:p>
          <w:p w:rsidR="00000000" w:rsidDel="00000000" w:rsidP="00000000" w:rsidRDefault="00000000" w:rsidRPr="00000000" w14:paraId="000000D1">
            <w:pPr>
              <w:spacing w:after="120" w:before="120" w:line="240" w:lineRule="auto"/>
              <w:rPr>
                <w:b w:val="1"/>
                <w:sz w:val="20"/>
                <w:szCs w:val="20"/>
              </w:rPr>
            </w:pPr>
            <w:r w:rsidDel="00000000" w:rsidR="00000000" w:rsidRPr="00000000">
              <w:rPr>
                <w:b w:val="1"/>
                <w:sz w:val="20"/>
                <w:szCs w:val="20"/>
                <w:rtl w:val="0"/>
              </w:rPr>
              <w:t xml:space="preserve">Resources</w:t>
            </w:r>
          </w:p>
          <w:p w:rsidR="00000000" w:rsidDel="00000000" w:rsidP="00000000" w:rsidRDefault="00000000" w:rsidRPr="00000000" w14:paraId="000000D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8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Name Tags</w:t>
            </w:r>
          </w:p>
          <w:p w:rsidR="00000000" w:rsidDel="00000000" w:rsidP="00000000" w:rsidRDefault="00000000" w:rsidRPr="00000000" w14:paraId="000000D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BSCS Journal</w:t>
            </w:r>
          </w:p>
          <w:p w:rsidR="00000000" w:rsidDel="00000000" w:rsidP="00000000" w:rsidRDefault="00000000" w:rsidRPr="00000000" w14:paraId="000000D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Norms poster</w:t>
            </w:r>
          </w:p>
          <w:p w:rsidR="00000000" w:rsidDel="00000000" w:rsidP="00000000" w:rsidRDefault="00000000" w:rsidRPr="00000000" w14:paraId="000000D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PD Binder</w:t>
            </w:r>
          </w:p>
          <w:p w:rsidR="00000000" w:rsidDel="00000000" w:rsidP="00000000" w:rsidRDefault="00000000" w:rsidRPr="00000000" w14:paraId="000000D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Classroom Curriculum Binder</w:t>
            </w:r>
          </w:p>
          <w:p w:rsidR="00000000" w:rsidDel="00000000" w:rsidP="00000000" w:rsidRDefault="00000000" w:rsidRPr="00000000" w14:paraId="000000D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STeLLA Conceptual Framework poster</w:t>
            </w:r>
          </w:p>
          <w:p w:rsidR="00000000" w:rsidDel="00000000" w:rsidP="00000000" w:rsidRDefault="00000000" w:rsidRPr="00000000" w14:paraId="000000D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Charts</w:t>
            </w:r>
          </w:p>
          <w:p w:rsidR="00000000" w:rsidDel="00000000" w:rsidP="00000000" w:rsidRDefault="00000000" w:rsidRPr="00000000" w14:paraId="000000D9">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Program Goals chart</w:t>
            </w:r>
          </w:p>
          <w:p w:rsidR="00000000" w:rsidDel="00000000" w:rsidP="00000000" w:rsidRDefault="00000000" w:rsidRPr="00000000" w14:paraId="000000DA">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Day 5 Agenda chart</w:t>
            </w:r>
          </w:p>
          <w:p w:rsidR="00000000" w:rsidDel="00000000" w:rsidP="00000000" w:rsidRDefault="00000000" w:rsidRPr="00000000" w14:paraId="000000DB">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Day 5 Focus Question chart</w:t>
            </w:r>
          </w:p>
          <w:p w:rsidR="00000000" w:rsidDel="00000000" w:rsidP="00000000" w:rsidRDefault="00000000" w:rsidRPr="00000000" w14:paraId="000000DC">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Parking Lot chart</w:t>
            </w:r>
          </w:p>
          <w:p w:rsidR="00000000" w:rsidDel="00000000" w:rsidP="00000000" w:rsidRDefault="00000000" w:rsidRPr="00000000" w14:paraId="000000DD">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Effective Science T&amp;L chart</w:t>
            </w:r>
          </w:p>
          <w:p w:rsidR="00000000" w:rsidDel="00000000" w:rsidP="00000000" w:rsidRDefault="00000000" w:rsidRPr="00000000" w14:paraId="000000DE">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Blank Purpose/Key Features charts for F, G, and H</w:t>
            </w:r>
          </w:p>
          <w:p w:rsidR="00000000" w:rsidDel="00000000" w:rsidP="00000000" w:rsidRDefault="00000000" w:rsidRPr="00000000" w14:paraId="000000DF">
            <w:pPr>
              <w:spacing w:after="80" w:before="80" w:line="240" w:lineRule="auto"/>
              <w:rPr>
                <w:sz w:val="20"/>
                <w:szCs w:val="20"/>
              </w:rPr>
            </w:pPr>
            <w:r w:rsidDel="00000000" w:rsidR="00000000" w:rsidRPr="00000000">
              <w:rPr>
                <w:rtl w:val="0"/>
              </w:rPr>
            </w:r>
          </w:p>
          <w:p w:rsidR="00000000" w:rsidDel="00000000" w:rsidP="00000000" w:rsidRDefault="00000000" w:rsidRPr="00000000" w14:paraId="000000E0">
            <w:pPr>
              <w:spacing w:after="120" w:before="120" w:line="240" w:lineRule="auto"/>
              <w:rPr>
                <w:sz w:val="20"/>
                <w:szCs w:val="20"/>
              </w:rPr>
            </w:pPr>
            <w:r w:rsidDel="00000000" w:rsidR="00000000" w:rsidRPr="00000000">
              <w:rPr>
                <w:rtl w:val="0"/>
              </w:rPr>
            </w:r>
          </w:p>
          <w:p w:rsidR="00000000" w:rsidDel="00000000" w:rsidP="00000000" w:rsidRDefault="00000000" w:rsidRPr="00000000" w14:paraId="000000E1">
            <w:pPr>
              <w:spacing w:after="120" w:before="120" w:line="240" w:lineRule="auto"/>
              <w:rPr>
                <w:sz w:val="20"/>
                <w:szCs w:val="20"/>
              </w:rPr>
            </w:pPr>
            <w:r w:rsidDel="00000000" w:rsidR="00000000" w:rsidRPr="00000000">
              <w:rPr>
                <w:rtl w:val="0"/>
              </w:rPr>
            </w:r>
          </w:p>
        </w:tc>
        <w:tc>
          <w:tcPr>
            <w:tcBorders>
              <w:top w:color="000000" w:space="0" w:sz="4" w:val="single"/>
            </w:tcBorders>
          </w:tcPr>
          <w:p w:rsidR="00000000" w:rsidDel="00000000" w:rsidP="00000000" w:rsidRDefault="00000000" w:rsidRPr="00000000" w14:paraId="000000E2">
            <w:pPr>
              <w:spacing w:after="120" w:before="120" w:line="240" w:lineRule="auto"/>
              <w:rPr>
                <w:sz w:val="20"/>
                <w:szCs w:val="20"/>
              </w:rPr>
            </w:pPr>
            <w:r w:rsidDel="00000000" w:rsidR="00000000" w:rsidRPr="00000000">
              <w:rPr/>
              <w:drawing>
                <wp:inline distB="0" distT="0" distL="0" distR="0">
                  <wp:extent cx="2053590" cy="1540510"/>
                  <wp:effectExtent b="0" l="0" r="0" t="0"/>
                  <wp:docPr id="1"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2053590" cy="1540510"/>
                          </a:xfrm>
                          <a:prstGeom prst="rect"/>
                          <a:ln/>
                        </pic:spPr>
                      </pic:pic>
                    </a:graphicData>
                  </a:graphic>
                </wp:inline>
              </w:drawing>
            </w:r>
            <w:r w:rsidDel="00000000" w:rsidR="00000000" w:rsidRPr="00000000">
              <w:rPr>
                <w:rtl w:val="0"/>
              </w:rPr>
            </w:r>
          </w:p>
        </w:tc>
        <w:tc>
          <w:tcPr>
            <w:tcBorders>
              <w:top w:color="000000" w:space="0" w:sz="4" w:val="single"/>
            </w:tcBorders>
          </w:tcPr>
          <w:p w:rsidR="00000000" w:rsidDel="00000000" w:rsidP="00000000" w:rsidRDefault="00000000" w:rsidRPr="00000000" w14:paraId="000000E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SSUP Program Day 5 (0 min)</w:t>
            </w:r>
          </w:p>
          <w:p w:rsidR="00000000" w:rsidDel="00000000" w:rsidP="00000000" w:rsidRDefault="00000000" w:rsidRPr="00000000" w14:paraId="000000E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Greet participants as they enter the room. Help them pick up their materials and find their spots.</w:t>
            </w:r>
          </w:p>
          <w:p w:rsidR="00000000" w:rsidDel="00000000" w:rsidP="00000000" w:rsidRDefault="00000000" w:rsidRPr="00000000" w14:paraId="000000E5">
            <w:pPr>
              <w:spacing w:after="120" w:before="120" w:line="240" w:lineRule="auto"/>
              <w:rPr>
                <w:color w:val="ff0000"/>
                <w:sz w:val="20"/>
                <w:szCs w:val="20"/>
              </w:rPr>
            </w:pPr>
            <w:r w:rsidDel="00000000" w:rsidR="00000000" w:rsidRPr="00000000">
              <w:rPr>
                <w:rtl w:val="0"/>
              </w:rPr>
            </w:r>
          </w:p>
        </w:tc>
      </w:tr>
      <w:tr>
        <w:trPr>
          <w:cantSplit w:val="0"/>
          <w:tblHeader w:val="0"/>
        </w:trPr>
        <w:tc>
          <w:tcPr>
            <w:vMerge w:val="continue"/>
            <w:tcBorders>
              <w:top w:color="000000" w:space="0" w:sz="4" w:val="single"/>
            </w:tcBorders>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rPr>
            </w:pPr>
            <w:r w:rsidDel="00000000" w:rsidR="00000000" w:rsidRPr="00000000">
              <w:rPr>
                <w:rtl w:val="0"/>
              </w:rPr>
            </w:r>
          </w:p>
        </w:tc>
        <w:tc>
          <w:tcPr/>
          <w:p w:rsidR="00000000" w:rsidDel="00000000" w:rsidP="00000000" w:rsidRDefault="00000000" w:rsidRPr="00000000" w14:paraId="000000E8">
            <w:pPr>
              <w:spacing w:after="120" w:before="120" w:line="240" w:lineRule="auto"/>
              <w:jc w:val="center"/>
              <w:rPr>
                <w:sz w:val="20"/>
                <w:szCs w:val="20"/>
              </w:rPr>
            </w:pPr>
            <w:r w:rsidDel="00000000" w:rsidR="00000000" w:rsidRPr="00000000">
              <w:rPr/>
              <w:drawing>
                <wp:inline distB="0" distT="0" distL="0" distR="0">
                  <wp:extent cx="2053590" cy="1540510"/>
                  <wp:effectExtent b="0" l="0" r="0" t="0"/>
                  <wp:docPr id="3"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2053590" cy="1540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E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Reflections (5 min)</w:t>
            </w:r>
          </w:p>
          <w:p w:rsidR="00000000" w:rsidDel="00000000" w:rsidP="00000000" w:rsidRDefault="00000000" w:rsidRPr="00000000" w14:paraId="000000E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patterns in reflection from Day 4. Link to program goals and agenda for the day as appropriate.</w:t>
            </w:r>
          </w:p>
          <w:p w:rsidR="00000000" w:rsidDel="00000000" w:rsidP="00000000" w:rsidRDefault="00000000" w:rsidRPr="00000000" w14:paraId="000000EB">
            <w:pPr>
              <w:spacing w:after="120" w:before="120" w:line="240" w:lineRule="auto"/>
              <w:rPr>
                <w:sz w:val="20"/>
                <w:szCs w:val="20"/>
              </w:rPr>
            </w:pPr>
            <w:r w:rsidDel="00000000" w:rsidR="00000000" w:rsidRPr="00000000">
              <w:rPr>
                <w:b w:val="1"/>
                <w:sz w:val="20"/>
                <w:szCs w:val="20"/>
                <w:rtl w:val="0"/>
              </w:rPr>
              <w:t xml:space="preserve">Transition:</w:t>
            </w:r>
            <w:r w:rsidDel="00000000" w:rsidR="00000000" w:rsidRPr="00000000">
              <w:rPr>
                <w:sz w:val="20"/>
                <w:szCs w:val="20"/>
                <w:rtl w:val="0"/>
              </w:rPr>
              <w:t xml:space="preserve"> </w:t>
            </w:r>
            <w:r w:rsidDel="00000000" w:rsidR="00000000" w:rsidRPr="00000000">
              <w:rPr>
                <w:i w:val="1"/>
                <w:sz w:val="20"/>
                <w:szCs w:val="20"/>
                <w:rtl w:val="0"/>
              </w:rPr>
              <w:t xml:space="preserve">To continue our reflections, let’s consider the STeLLA norms.</w:t>
            </w:r>
            <w:r w:rsidDel="00000000" w:rsidR="00000000" w:rsidRPr="00000000">
              <w:rPr>
                <w:rtl w:val="0"/>
              </w:rPr>
            </w:r>
          </w:p>
        </w:tc>
      </w:tr>
      <w:tr>
        <w:trPr>
          <w:cantSplit w:val="0"/>
          <w:tblHeader w:val="0"/>
        </w:trPr>
        <w:tc>
          <w:tcPr>
            <w:vMerge w:val="continue"/>
            <w:tcBorders>
              <w:top w:color="000000" w:space="0" w:sz="4" w:val="single"/>
            </w:tcBorders>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0EE">
            <w:pPr>
              <w:spacing w:after="120" w:before="120" w:line="240" w:lineRule="auto"/>
              <w:rPr>
                <w:sz w:val="20"/>
                <w:szCs w:val="20"/>
              </w:rPr>
            </w:pPr>
            <w:r w:rsidDel="00000000" w:rsidR="00000000" w:rsidRPr="00000000">
              <w:rPr/>
              <w:drawing>
                <wp:inline distB="0" distT="0" distL="0" distR="0">
                  <wp:extent cx="2053590" cy="1540510"/>
                  <wp:effectExtent b="0" l="0" r="0" t="0"/>
                  <wp:docPr id="2"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2053590" cy="1540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E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STeLLA Norms (10 min)</w:t>
            </w:r>
          </w:p>
          <w:p w:rsidR="00000000" w:rsidDel="00000000" w:rsidP="00000000" w:rsidRDefault="00000000" w:rsidRPr="00000000" w14:paraId="000000F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Revisit the norms. Ask participants to identify one norm that will be important as they move into the fall study groups and will be analyzing one another’s classroom videos.</w:t>
            </w:r>
          </w:p>
        </w:tc>
      </w:tr>
      <w:tr>
        <w:trPr>
          <w:cantSplit w:val="0"/>
          <w:tblHeader w:val="0"/>
        </w:trPr>
        <w:tc>
          <w:tcPr>
            <w:vMerge w:val="continue"/>
            <w:tcBorders>
              <w:top w:color="000000" w:space="0" w:sz="4" w:val="single"/>
            </w:tcBorders>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F3">
            <w:pPr>
              <w:spacing w:after="120" w:before="120" w:line="240" w:lineRule="auto"/>
              <w:rPr>
                <w:sz w:val="20"/>
                <w:szCs w:val="20"/>
              </w:rPr>
            </w:pPr>
            <w:r w:rsidDel="00000000" w:rsidR="00000000" w:rsidRPr="00000000">
              <w:rPr/>
              <w:drawing>
                <wp:inline distB="0" distT="0" distL="0" distR="0">
                  <wp:extent cx="2053590" cy="1540510"/>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053590" cy="1540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Program Goals (5 min)</w:t>
            </w:r>
          </w:p>
          <w:p w:rsidR="00000000" w:rsidDel="00000000" w:rsidP="00000000" w:rsidRDefault="00000000" w:rsidRPr="00000000" w14:paraId="000000F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Revisit program goals. Ask participants to identify one goal we are doing particularly well with and one we could work on as a team.</w:t>
            </w:r>
          </w:p>
          <w:p w:rsidR="00000000" w:rsidDel="00000000" w:rsidP="00000000" w:rsidRDefault="00000000" w:rsidRPr="00000000" w14:paraId="000000F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consider the progress we’ve made toward these goals this week? Possible questions.</w:t>
            </w:r>
          </w:p>
          <w:p w:rsidR="00000000" w:rsidDel="00000000" w:rsidP="00000000" w:rsidRDefault="00000000" w:rsidRPr="00000000" w14:paraId="000000F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contributed to progress on that goal?</w:t>
            </w:r>
          </w:p>
          <w:p w:rsidR="00000000" w:rsidDel="00000000" w:rsidP="00000000" w:rsidRDefault="00000000" w:rsidRPr="00000000" w14:paraId="000000F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Where have we made less progress? What will it take to make progress?</w:t>
            </w:r>
          </w:p>
        </w:tc>
      </w:tr>
      <w:tr>
        <w:trPr>
          <w:cantSplit w:val="0"/>
          <w:tblHeader w:val="0"/>
        </w:trPr>
        <w:tc>
          <w:tcPr>
            <w:vMerge w:val="continue"/>
            <w:tcBorders>
              <w:top w:color="000000" w:space="0" w:sz="4" w:val="single"/>
            </w:tcBorders>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FB">
            <w:pPr>
              <w:spacing w:after="120" w:before="120" w:line="240" w:lineRule="auto"/>
              <w:rPr>
                <w:sz w:val="20"/>
                <w:szCs w:val="20"/>
              </w:rPr>
            </w:pPr>
            <w:r w:rsidDel="00000000" w:rsidR="00000000" w:rsidRPr="00000000">
              <w:rPr/>
              <w:drawing>
                <wp:inline distB="0" distT="0" distL="0" distR="0">
                  <wp:extent cx="2053590" cy="1540510"/>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053590" cy="1540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Week-at-a-Glance (5 min)</w:t>
            </w:r>
          </w:p>
          <w:p w:rsidR="00000000" w:rsidDel="00000000" w:rsidP="00000000" w:rsidRDefault="00000000" w:rsidRPr="00000000" w14:paraId="000000F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Refer to the daily agenda chart.</w:t>
            </w:r>
          </w:p>
        </w:tc>
      </w:tr>
      <w:tr>
        <w:trPr>
          <w:cantSplit w:val="0"/>
          <w:tblHeader w:val="0"/>
        </w:trPr>
        <w:tc>
          <w:tcPr>
            <w:vMerge w:val="continue"/>
            <w:tcBorders>
              <w:top w:color="000000" w:space="0" w:sz="4" w:val="single"/>
            </w:tcBorders>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00">
            <w:pPr>
              <w:spacing w:after="120" w:before="120" w:line="240" w:lineRule="auto"/>
              <w:rPr>
                <w:sz w:val="20"/>
                <w:szCs w:val="20"/>
              </w:rPr>
            </w:pPr>
            <w:r w:rsidDel="00000000" w:rsidR="00000000" w:rsidRPr="00000000">
              <w:rPr/>
              <w:drawing>
                <wp:inline distB="0" distT="0" distL="0" distR="0">
                  <wp:extent cx="2053590" cy="1540510"/>
                  <wp:effectExtent b="0" l="0" r="0" t="0"/>
                  <wp:docPr id="7"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2053590" cy="1540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Day 5 Focus Questions (5 min)</w:t>
            </w:r>
          </w:p>
          <w:p w:rsidR="00000000" w:rsidDel="00000000" w:rsidP="00000000" w:rsidRDefault="00000000" w:rsidRPr="00000000" w14:paraId="0000010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76"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focus questions for the day. </w:t>
            </w:r>
          </w:p>
        </w:tc>
      </w:tr>
      <w:tr>
        <w:trPr>
          <w:cantSplit w:val="0"/>
          <w:tblHeader w:val="0"/>
        </w:trPr>
        <w:tc>
          <w:tcPr>
            <w:vMerge w:val="restart"/>
          </w:tcPr>
          <w:p w:rsidR="00000000" w:rsidDel="00000000" w:rsidP="00000000" w:rsidRDefault="00000000" w:rsidRPr="00000000" w14:paraId="00000103">
            <w:pPr>
              <w:spacing w:after="0" w:line="240" w:lineRule="auto"/>
              <w:jc w:val="center"/>
              <w:rPr>
                <w:sz w:val="20"/>
                <w:szCs w:val="20"/>
              </w:rPr>
            </w:pPr>
            <w:r w:rsidDel="00000000" w:rsidR="00000000" w:rsidRPr="00000000">
              <w:rPr>
                <w:color w:val="000000"/>
                <w:sz w:val="20"/>
                <w:szCs w:val="20"/>
                <w:rtl w:val="0"/>
              </w:rPr>
              <w:t xml:space="preserve">9:00 - 10:15</w:t>
            </w:r>
            <w:r w:rsidDel="00000000" w:rsidR="00000000" w:rsidRPr="00000000">
              <w:rPr>
                <w:rtl w:val="0"/>
              </w:rPr>
            </w:r>
          </w:p>
          <w:p w:rsidR="00000000" w:rsidDel="00000000" w:rsidP="00000000" w:rsidRDefault="00000000" w:rsidRPr="00000000" w14:paraId="00000104">
            <w:pPr>
              <w:spacing w:after="0" w:line="240" w:lineRule="auto"/>
              <w:jc w:val="center"/>
              <w:rPr>
                <w:sz w:val="20"/>
                <w:szCs w:val="20"/>
              </w:rPr>
            </w:pPr>
            <w:r w:rsidDel="00000000" w:rsidR="00000000" w:rsidRPr="00000000">
              <w:rPr>
                <w:color w:val="000000"/>
                <w:sz w:val="20"/>
                <w:szCs w:val="20"/>
                <w:rtl w:val="0"/>
              </w:rPr>
              <w:t xml:space="preserve">75 min </w:t>
            </w:r>
            <w:r w:rsidDel="00000000" w:rsidR="00000000" w:rsidRPr="00000000">
              <w:rPr>
                <w:rtl w:val="0"/>
              </w:rPr>
            </w:r>
          </w:p>
          <w:p w:rsidR="00000000" w:rsidDel="00000000" w:rsidP="00000000" w:rsidRDefault="00000000" w:rsidRPr="00000000" w14:paraId="00000105">
            <w:pPr>
              <w:spacing w:after="0" w:line="240" w:lineRule="auto"/>
              <w:jc w:val="center"/>
              <w:rPr>
                <w:color w:val="000000"/>
                <w:sz w:val="20"/>
                <w:szCs w:val="20"/>
              </w:rPr>
            </w:pPr>
            <w:r w:rsidDel="00000000" w:rsidR="00000000" w:rsidRPr="00000000">
              <w:rPr>
                <w:rtl w:val="0"/>
              </w:rPr>
            </w:r>
          </w:p>
          <w:p w:rsidR="00000000" w:rsidDel="00000000" w:rsidP="00000000" w:rsidRDefault="00000000" w:rsidRPr="00000000" w14:paraId="00000106">
            <w:pPr>
              <w:spacing w:after="0" w:line="240" w:lineRule="auto"/>
              <w:jc w:val="center"/>
              <w:rPr>
                <w:sz w:val="20"/>
                <w:szCs w:val="20"/>
              </w:rPr>
            </w:pPr>
            <w:r w:rsidDel="00000000" w:rsidR="00000000" w:rsidRPr="00000000">
              <w:rPr>
                <w:color w:val="000000"/>
                <w:sz w:val="20"/>
                <w:szCs w:val="20"/>
                <w:rtl w:val="0"/>
              </w:rPr>
              <w:t xml:space="preserve">Slides 7-</w:t>
            </w:r>
            <w:r w:rsidDel="00000000" w:rsidR="00000000" w:rsidRPr="00000000">
              <w:rPr>
                <w:sz w:val="20"/>
                <w:szCs w:val="20"/>
                <w:rtl w:val="0"/>
              </w:rPr>
              <w:t xml:space="preserve">11</w:t>
            </w:r>
          </w:p>
          <w:p w:rsidR="00000000" w:rsidDel="00000000" w:rsidP="00000000" w:rsidRDefault="00000000" w:rsidRPr="00000000" w14:paraId="00000107">
            <w:pPr>
              <w:spacing w:after="0" w:line="240" w:lineRule="auto"/>
              <w:rPr>
                <w:sz w:val="20"/>
                <w:szCs w:val="20"/>
              </w:rPr>
            </w:pPr>
            <w:r w:rsidDel="00000000" w:rsidR="00000000" w:rsidRPr="00000000">
              <w:rPr>
                <w:rtl w:val="0"/>
              </w:rPr>
            </w:r>
          </w:p>
          <w:p w:rsidR="00000000" w:rsidDel="00000000" w:rsidP="00000000" w:rsidRDefault="00000000" w:rsidRPr="00000000" w14:paraId="00000108">
            <w:pPr>
              <w:spacing w:after="0" w:line="240" w:lineRule="auto"/>
              <w:jc w:val="center"/>
              <w:rPr>
                <w:sz w:val="20"/>
                <w:szCs w:val="20"/>
              </w:rPr>
            </w:pPr>
            <w:r w:rsidDel="00000000" w:rsidR="00000000" w:rsidRPr="00000000">
              <w:rPr>
                <w:b w:val="1"/>
                <w:color w:val="000000"/>
                <w:sz w:val="20"/>
                <w:szCs w:val="20"/>
                <w:rtl w:val="0"/>
              </w:rPr>
              <w:t xml:space="preserve">Study Group Teams</w:t>
            </w:r>
            <w:r w:rsidDel="00000000" w:rsidR="00000000" w:rsidRPr="00000000">
              <w:rPr>
                <w:rtl w:val="0"/>
              </w:rPr>
            </w:r>
          </w:p>
        </w:tc>
        <w:tc>
          <w:tcPr>
            <w:vMerge w:val="restart"/>
          </w:tcPr>
          <w:p w:rsidR="00000000" w:rsidDel="00000000" w:rsidP="00000000" w:rsidRDefault="00000000" w:rsidRPr="00000000" w14:paraId="00000109">
            <w:pPr>
              <w:spacing w:after="80" w:before="80" w:lineRule="auto"/>
              <w:rPr>
                <w:b w:val="1"/>
                <w:color w:val="000000"/>
                <w:sz w:val="20"/>
                <w:szCs w:val="20"/>
              </w:rPr>
            </w:pPr>
            <w:r w:rsidDel="00000000" w:rsidR="00000000" w:rsidRPr="00000000">
              <w:rPr>
                <w:b w:val="1"/>
                <w:color w:val="000000"/>
                <w:sz w:val="20"/>
                <w:szCs w:val="20"/>
                <w:rtl w:val="0"/>
              </w:rPr>
              <w:t xml:space="preserve">Lesson Analysis: SCSL F, G, H</w:t>
            </w:r>
          </w:p>
          <w:p w:rsidR="00000000" w:rsidDel="00000000" w:rsidP="00000000" w:rsidRDefault="00000000" w:rsidRPr="00000000" w14:paraId="0000010A">
            <w:pPr>
              <w:spacing w:after="80" w:before="80" w:lineRule="auto"/>
              <w:rPr>
                <w:sz w:val="20"/>
                <w:szCs w:val="20"/>
              </w:rPr>
            </w:pPr>
            <w:r w:rsidDel="00000000" w:rsidR="00000000" w:rsidRPr="00000000">
              <w:rPr>
                <w:b w:val="1"/>
                <w:color w:val="000000"/>
                <w:sz w:val="20"/>
                <w:szCs w:val="20"/>
                <w:rtl w:val="0"/>
              </w:rPr>
              <w:t xml:space="preserve">Purpose:  </w:t>
            </w:r>
            <w:r w:rsidDel="00000000" w:rsidR="00000000" w:rsidRPr="00000000">
              <w:rPr>
                <w:color w:val="000000"/>
                <w:sz w:val="20"/>
                <w:szCs w:val="20"/>
                <w:rtl w:val="0"/>
              </w:rPr>
              <w:t xml:space="preserve">The purposes of this session are to 1) develop a shared understanding of STeLLA Strategies F, G, and H: Make explicit links between science ideas and activities, Link science ideas to other science ideas, and Highlight key science ideas and focus question throughout; continue to refine understanding of STL Strategies 1, 2, and 3; and 3) continue to develop a shared understanding of the LAP process.</w:t>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Content: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Lessons with a strong science content storyline include a connected thread of content-related talk and activities leading from the focus question through a flow of events and science ideas to the summary of the lesson. For students to construct a coherent science content storyline, activities should have a purposeful set up, be designed to require links between the activity and science ideas, and a follow-up that focuses attention on how the activity contributed to the storyline.</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D">
            <w:pPr>
              <w:spacing w:after="0" w:line="240" w:lineRule="auto"/>
              <w:rPr>
                <w:color w:val="000000"/>
                <w:sz w:val="20"/>
                <w:szCs w:val="20"/>
              </w:rPr>
            </w:pPr>
            <w:r w:rsidDel="00000000" w:rsidR="00000000" w:rsidRPr="00000000">
              <w:rPr>
                <w:color w:val="000000"/>
                <w:sz w:val="20"/>
                <w:szCs w:val="20"/>
                <w:rtl w:val="0"/>
              </w:rPr>
              <w:t xml:space="preserve">So students can construct a coherent science content storyline and develop an explanation of phenomena and/or design solutions to problems, science ideas should be explicitly linked to other science ideas, both within the lesson and between lessons. Further, the key science ideas and focus question should be highlighted throughout the lesson.</w:t>
            </w:r>
          </w:p>
          <w:p w:rsidR="00000000" w:rsidDel="00000000" w:rsidP="00000000" w:rsidRDefault="00000000" w:rsidRPr="00000000" w14:paraId="0000010E">
            <w:pPr>
              <w:spacing w:after="0" w:line="240" w:lineRule="auto"/>
              <w:rPr>
                <w:sz w:val="20"/>
                <w:szCs w:val="20"/>
              </w:rPr>
            </w:pPr>
            <w:r w:rsidDel="00000000" w:rsidR="00000000" w:rsidRPr="00000000">
              <w:rPr>
                <w:rtl w:val="0"/>
              </w:rPr>
            </w:r>
          </w:p>
          <w:p w:rsidR="00000000" w:rsidDel="00000000" w:rsidP="00000000" w:rsidRDefault="00000000" w:rsidRPr="00000000" w14:paraId="0000010F">
            <w:pPr>
              <w:spacing w:after="0" w:line="240" w:lineRule="auto"/>
              <w:rPr>
                <w:color w:val="000000"/>
                <w:sz w:val="20"/>
                <w:szCs w:val="20"/>
              </w:rPr>
            </w:pPr>
            <w:r w:rsidDel="00000000" w:rsidR="00000000" w:rsidRPr="00000000">
              <w:rPr>
                <w:color w:val="000000"/>
                <w:sz w:val="20"/>
                <w:szCs w:val="20"/>
                <w:rtl w:val="0"/>
              </w:rPr>
              <w:t xml:space="preserve">The LAP supports a deep dive into a teacher’s practice and student understanding through intentional inquiry into evidence provided in analysis of classroom video.</w:t>
            </w:r>
          </w:p>
          <w:p w:rsidR="00000000" w:rsidDel="00000000" w:rsidP="00000000" w:rsidRDefault="00000000" w:rsidRPr="00000000" w14:paraId="00000110">
            <w:pPr>
              <w:spacing w:after="0" w:line="240" w:lineRule="auto"/>
              <w:rPr>
                <w:color w:val="000000"/>
                <w:sz w:val="20"/>
                <w:szCs w:val="20"/>
              </w:rPr>
            </w:pPr>
            <w:r w:rsidDel="00000000" w:rsidR="00000000" w:rsidRPr="00000000">
              <w:rPr>
                <w:rtl w:val="0"/>
              </w:rPr>
            </w:r>
          </w:p>
          <w:p w:rsidR="00000000" w:rsidDel="00000000" w:rsidP="00000000" w:rsidRDefault="00000000" w:rsidRPr="00000000" w14:paraId="00000111">
            <w:pPr>
              <w:spacing w:after="120" w:before="120" w:line="240" w:lineRule="auto"/>
              <w:rPr>
                <w:b w:val="1"/>
                <w:sz w:val="20"/>
                <w:szCs w:val="20"/>
              </w:rPr>
            </w:pPr>
            <w:r w:rsidDel="00000000" w:rsidR="00000000" w:rsidRPr="00000000">
              <w:rPr>
                <w:b w:val="1"/>
                <w:sz w:val="20"/>
                <w:szCs w:val="20"/>
                <w:rtl w:val="0"/>
              </w:rPr>
              <w:t xml:space="preserve">What participants do</w:t>
            </w:r>
          </w:p>
          <w:p w:rsidR="00000000" w:rsidDel="00000000" w:rsidP="00000000" w:rsidRDefault="00000000" w:rsidRPr="00000000" w14:paraId="00000112">
            <w:pPr>
              <w:spacing w:after="120" w:before="120" w:line="240" w:lineRule="auto"/>
              <w:rPr>
                <w:sz w:val="20"/>
                <w:szCs w:val="20"/>
              </w:rPr>
            </w:pPr>
            <w:r w:rsidDel="00000000" w:rsidR="00000000" w:rsidRPr="00000000">
              <w:rPr>
                <w:sz w:val="20"/>
                <w:szCs w:val="20"/>
                <w:rtl w:val="0"/>
              </w:rPr>
              <w:t xml:space="preserve">Participants chart the purpose and key features of STeLLA SCSL Strategies F,  G, and H.</w:t>
            </w:r>
          </w:p>
          <w:p w:rsidR="00000000" w:rsidDel="00000000" w:rsidP="00000000" w:rsidRDefault="00000000" w:rsidRPr="00000000" w14:paraId="00000113">
            <w:pPr>
              <w:spacing w:after="120" w:before="120" w:line="240" w:lineRule="auto"/>
              <w:rPr>
                <w:sz w:val="20"/>
                <w:szCs w:val="20"/>
              </w:rPr>
            </w:pPr>
            <w:r w:rsidDel="00000000" w:rsidR="00000000" w:rsidRPr="00000000">
              <w:rPr>
                <w:sz w:val="20"/>
                <w:szCs w:val="20"/>
                <w:rtl w:val="0"/>
              </w:rPr>
              <w:t xml:space="preserve">Participants analyze two video clips to deepen their understanding of STeLLA SCSL Strategies F,  G, and H.</w:t>
            </w:r>
          </w:p>
          <w:p w:rsidR="00000000" w:rsidDel="00000000" w:rsidP="00000000" w:rsidRDefault="00000000" w:rsidRPr="00000000" w14:paraId="00000114">
            <w:pPr>
              <w:spacing w:after="120" w:before="120" w:line="240" w:lineRule="auto"/>
              <w:rPr>
                <w:b w:val="1"/>
                <w:sz w:val="20"/>
                <w:szCs w:val="20"/>
              </w:rPr>
            </w:pPr>
            <w:r w:rsidDel="00000000" w:rsidR="00000000" w:rsidRPr="00000000">
              <w:rPr>
                <w:b w:val="1"/>
                <w:sz w:val="20"/>
                <w:szCs w:val="20"/>
                <w:rtl w:val="0"/>
              </w:rPr>
              <w:t xml:space="preserve">Resources</w:t>
            </w:r>
          </w:p>
          <w:p w:rsidR="00000000" w:rsidDel="00000000" w:rsidP="00000000" w:rsidRDefault="00000000" w:rsidRPr="00000000" w14:paraId="0000011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36"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Blank Purpose/Key Features charts for STeLLA Strategies F, G, and H</w:t>
            </w:r>
          </w:p>
          <w:p w:rsidR="00000000" w:rsidDel="00000000" w:rsidP="00000000" w:rsidRDefault="00000000" w:rsidRPr="00000000" w14:paraId="0000011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36"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Transcript: SSUP_ET_TN GR4_SG3_L3_Greever_C1 </w:t>
            </w:r>
          </w:p>
          <w:p w:rsidR="00000000" w:rsidDel="00000000" w:rsidP="00000000" w:rsidRDefault="00000000" w:rsidRPr="00000000" w14:paraId="0000011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36"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LAP: SSUP_ET_TN GR4_SG3_L3_Greever_C1 </w:t>
            </w:r>
          </w:p>
          <w:p w:rsidR="00000000" w:rsidDel="00000000" w:rsidP="00000000" w:rsidRDefault="00000000" w:rsidRPr="00000000" w14:paraId="0000011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36"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Transcript: Parco (F, H) SSUP_ET_L5_Parco_C1</w:t>
            </w:r>
          </w:p>
          <w:p w:rsidR="00000000" w:rsidDel="00000000" w:rsidP="00000000" w:rsidRDefault="00000000" w:rsidRPr="00000000" w14:paraId="0000011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36"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LAP: Parco (F, H) SSUP_ET_L5_Parco_C1 </w:t>
            </w:r>
          </w:p>
          <w:p w:rsidR="00000000" w:rsidDel="00000000" w:rsidP="00000000" w:rsidRDefault="00000000" w:rsidRPr="00000000" w14:paraId="0000011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36"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Classroom video</w:t>
            </w:r>
          </w:p>
          <w:p w:rsidR="00000000" w:rsidDel="00000000" w:rsidP="00000000" w:rsidRDefault="00000000" w:rsidRPr="00000000" w14:paraId="0000011B">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796"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SSUP_ET_TN GR4_SG3_L3_Greever_C1</w:t>
            </w:r>
          </w:p>
          <w:p w:rsidR="00000000" w:rsidDel="00000000" w:rsidP="00000000" w:rsidRDefault="00000000" w:rsidRPr="00000000" w14:paraId="0000011C">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796"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SSUP_ET_L5_Parco_C1</w:t>
            </w:r>
          </w:p>
        </w:tc>
        <w:tc>
          <w:tcPr/>
          <w:p w:rsidR="00000000" w:rsidDel="00000000" w:rsidP="00000000" w:rsidRDefault="00000000" w:rsidRPr="00000000" w14:paraId="0000011D">
            <w:pPr>
              <w:spacing w:after="120" w:before="120" w:line="240" w:lineRule="auto"/>
              <w:rPr>
                <w:sz w:val="20"/>
                <w:szCs w:val="20"/>
              </w:rPr>
            </w:pPr>
            <w:r w:rsidDel="00000000" w:rsidR="00000000" w:rsidRPr="00000000">
              <w:rPr/>
              <w:drawing>
                <wp:inline distB="0" distT="0" distL="0" distR="0">
                  <wp:extent cx="2053590" cy="1540510"/>
                  <wp:effectExtent b="0" l="0" r="0" t="0"/>
                  <wp:docPr id="6"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053590" cy="1540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STeLLA Conceptual Framework (5 min)</w:t>
            </w:r>
          </w:p>
          <w:p w:rsidR="00000000" w:rsidDel="00000000" w:rsidP="00000000" w:rsidRDefault="00000000" w:rsidRPr="00000000" w14:paraId="0000011F">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120" w:line="276"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Orient participants to the Strategy focus for the day.</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50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23">
            <w:pPr>
              <w:spacing w:after="120" w:before="120" w:line="240" w:lineRule="auto"/>
              <w:jc w:val="both"/>
              <w:rPr>
                <w:sz w:val="20"/>
                <w:szCs w:val="20"/>
              </w:rPr>
            </w:pPr>
            <w:r w:rsidDel="00000000" w:rsidR="00000000" w:rsidRPr="00000000">
              <w:rPr/>
              <w:drawing>
                <wp:inline distB="0" distT="0" distL="0" distR="0">
                  <wp:extent cx="2053590" cy="1540510"/>
                  <wp:effectExtent b="0" l="0" r="0" t="0"/>
                  <wp:docPr id="9"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053590" cy="1540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STeLLA SCSL Strategies F, G, &amp; H (15 min)</w:t>
            </w:r>
          </w:p>
          <w:p w:rsidR="00000000" w:rsidDel="00000000" w:rsidP="00000000" w:rsidRDefault="00000000" w:rsidRPr="00000000" w14:paraId="00000125">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jig-saw strategy instructions for participants to chart the purpose and key features of SCSL Strategies F, G, and H.</w:t>
            </w:r>
          </w:p>
          <w:p w:rsidR="00000000" w:rsidDel="00000000" w:rsidP="00000000" w:rsidRDefault="00000000" w:rsidRPr="00000000" w14:paraId="00000126">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Review charts and listen to conversations to ask probe or challenge questions and to identify ideas that should come before the whole group during the negotiation across the strategies.</w:t>
            </w:r>
          </w:p>
        </w:tc>
      </w:tr>
      <w:tr>
        <w:trPr>
          <w:cantSplit w:val="0"/>
          <w:tblHeader w:val="0"/>
        </w:trPr>
        <w:tc>
          <w:tcPr>
            <w:vMerge w:val="continue"/>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29">
            <w:pPr>
              <w:spacing w:after="120" w:before="120" w:line="240" w:lineRule="auto"/>
              <w:rPr>
                <w:sz w:val="20"/>
                <w:szCs w:val="20"/>
              </w:rPr>
            </w:pPr>
            <w:r w:rsidDel="00000000" w:rsidR="00000000" w:rsidRPr="00000000">
              <w:rPr/>
              <w:drawing>
                <wp:inline distB="0" distT="0" distL="0" distR="0">
                  <wp:extent cx="2053590" cy="1540510"/>
                  <wp:effectExtent b="0" l="0" r="0" t="0"/>
                  <wp:docPr id="8"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053590" cy="1540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Viewing &amp; Analysis Basics (5 min) </w:t>
            </w:r>
          </w:p>
          <w:p w:rsidR="00000000" w:rsidDel="00000000" w:rsidP="00000000" w:rsidRDefault="00000000" w:rsidRPr="00000000" w14:paraId="0000012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of the Viewing and Analysis Basics (STeLLA Strategies Booklet pp. 1-2). Ask them to comment on why these have been important during the week. If you have time, ask them how these basics will be important in the fall as they are analyzing their own video.</w:t>
            </w:r>
          </w:p>
        </w:tc>
      </w:tr>
      <w:tr>
        <w:trPr>
          <w:cantSplit w:val="0"/>
          <w:tblHeader w:val="0"/>
        </w:trPr>
        <w:tc>
          <w:tcPr>
            <w:vMerge w:val="continue"/>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2E">
            <w:pPr>
              <w:spacing w:after="120" w:before="120" w:line="240" w:lineRule="auto"/>
              <w:rPr>
                <w:sz w:val="20"/>
                <w:szCs w:val="20"/>
              </w:rPr>
            </w:pPr>
            <w:r w:rsidDel="00000000" w:rsidR="00000000" w:rsidRPr="00000000">
              <w:rPr>
                <w:rtl w:val="0"/>
              </w:rPr>
              <w:t xml:space="preserve"> </w:t>
            </w:r>
            <w:r w:rsidDel="00000000" w:rsidR="00000000" w:rsidRPr="00000000">
              <w:rPr/>
              <w:drawing>
                <wp:inline distB="0" distT="0" distL="0" distR="0">
                  <wp:extent cx="2053590" cy="1540510"/>
                  <wp:effectExtent b="0" l="0" r="0" t="0"/>
                  <wp:docPr id="12"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053590" cy="1540510"/>
                          </a:xfrm>
                          <a:prstGeom prst="rect"/>
                          <a:ln/>
                        </pic:spPr>
                      </pic:pic>
                    </a:graphicData>
                  </a:graphic>
                </wp:inline>
              </w:drawing>
            </w:r>
            <w:r w:rsidDel="00000000" w:rsidR="00000000" w:rsidRPr="00000000">
              <w:rPr>
                <w:rtl w:val="0"/>
              </w:rPr>
            </w:r>
          </w:p>
        </w:tc>
        <w:tc>
          <w:tcPr>
            <w:tcBorders>
              <w:bottom w:color="000000" w:space="0" w:sz="4" w:val="single"/>
            </w:tcBorders>
          </w:tcPr>
          <w:p w:rsidR="00000000" w:rsidDel="00000000" w:rsidP="00000000" w:rsidRDefault="00000000" w:rsidRPr="00000000" w14:paraId="0000012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Lesson Analysis Protocol (25 min) </w:t>
            </w:r>
          </w:p>
          <w:p w:rsidR="00000000" w:rsidDel="00000000" w:rsidP="00000000" w:rsidRDefault="00000000" w:rsidRPr="00000000" w14:paraId="00000130">
            <w:pPr>
              <w:spacing w:after="120" w:before="120" w:line="240" w:lineRule="auto"/>
              <w:rPr>
                <w:color w:val="ff0000"/>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Add slides as needed for the analysis of additional clips.</w:t>
            </w:r>
            <w:r w:rsidDel="00000000" w:rsidR="00000000" w:rsidRPr="00000000">
              <w:rPr>
                <w:rtl w:val="0"/>
              </w:rPr>
            </w:r>
          </w:p>
          <w:p w:rsidR="00000000" w:rsidDel="00000000" w:rsidP="00000000" w:rsidRDefault="00000000" w:rsidRPr="00000000" w14:paraId="0000013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Refer participants to the transcript and LAP (PD Binder p. __). Provide the context for the videoclip: SSUP_ET_TN GR4_SG3_L3_Greever_C1.</w:t>
            </w:r>
          </w:p>
          <w:p w:rsidR="00000000" w:rsidDel="00000000" w:rsidP="00000000" w:rsidRDefault="00000000" w:rsidRPr="00000000" w14:paraId="0000013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of the focus on the Identify phase of the LAP. Participants should consider the presence of elicit, probe, and challenge questions in the Identify phase in addition to F, G, and H.</w:t>
            </w:r>
          </w:p>
          <w:p w:rsidR="00000000" w:rsidDel="00000000" w:rsidP="00000000" w:rsidRDefault="00000000" w:rsidRPr="00000000" w14:paraId="0000013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Show the video.</w:t>
            </w:r>
          </w:p>
          <w:p w:rsidR="00000000" w:rsidDel="00000000" w:rsidP="00000000" w:rsidRDefault="00000000" w:rsidRPr="00000000" w14:paraId="0000013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Ask for clear examples and remind participants to share their justification from the Strategies Booklet.</w:t>
            </w:r>
          </w:p>
          <w:p w:rsidR="00000000" w:rsidDel="00000000" w:rsidP="00000000" w:rsidRDefault="00000000" w:rsidRPr="00000000" w14:paraId="0000013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Transition to the Analyze phase. Provide time for participants individually or with a partner to develop their claim, evidence, reasoning, and alternatives.</w:t>
            </w:r>
          </w:p>
          <w:p w:rsidR="00000000" w:rsidDel="00000000" w:rsidP="00000000" w:rsidRDefault="00000000" w:rsidRPr="00000000" w14:paraId="0000013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share their analysis by noting the analysis question they chose.</w:t>
            </w:r>
          </w:p>
          <w:p w:rsidR="00000000" w:rsidDel="00000000" w:rsidP="00000000" w:rsidRDefault="00000000" w:rsidRPr="00000000" w14:paraId="0000013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Conclude the LAP with the Reflect and Apply phase.</w:t>
            </w:r>
          </w:p>
        </w:tc>
      </w:tr>
      <w:tr>
        <w:trPr>
          <w:cantSplit w:val="0"/>
          <w:tblHeader w:val="0"/>
        </w:trPr>
        <w:tc>
          <w:tcPr>
            <w:vMerge w:val="continue"/>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3A">
            <w:pPr>
              <w:spacing w:after="120" w:before="120" w:line="240" w:lineRule="auto"/>
              <w:rPr/>
            </w:pPr>
            <w:r w:rsidDel="00000000" w:rsidR="00000000" w:rsidRPr="00000000">
              <w:rPr/>
              <w:drawing>
                <wp:inline distB="0" distT="0" distL="0" distR="0">
                  <wp:extent cx="2053590" cy="1540510"/>
                  <wp:effectExtent b="0" l="0" r="0" t="0"/>
                  <wp:docPr id="10"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2053590" cy="1540510"/>
                          </a:xfrm>
                          <a:prstGeom prst="rect"/>
                          <a:ln/>
                        </pic:spPr>
                      </pic:pic>
                    </a:graphicData>
                  </a:graphic>
                </wp:inline>
              </w:drawing>
            </w:r>
            <w:r w:rsidDel="00000000" w:rsidR="00000000" w:rsidRPr="00000000">
              <w:rPr>
                <w:rtl w:val="0"/>
              </w:rPr>
            </w:r>
          </w:p>
        </w:tc>
        <w:tc>
          <w:tcPr>
            <w:tcBorders>
              <w:bottom w:color="000000" w:space="0" w:sz="4" w:val="single"/>
            </w:tcBorders>
          </w:tcPr>
          <w:p w:rsidR="00000000" w:rsidDel="00000000" w:rsidP="00000000" w:rsidRDefault="00000000" w:rsidRPr="00000000" w14:paraId="0000013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Lesson Analysis Protocol (25 min)</w:t>
            </w:r>
          </w:p>
          <w:p w:rsidR="00000000" w:rsidDel="00000000" w:rsidP="00000000" w:rsidRDefault="00000000" w:rsidRPr="00000000" w14:paraId="0000013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40" w:lineRule="auto"/>
              <w:ind w:left="317" w:right="0" w:hanging="36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Refer participants to the transcript and LAP (PD Binder p. __). Provide the context for the videoclip: SSUP_ET_L5_Parco_Clip 1.</w:t>
            </w:r>
          </w:p>
          <w:p w:rsidR="00000000" w:rsidDel="00000000" w:rsidP="00000000" w:rsidRDefault="00000000" w:rsidRPr="00000000" w14:paraId="0000013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40" w:lineRule="auto"/>
              <w:ind w:left="317" w:right="0" w:hanging="36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of the focus on the Identify phase of the LAP. Participants should consider the presence of elicit, probe, and challenge questions in the Identify phase in addition to F, G, and H.</w:t>
            </w:r>
          </w:p>
          <w:p w:rsidR="00000000" w:rsidDel="00000000" w:rsidP="00000000" w:rsidRDefault="00000000" w:rsidRPr="00000000" w14:paraId="0000013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40" w:lineRule="auto"/>
              <w:ind w:left="317" w:right="0" w:hanging="36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Show the video.</w:t>
            </w:r>
          </w:p>
          <w:p w:rsidR="00000000" w:rsidDel="00000000" w:rsidP="00000000" w:rsidRDefault="00000000" w:rsidRPr="00000000" w14:paraId="0000013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40" w:lineRule="auto"/>
              <w:ind w:left="317" w:right="0" w:hanging="36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Ask for clear examples and remind participants to share their justification from the Strategies Booklet.</w:t>
            </w:r>
          </w:p>
          <w:p w:rsidR="00000000" w:rsidDel="00000000" w:rsidP="00000000" w:rsidRDefault="00000000" w:rsidRPr="00000000" w14:paraId="0000014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40" w:lineRule="auto"/>
              <w:ind w:left="317" w:right="0" w:hanging="36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Transition to the Analyze phase. Provide time for participants individually or with a partner to develop their claim, evidence, reasoning, and alternatives.</w:t>
            </w:r>
          </w:p>
          <w:p w:rsidR="00000000" w:rsidDel="00000000" w:rsidP="00000000" w:rsidRDefault="00000000" w:rsidRPr="00000000" w14:paraId="0000014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40" w:lineRule="auto"/>
              <w:ind w:left="317" w:right="0" w:hanging="36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share their analysis by noting the analysis question they chose.</w:t>
            </w:r>
          </w:p>
          <w:p w:rsidR="00000000" w:rsidDel="00000000" w:rsidP="00000000" w:rsidRDefault="00000000" w:rsidRPr="00000000" w14:paraId="0000014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40" w:lineRule="auto"/>
              <w:ind w:left="317" w:right="0" w:hanging="36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Conclude the LAP with the Reflect and Apply phase.</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143">
            <w:pPr>
              <w:spacing w:after="60" w:before="60" w:line="240" w:lineRule="auto"/>
              <w:jc w:val="center"/>
              <w:rPr>
                <w:sz w:val="20"/>
                <w:szCs w:val="20"/>
              </w:rPr>
            </w:pPr>
            <w:r w:rsidDel="00000000" w:rsidR="00000000" w:rsidRPr="00000000">
              <w:rPr>
                <w:sz w:val="20"/>
                <w:szCs w:val="20"/>
                <w:rtl w:val="0"/>
              </w:rPr>
              <w:t xml:space="preserve">10:15 - 10:25</w:t>
            </w:r>
          </w:p>
        </w:tc>
        <w:tc>
          <w:tcPr>
            <w:shd w:fill="f2f2f2" w:val="clear"/>
          </w:tcPr>
          <w:p w:rsidR="00000000" w:rsidDel="00000000" w:rsidP="00000000" w:rsidRDefault="00000000" w:rsidRPr="00000000" w14:paraId="00000144">
            <w:pPr>
              <w:spacing w:after="60" w:before="60" w:line="240" w:lineRule="auto"/>
              <w:rPr>
                <w:b w:val="1"/>
                <w:sz w:val="20"/>
                <w:szCs w:val="20"/>
              </w:rPr>
            </w:pPr>
            <w:r w:rsidDel="00000000" w:rsidR="00000000" w:rsidRPr="00000000">
              <w:rPr>
                <w:b w:val="1"/>
                <w:sz w:val="20"/>
                <w:szCs w:val="20"/>
                <w:rtl w:val="0"/>
              </w:rPr>
              <w:t xml:space="preserve">Break</w:t>
            </w:r>
          </w:p>
        </w:tc>
        <w:tc>
          <w:tcPr>
            <w:shd w:fill="f2f2f2" w:val="clear"/>
          </w:tcPr>
          <w:p w:rsidR="00000000" w:rsidDel="00000000" w:rsidP="00000000" w:rsidRDefault="00000000" w:rsidRPr="00000000" w14:paraId="00000145">
            <w:pPr>
              <w:spacing w:after="60" w:before="60" w:line="240" w:lineRule="auto"/>
              <w:rPr>
                <w:sz w:val="20"/>
                <w:szCs w:val="20"/>
              </w:rPr>
            </w:pPr>
            <w:r w:rsidDel="00000000" w:rsidR="00000000" w:rsidRPr="00000000">
              <w:rPr>
                <w:rtl w:val="0"/>
              </w:rPr>
            </w:r>
          </w:p>
        </w:tc>
        <w:tc>
          <w:tcPr>
            <w:shd w:fill="f2f2f2" w:val="clear"/>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08" w:hRule="atLeast"/>
          <w:tblHeader w:val="0"/>
        </w:trPr>
        <w:tc>
          <w:tcPr>
            <w:vMerge w:val="restart"/>
          </w:tcPr>
          <w:p w:rsidR="00000000" w:rsidDel="00000000" w:rsidP="00000000" w:rsidRDefault="00000000" w:rsidRPr="00000000" w14:paraId="00000147">
            <w:pPr>
              <w:spacing w:after="0" w:line="240" w:lineRule="auto"/>
              <w:jc w:val="center"/>
              <w:rPr>
                <w:sz w:val="20"/>
                <w:szCs w:val="20"/>
              </w:rPr>
            </w:pPr>
            <w:r w:rsidDel="00000000" w:rsidR="00000000" w:rsidRPr="00000000">
              <w:rPr>
                <w:color w:val="000000"/>
                <w:sz w:val="20"/>
                <w:szCs w:val="20"/>
                <w:rtl w:val="0"/>
              </w:rPr>
              <w:t xml:space="preserve">10:25 - 11:25</w:t>
            </w:r>
            <w:r w:rsidDel="00000000" w:rsidR="00000000" w:rsidRPr="00000000">
              <w:rPr>
                <w:rtl w:val="0"/>
              </w:rPr>
            </w:r>
          </w:p>
          <w:p w:rsidR="00000000" w:rsidDel="00000000" w:rsidP="00000000" w:rsidRDefault="00000000" w:rsidRPr="00000000" w14:paraId="00000148">
            <w:pPr>
              <w:spacing w:after="0" w:line="240" w:lineRule="auto"/>
              <w:jc w:val="center"/>
              <w:rPr>
                <w:sz w:val="20"/>
                <w:szCs w:val="20"/>
              </w:rPr>
            </w:pPr>
            <w:r w:rsidDel="00000000" w:rsidR="00000000" w:rsidRPr="00000000">
              <w:rPr>
                <w:color w:val="000000"/>
                <w:sz w:val="20"/>
                <w:szCs w:val="20"/>
                <w:rtl w:val="0"/>
              </w:rPr>
              <w:t xml:space="preserve">60 min</w:t>
            </w:r>
            <w:r w:rsidDel="00000000" w:rsidR="00000000" w:rsidRPr="00000000">
              <w:rPr>
                <w:rtl w:val="0"/>
              </w:rPr>
            </w:r>
          </w:p>
          <w:p w:rsidR="00000000" w:rsidDel="00000000" w:rsidP="00000000" w:rsidRDefault="00000000" w:rsidRPr="00000000" w14:paraId="00000149">
            <w:pPr>
              <w:spacing w:after="0" w:line="240" w:lineRule="auto"/>
              <w:jc w:val="center"/>
              <w:rPr>
                <w:color w:val="000000"/>
                <w:sz w:val="20"/>
                <w:szCs w:val="20"/>
              </w:rPr>
            </w:pPr>
            <w:r w:rsidDel="00000000" w:rsidR="00000000" w:rsidRPr="00000000">
              <w:rPr>
                <w:rtl w:val="0"/>
              </w:rPr>
            </w:r>
          </w:p>
          <w:p w:rsidR="00000000" w:rsidDel="00000000" w:rsidP="00000000" w:rsidRDefault="00000000" w:rsidRPr="00000000" w14:paraId="0000014A">
            <w:pPr>
              <w:spacing w:after="0" w:line="240" w:lineRule="auto"/>
              <w:jc w:val="center"/>
              <w:rPr>
                <w:sz w:val="20"/>
                <w:szCs w:val="20"/>
              </w:rPr>
            </w:pPr>
            <w:r w:rsidDel="00000000" w:rsidR="00000000" w:rsidRPr="00000000">
              <w:rPr>
                <w:sz w:val="20"/>
                <w:szCs w:val="20"/>
                <w:rtl w:val="0"/>
              </w:rPr>
              <w:t xml:space="preserve">Slides 12-13</w:t>
            </w:r>
          </w:p>
          <w:p w:rsidR="00000000" w:rsidDel="00000000" w:rsidP="00000000" w:rsidRDefault="00000000" w:rsidRPr="00000000" w14:paraId="0000014B">
            <w:pPr>
              <w:spacing w:after="0" w:line="240" w:lineRule="auto"/>
              <w:rPr>
                <w:sz w:val="20"/>
                <w:szCs w:val="20"/>
              </w:rPr>
            </w:pPr>
            <w:r w:rsidDel="00000000" w:rsidR="00000000" w:rsidRPr="00000000">
              <w:rPr>
                <w:rtl w:val="0"/>
              </w:rPr>
            </w:r>
          </w:p>
          <w:p w:rsidR="00000000" w:rsidDel="00000000" w:rsidP="00000000" w:rsidRDefault="00000000" w:rsidRPr="00000000" w14:paraId="0000014C">
            <w:pPr>
              <w:spacing w:after="120" w:before="120" w:line="240" w:lineRule="auto"/>
              <w:jc w:val="center"/>
              <w:rPr>
                <w:b w:val="1"/>
                <w:sz w:val="20"/>
                <w:szCs w:val="20"/>
              </w:rPr>
            </w:pPr>
            <w:r w:rsidDel="00000000" w:rsidR="00000000" w:rsidRPr="00000000">
              <w:rPr>
                <w:b w:val="1"/>
                <w:color w:val="000000"/>
                <w:sz w:val="20"/>
                <w:szCs w:val="20"/>
                <w:rtl w:val="0"/>
              </w:rPr>
              <w:t xml:space="preserve">Study Group Teams</w:t>
            </w:r>
            <w:r w:rsidDel="00000000" w:rsidR="00000000" w:rsidRPr="00000000">
              <w:rPr>
                <w:rtl w:val="0"/>
              </w:rPr>
            </w:r>
          </w:p>
        </w:tc>
        <w:tc>
          <w:tcPr>
            <w:vMerge w:val="restart"/>
          </w:tcPr>
          <w:p w:rsidR="00000000" w:rsidDel="00000000" w:rsidP="00000000" w:rsidRDefault="00000000" w:rsidRPr="00000000" w14:paraId="0000014D">
            <w:pPr>
              <w:spacing w:after="120" w:before="120" w:line="240" w:lineRule="auto"/>
              <w:rPr>
                <w:b w:val="1"/>
                <w:sz w:val="20"/>
                <w:szCs w:val="20"/>
              </w:rPr>
            </w:pPr>
            <w:r w:rsidDel="00000000" w:rsidR="00000000" w:rsidRPr="00000000">
              <w:rPr>
                <w:b w:val="1"/>
                <w:sz w:val="20"/>
                <w:szCs w:val="20"/>
                <w:rtl w:val="0"/>
              </w:rPr>
              <w:t xml:space="preserve">Lesson Analysis: Unit &amp; Lesson Plans</w:t>
            </w:r>
          </w:p>
          <w:p w:rsidR="00000000" w:rsidDel="00000000" w:rsidP="00000000" w:rsidRDefault="00000000" w:rsidRPr="00000000" w14:paraId="0000014E">
            <w:pPr>
              <w:spacing w:after="120" w:before="120" w:line="240" w:lineRule="auto"/>
              <w:rPr>
                <w:b w:val="1"/>
                <w:sz w:val="18"/>
                <w:szCs w:val="18"/>
              </w:rPr>
            </w:pPr>
            <w:r w:rsidDel="00000000" w:rsidR="00000000" w:rsidRPr="00000000">
              <w:rPr>
                <w:rFonts w:ascii="Calibri" w:cs="Calibri" w:eastAsia="Calibri" w:hAnsi="Calibri"/>
                <w:b w:val="1"/>
                <w:color w:val="000000"/>
                <w:sz w:val="20"/>
                <w:szCs w:val="20"/>
                <w:rtl w:val="0"/>
              </w:rPr>
              <w:t xml:space="preserve">Purpose: </w:t>
            </w:r>
            <w:r w:rsidDel="00000000" w:rsidR="00000000" w:rsidRPr="00000000">
              <w:rPr>
                <w:rFonts w:ascii="Calibri" w:cs="Calibri" w:eastAsia="Calibri" w:hAnsi="Calibri"/>
                <w:color w:val="000000"/>
                <w:sz w:val="20"/>
                <w:szCs w:val="20"/>
                <w:rtl w:val="0"/>
              </w:rPr>
              <w:t xml:space="preserve">The purpose of this session is to develop a shared understanding of how the STeLLA strategies are enacted and the science ideas developed throughout the lessons and prepare to teach the lessons in the fall.</w:t>
            </w:r>
            <w:r w:rsidDel="00000000" w:rsidR="00000000" w:rsidRPr="00000000">
              <w:rPr>
                <w:rtl w:val="0"/>
              </w:rPr>
            </w:r>
          </w:p>
          <w:p w:rsidR="00000000" w:rsidDel="00000000" w:rsidP="00000000" w:rsidRDefault="00000000" w:rsidRPr="00000000" w14:paraId="0000014F">
            <w:pPr>
              <w:spacing w:after="120" w:before="120" w:line="240" w:lineRule="auto"/>
              <w:rPr>
                <w:b w:val="1"/>
                <w:sz w:val="18"/>
                <w:szCs w:val="18"/>
              </w:rPr>
            </w:pPr>
            <w:r w:rsidDel="00000000" w:rsidR="00000000" w:rsidRPr="00000000">
              <w:rPr>
                <w:b w:val="1"/>
                <w:sz w:val="20"/>
                <w:szCs w:val="20"/>
                <w:rtl w:val="0"/>
              </w:rPr>
              <w:t xml:space="preserve">Content: </w:t>
            </w:r>
            <w:r w:rsidDel="00000000" w:rsidR="00000000" w:rsidRPr="00000000">
              <w:rPr>
                <w:rFonts w:ascii="Calibri" w:cs="Calibri" w:eastAsia="Calibri" w:hAnsi="Calibri"/>
                <w:color w:val="000000"/>
                <w:sz w:val="20"/>
                <w:szCs w:val="20"/>
                <w:rtl w:val="0"/>
              </w:rPr>
              <w:t xml:space="preserve">STeLLA lesson plans are structured to make explicit the integration of STL and SCSL strategies and support teachers in enacting the strategies. Three dimensional, phenomena/problem-driven learning is highlighted throughout the lessons. The ability to identify and articulate what students are learning, as opposed to what students are doing, is important to successfully enacting the STeLLA lessons.</w:t>
            </w:r>
            <w:r w:rsidDel="00000000" w:rsidR="00000000" w:rsidRPr="00000000">
              <w:rPr>
                <w:rtl w:val="0"/>
              </w:rPr>
            </w:r>
          </w:p>
          <w:p w:rsidR="00000000" w:rsidDel="00000000" w:rsidP="00000000" w:rsidRDefault="00000000" w:rsidRPr="00000000" w14:paraId="00000150">
            <w:pPr>
              <w:spacing w:after="120" w:before="120" w:line="240" w:lineRule="auto"/>
              <w:rPr>
                <w:b w:val="1"/>
                <w:sz w:val="20"/>
                <w:szCs w:val="20"/>
              </w:rPr>
            </w:pPr>
            <w:r w:rsidDel="00000000" w:rsidR="00000000" w:rsidRPr="00000000">
              <w:rPr>
                <w:b w:val="1"/>
                <w:sz w:val="20"/>
                <w:szCs w:val="20"/>
                <w:rtl w:val="0"/>
              </w:rPr>
              <w:t xml:space="preserve">Process: </w:t>
            </w:r>
            <w:r w:rsidDel="00000000" w:rsidR="00000000" w:rsidRPr="00000000">
              <w:rPr>
                <w:sz w:val="20"/>
                <w:szCs w:val="20"/>
                <w:rtl w:val="0"/>
              </w:rPr>
              <w:t xml:space="preserve">Gather participants into a circle in order to retell the story of the unit.</w:t>
            </w:r>
            <w:r w:rsidDel="00000000" w:rsidR="00000000" w:rsidRPr="00000000">
              <w:rPr>
                <w:b w:val="1"/>
                <w:sz w:val="20"/>
                <w:szCs w:val="20"/>
                <w:rtl w:val="0"/>
              </w:rPr>
              <w:t xml:space="preserve"> </w:t>
            </w:r>
          </w:p>
          <w:p w:rsidR="00000000" w:rsidDel="00000000" w:rsidP="00000000" w:rsidRDefault="00000000" w:rsidRPr="00000000" w14:paraId="00000151">
            <w:pPr>
              <w:spacing w:after="120" w:before="120" w:line="240" w:lineRule="auto"/>
              <w:rPr>
                <w:b w:val="1"/>
                <w:sz w:val="20"/>
                <w:szCs w:val="20"/>
              </w:rPr>
            </w:pPr>
            <w:r w:rsidDel="00000000" w:rsidR="00000000" w:rsidRPr="00000000">
              <w:rPr>
                <w:b w:val="1"/>
                <w:sz w:val="20"/>
                <w:szCs w:val="20"/>
                <w:rtl w:val="0"/>
              </w:rPr>
              <w:t xml:space="preserve">What Participants Do: </w:t>
            </w:r>
            <w:r w:rsidDel="00000000" w:rsidR="00000000" w:rsidRPr="00000000">
              <w:rPr>
                <w:sz w:val="20"/>
                <w:szCs w:val="20"/>
                <w:rtl w:val="0"/>
              </w:rPr>
              <w:t xml:space="preserve">Participants will retell the story of the unit in their own words.  They will take turns stating what was learned in the previous lesson, what is figured out in the current lesson and what will be the focus of the next lesson. </w:t>
            </w:r>
            <w:r w:rsidDel="00000000" w:rsidR="00000000" w:rsidRPr="00000000">
              <w:rPr>
                <w:rtl w:val="0"/>
              </w:rPr>
            </w:r>
          </w:p>
          <w:p w:rsidR="00000000" w:rsidDel="00000000" w:rsidP="00000000" w:rsidRDefault="00000000" w:rsidRPr="00000000" w14:paraId="00000152">
            <w:pPr>
              <w:spacing w:after="120" w:before="120" w:line="240" w:lineRule="auto"/>
              <w:rPr>
                <w:b w:val="1"/>
                <w:sz w:val="20"/>
                <w:szCs w:val="20"/>
              </w:rPr>
            </w:pPr>
            <w:r w:rsidDel="00000000" w:rsidR="00000000" w:rsidRPr="00000000">
              <w:rPr>
                <w:b w:val="1"/>
                <w:sz w:val="20"/>
                <w:szCs w:val="20"/>
                <w:rtl w:val="0"/>
              </w:rPr>
              <w:t xml:space="preserve">Resources </w:t>
            </w:r>
          </w:p>
          <w:p w:rsidR="00000000" w:rsidDel="00000000" w:rsidP="00000000" w:rsidRDefault="00000000" w:rsidRPr="00000000" w14:paraId="00000153">
            <w:pPr>
              <w:spacing w:after="120" w:before="120" w:line="240" w:lineRule="auto"/>
              <w:rPr>
                <w:sz w:val="20"/>
                <w:szCs w:val="20"/>
              </w:rPr>
            </w:pPr>
            <w:r w:rsidDel="00000000" w:rsidR="00000000" w:rsidRPr="00000000">
              <w:rPr>
                <w:sz w:val="20"/>
                <w:szCs w:val="20"/>
                <w:rtl w:val="0"/>
              </w:rPr>
              <w:t xml:space="preserve">Additional participant resources in curriculum binder </w:t>
            </w:r>
          </w:p>
          <w:p w:rsidR="00000000" w:rsidDel="00000000" w:rsidP="00000000" w:rsidRDefault="00000000" w:rsidRPr="00000000" w14:paraId="0000015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120" w:line="240" w:lineRule="auto"/>
              <w:ind w:left="436"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Content Deepening </w:t>
            </w:r>
          </w:p>
          <w:p w:rsidR="00000000" w:rsidDel="00000000" w:rsidP="00000000" w:rsidRDefault="00000000" w:rsidRPr="00000000" w14:paraId="00000155">
            <w:pPr>
              <w:spacing w:after="120" w:before="120" w:line="240" w:lineRule="auto"/>
              <w:ind w:left="436" w:firstLine="0"/>
              <w:rPr>
                <w:sz w:val="20"/>
                <w:szCs w:val="20"/>
              </w:rPr>
            </w:pPr>
            <w:r w:rsidDel="00000000" w:rsidR="00000000" w:rsidRPr="00000000">
              <w:rPr>
                <w:rtl w:val="0"/>
              </w:rPr>
            </w:r>
          </w:p>
          <w:p w:rsidR="00000000" w:rsidDel="00000000" w:rsidP="00000000" w:rsidRDefault="00000000" w:rsidRPr="00000000" w14:paraId="0000015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120" w:line="240" w:lineRule="auto"/>
              <w:ind w:left="436"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Scope and Sequence </w:t>
            </w:r>
          </w:p>
          <w:p w:rsidR="00000000" w:rsidDel="00000000" w:rsidP="00000000" w:rsidRDefault="00000000" w:rsidRPr="00000000" w14:paraId="0000015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436"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Standards Match </w:t>
            </w:r>
          </w:p>
          <w:p w:rsidR="00000000" w:rsidDel="00000000" w:rsidP="00000000" w:rsidRDefault="00000000" w:rsidRPr="00000000" w14:paraId="0000015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0" w:line="240" w:lineRule="auto"/>
              <w:ind w:left="436"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Common Student Ideas</w:t>
            </w:r>
          </w:p>
        </w:tc>
        <w:tc>
          <w:tcPr/>
          <w:p w:rsidR="00000000" w:rsidDel="00000000" w:rsidP="00000000" w:rsidRDefault="00000000" w:rsidRPr="00000000" w14:paraId="00000159">
            <w:pPr>
              <w:spacing w:after="120" w:before="120" w:line="240" w:lineRule="auto"/>
              <w:rPr>
                <w:sz w:val="20"/>
                <w:szCs w:val="20"/>
              </w:rPr>
            </w:pPr>
            <w:r w:rsidDel="00000000" w:rsidR="00000000" w:rsidRPr="00000000">
              <w:rPr/>
              <w:drawing>
                <wp:inline distB="0" distT="0" distL="0" distR="0">
                  <wp:extent cx="2053590" cy="1540510"/>
                  <wp:effectExtent b="0" l="0" r="0" t="0"/>
                  <wp:docPr id="11"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2053590" cy="1540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Lesson Plan Analysis (20 min)</w:t>
            </w:r>
          </w:p>
          <w:p w:rsidR="00000000" w:rsidDel="00000000" w:rsidP="00000000" w:rsidRDefault="00000000" w:rsidRPr="00000000" w14:paraId="0000015B">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instructions for the task. Advance the slide to show the sentence stems participants might use as they tell the story of their lesson. (5 min)</w:t>
            </w:r>
          </w:p>
          <w:p w:rsidR="00000000" w:rsidDel="00000000" w:rsidP="00000000" w:rsidRDefault="00000000" w:rsidRPr="00000000" w14:paraId="0000015C">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15 minutes for participants to work together to prepare to tell the story of their lesson. As participants work, circulate among groups asking elicit and probe questions as needed.</w:t>
            </w:r>
          </w:p>
        </w:tc>
      </w:tr>
      <w:tr>
        <w:trPr>
          <w:cantSplit w:val="0"/>
          <w:trHeight w:val="708" w:hRule="atLeast"/>
          <w:tblHeader w:val="0"/>
        </w:trPr>
        <w:tc>
          <w:tcPr>
            <w:vMerge w:val="continue"/>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5F">
            <w:pPr>
              <w:spacing w:after="120" w:before="120" w:line="240" w:lineRule="auto"/>
              <w:rPr>
                <w:sz w:val="20"/>
                <w:szCs w:val="20"/>
              </w:rPr>
            </w:pPr>
            <w:r w:rsidDel="00000000" w:rsidR="00000000" w:rsidRPr="00000000">
              <w:rPr/>
              <w:drawing>
                <wp:inline distB="0" distT="0" distL="0" distR="0">
                  <wp:extent cx="2053590" cy="1540510"/>
                  <wp:effectExtent b="0" l="0" r="0" t="0"/>
                  <wp:docPr id="13"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2053590" cy="1540510"/>
                          </a:xfrm>
                          <a:prstGeom prst="rect"/>
                          <a:ln/>
                        </pic:spPr>
                      </pic:pic>
                    </a:graphicData>
                  </a:graphic>
                </wp:inline>
              </w:drawing>
            </w:r>
            <w:r w:rsidDel="00000000" w:rsidR="00000000" w:rsidRPr="00000000">
              <w:rPr>
                <w:rtl w:val="0"/>
              </w:rPr>
              <w:t xml:space="preserve"> </w:t>
            </w:r>
            <w:r w:rsidDel="00000000" w:rsidR="00000000" w:rsidRPr="00000000">
              <w:rPr>
                <w:rtl w:val="0"/>
              </w:rPr>
            </w:r>
          </w:p>
        </w:tc>
        <w:tc>
          <w:tcPr/>
          <w:p w:rsidR="00000000" w:rsidDel="00000000" w:rsidP="00000000" w:rsidRDefault="00000000" w:rsidRPr="00000000" w14:paraId="0000016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Tell the Story (40 min)</w:t>
            </w:r>
          </w:p>
          <w:p w:rsidR="00000000" w:rsidDel="00000000" w:rsidP="00000000" w:rsidRDefault="00000000" w:rsidRPr="00000000" w14:paraId="00000161">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stand in a circle and begin telling the story of the unit from lesson 1. Encourage them to check for additions or revisions between handing off to the next group. (20 min)</w:t>
            </w:r>
          </w:p>
          <w:p w:rsidR="00000000" w:rsidDel="00000000" w:rsidP="00000000" w:rsidRDefault="00000000" w:rsidRPr="00000000" w14:paraId="00000162">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Highlight that we will tell the story again with different lesson leads. Invite participants to regroup with their lesson team to make any adjustments to their story. (5 min)</w:t>
            </w:r>
          </w:p>
          <w:p w:rsidR="00000000" w:rsidDel="00000000" w:rsidP="00000000" w:rsidRDefault="00000000" w:rsidRPr="00000000" w14:paraId="00000163">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Tell the story of the unit again, beginning with lesson 1. (15 min)</w:t>
            </w:r>
          </w:p>
          <w:p w:rsidR="00000000" w:rsidDel="00000000" w:rsidP="00000000" w:rsidRDefault="00000000" w:rsidRPr="00000000" w14:paraId="00000164">
            <w:pPr>
              <w:spacing w:after="120" w:before="120" w:line="240" w:lineRule="auto"/>
              <w:rPr>
                <w:sz w:val="20"/>
                <w:szCs w:val="20"/>
              </w:rPr>
            </w:pPr>
            <w:r w:rsidDel="00000000" w:rsidR="00000000" w:rsidRPr="00000000">
              <w:rPr>
                <w:b w:val="1"/>
                <w:sz w:val="20"/>
                <w:szCs w:val="20"/>
                <w:rtl w:val="0"/>
              </w:rPr>
              <w:t xml:space="preserve">Transition:</w:t>
            </w:r>
            <w:r w:rsidDel="00000000" w:rsidR="00000000" w:rsidRPr="00000000">
              <w:rPr>
                <w:sz w:val="20"/>
                <w:szCs w:val="20"/>
                <w:rtl w:val="0"/>
              </w:rPr>
              <w:t xml:space="preserve"> </w:t>
            </w:r>
            <w:r w:rsidDel="00000000" w:rsidR="00000000" w:rsidRPr="00000000">
              <w:rPr>
                <w:i w:val="1"/>
                <w:sz w:val="20"/>
                <w:szCs w:val="20"/>
                <w:rtl w:val="0"/>
              </w:rPr>
              <w:t xml:space="preserve">As we move to lunch, consider how telling the story a second time supported (or not) your understanding of the storyline and how students will construct a coherent science content storyline when you teach the unit. During our working lunch, we’ll learn more specific details about teaching and videotaping the unit this fall.</w:t>
            </w:r>
            <w:r w:rsidDel="00000000" w:rsidR="00000000" w:rsidRPr="00000000">
              <w:rPr>
                <w:rtl w:val="0"/>
              </w:rPr>
            </w:r>
          </w:p>
        </w:tc>
      </w:tr>
      <w:tr>
        <w:trPr>
          <w:cantSplit w:val="0"/>
          <w:trHeight w:val="708" w:hRule="atLeast"/>
          <w:tblHeader w:val="0"/>
        </w:trPr>
        <w:tc>
          <w:tcPr/>
          <w:p w:rsidR="00000000" w:rsidDel="00000000" w:rsidP="00000000" w:rsidRDefault="00000000" w:rsidRPr="00000000" w14:paraId="00000165">
            <w:pPr>
              <w:spacing w:after="0" w:line="240" w:lineRule="auto"/>
              <w:jc w:val="center"/>
              <w:rPr>
                <w:sz w:val="20"/>
                <w:szCs w:val="20"/>
              </w:rPr>
            </w:pPr>
            <w:r w:rsidDel="00000000" w:rsidR="00000000" w:rsidRPr="00000000">
              <w:rPr>
                <w:color w:val="000000"/>
                <w:sz w:val="20"/>
                <w:szCs w:val="20"/>
                <w:rtl w:val="0"/>
              </w:rPr>
              <w:t xml:space="preserve">11:25 - 1:05</w:t>
            </w:r>
            <w:r w:rsidDel="00000000" w:rsidR="00000000" w:rsidRPr="00000000">
              <w:rPr>
                <w:rtl w:val="0"/>
              </w:rPr>
            </w:r>
          </w:p>
          <w:p w:rsidR="00000000" w:rsidDel="00000000" w:rsidP="00000000" w:rsidRDefault="00000000" w:rsidRPr="00000000" w14:paraId="00000166">
            <w:pPr>
              <w:spacing w:after="0" w:line="240" w:lineRule="auto"/>
              <w:jc w:val="center"/>
              <w:rPr>
                <w:sz w:val="20"/>
                <w:szCs w:val="20"/>
              </w:rPr>
            </w:pPr>
            <w:r w:rsidDel="00000000" w:rsidR="00000000" w:rsidRPr="00000000">
              <w:rPr>
                <w:color w:val="000000"/>
                <w:sz w:val="20"/>
                <w:szCs w:val="20"/>
                <w:rtl w:val="0"/>
              </w:rPr>
              <w:t xml:space="preserve">100 min</w:t>
            </w:r>
            <w:r w:rsidDel="00000000" w:rsidR="00000000" w:rsidRPr="00000000">
              <w:rPr>
                <w:rtl w:val="0"/>
              </w:rPr>
            </w:r>
          </w:p>
          <w:p w:rsidR="00000000" w:rsidDel="00000000" w:rsidP="00000000" w:rsidRDefault="00000000" w:rsidRPr="00000000" w14:paraId="00000167">
            <w:pPr>
              <w:spacing w:after="0" w:line="240" w:lineRule="auto"/>
              <w:jc w:val="center"/>
              <w:rPr>
                <w:color w:val="000000"/>
                <w:sz w:val="20"/>
                <w:szCs w:val="20"/>
              </w:rPr>
            </w:pPr>
            <w:r w:rsidDel="00000000" w:rsidR="00000000" w:rsidRPr="00000000">
              <w:rPr>
                <w:rtl w:val="0"/>
              </w:rPr>
            </w:r>
          </w:p>
          <w:p w:rsidR="00000000" w:rsidDel="00000000" w:rsidP="00000000" w:rsidRDefault="00000000" w:rsidRPr="00000000" w14:paraId="00000168">
            <w:pPr>
              <w:spacing w:after="0" w:line="240" w:lineRule="auto"/>
              <w:jc w:val="center"/>
              <w:rPr>
                <w:color w:val="000000"/>
                <w:sz w:val="20"/>
                <w:szCs w:val="20"/>
              </w:rPr>
            </w:pPr>
            <w:r w:rsidDel="00000000" w:rsidR="00000000" w:rsidRPr="00000000">
              <w:rPr>
                <w:color w:val="000000"/>
                <w:sz w:val="20"/>
                <w:szCs w:val="20"/>
                <w:rtl w:val="0"/>
              </w:rPr>
              <w:t xml:space="preserve">Slide 13</w:t>
            </w:r>
          </w:p>
          <w:p w:rsidR="00000000" w:rsidDel="00000000" w:rsidP="00000000" w:rsidRDefault="00000000" w:rsidRPr="00000000" w14:paraId="00000169">
            <w:pPr>
              <w:spacing w:after="0" w:line="240" w:lineRule="auto"/>
              <w:rPr>
                <w:sz w:val="20"/>
                <w:szCs w:val="20"/>
              </w:rPr>
            </w:pPr>
            <w:r w:rsidDel="00000000" w:rsidR="00000000" w:rsidRPr="00000000">
              <w:rPr>
                <w:rtl w:val="0"/>
              </w:rPr>
            </w:r>
          </w:p>
          <w:p w:rsidR="00000000" w:rsidDel="00000000" w:rsidP="00000000" w:rsidRDefault="00000000" w:rsidRPr="00000000" w14:paraId="0000016A">
            <w:pPr>
              <w:spacing w:after="120" w:before="120" w:line="240" w:lineRule="auto"/>
              <w:jc w:val="center"/>
              <w:rPr>
                <w:sz w:val="20"/>
                <w:szCs w:val="20"/>
              </w:rPr>
            </w:pPr>
            <w:r w:rsidDel="00000000" w:rsidR="00000000" w:rsidRPr="00000000">
              <w:rPr>
                <w:b w:val="1"/>
                <w:color w:val="000000"/>
                <w:sz w:val="20"/>
                <w:szCs w:val="20"/>
                <w:rtl w:val="0"/>
              </w:rPr>
              <w:t xml:space="preserve">Study Group Teams</w:t>
            </w:r>
            <w:r w:rsidDel="00000000" w:rsidR="00000000" w:rsidRPr="00000000">
              <w:rPr>
                <w:rtl w:val="0"/>
              </w:rPr>
            </w:r>
          </w:p>
        </w:tc>
        <w:tc>
          <w:tcPr/>
          <w:p w:rsidR="00000000" w:rsidDel="00000000" w:rsidP="00000000" w:rsidRDefault="00000000" w:rsidRPr="00000000" w14:paraId="0000016B">
            <w:pPr>
              <w:spacing w:after="120" w:before="120" w:line="240" w:lineRule="auto"/>
              <w:rPr>
                <w:b w:val="1"/>
                <w:sz w:val="20"/>
                <w:szCs w:val="20"/>
              </w:rPr>
            </w:pPr>
            <w:r w:rsidDel="00000000" w:rsidR="00000000" w:rsidRPr="00000000">
              <w:rPr>
                <w:b w:val="1"/>
                <w:sz w:val="20"/>
                <w:szCs w:val="20"/>
                <w:rtl w:val="0"/>
              </w:rPr>
              <w:t xml:space="preserve">Working Lunch</w:t>
            </w:r>
          </w:p>
          <w:p w:rsidR="00000000" w:rsidDel="00000000" w:rsidP="00000000" w:rsidRDefault="00000000" w:rsidRPr="00000000" w14:paraId="0000016C">
            <w:pPr>
              <w:spacing w:after="120" w:before="120" w:line="240" w:lineRule="auto"/>
              <w:rPr>
                <w:b w:val="1"/>
                <w:sz w:val="20"/>
                <w:szCs w:val="20"/>
              </w:rPr>
            </w:pPr>
            <w:r w:rsidDel="00000000" w:rsidR="00000000" w:rsidRPr="00000000">
              <w:rPr>
                <w:rtl w:val="0"/>
              </w:rPr>
            </w:r>
          </w:p>
          <w:p w:rsidR="00000000" w:rsidDel="00000000" w:rsidP="00000000" w:rsidRDefault="00000000" w:rsidRPr="00000000" w14:paraId="0000016D">
            <w:pPr>
              <w:spacing w:after="120" w:before="120" w:line="240" w:lineRule="auto"/>
              <w:rPr>
                <w:sz w:val="20"/>
                <w:szCs w:val="20"/>
              </w:rPr>
            </w:pPr>
            <w:r w:rsidDel="00000000" w:rsidR="00000000" w:rsidRPr="00000000">
              <w:rPr>
                <w:rFonts w:ascii="Calibri" w:cs="Calibri" w:eastAsia="Calibri" w:hAnsi="Calibri"/>
                <w:b w:val="1"/>
                <w:color w:val="000000"/>
                <w:sz w:val="20"/>
                <w:szCs w:val="20"/>
                <w:rtl w:val="0"/>
              </w:rPr>
              <w:t xml:space="preserve">Purpose: </w:t>
            </w:r>
            <w:r w:rsidDel="00000000" w:rsidR="00000000" w:rsidRPr="00000000">
              <w:rPr>
                <w:rFonts w:ascii="Calibri" w:cs="Calibri" w:eastAsia="Calibri" w:hAnsi="Calibri"/>
                <w:color w:val="000000"/>
                <w:sz w:val="20"/>
                <w:szCs w:val="20"/>
                <w:rtl w:val="0"/>
              </w:rPr>
              <w:t xml:space="preserve">The purpose of this work is to plan for ongoing program activities.</w:t>
            </w:r>
            <w:r w:rsidDel="00000000" w:rsidR="00000000" w:rsidRPr="00000000">
              <w:rPr>
                <w:rtl w:val="0"/>
              </w:rPr>
            </w:r>
          </w:p>
        </w:tc>
        <w:tc>
          <w:tcPr/>
          <w:p w:rsidR="00000000" w:rsidDel="00000000" w:rsidP="00000000" w:rsidRDefault="00000000" w:rsidRPr="00000000" w14:paraId="0000016E">
            <w:pPr>
              <w:spacing w:after="120" w:before="120" w:line="240" w:lineRule="auto"/>
              <w:rPr>
                <w:sz w:val="20"/>
                <w:szCs w:val="20"/>
              </w:rPr>
            </w:pPr>
            <w:r w:rsidDel="00000000" w:rsidR="00000000" w:rsidRPr="00000000">
              <w:rPr/>
              <w:drawing>
                <wp:inline distB="0" distT="0" distL="0" distR="0">
                  <wp:extent cx="2053590" cy="1540510"/>
                  <wp:effectExtent b="0" l="0" r="0" t="0"/>
                  <wp:docPr id="14"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2053590" cy="1540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6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Planning for Fall (100 min)</w:t>
            </w:r>
          </w:p>
          <w:p w:rsidR="00000000" w:rsidDel="00000000" w:rsidP="00000000" w:rsidRDefault="00000000" w:rsidRPr="00000000" w14:paraId="0000017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instructions for fall planning.</w:t>
            </w:r>
          </w:p>
          <w:p w:rsidR="00000000" w:rsidDel="00000000" w:rsidP="00000000" w:rsidRDefault="00000000" w:rsidRPr="00000000" w14:paraId="0000017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Ashley will provide logistics for scheduling videotaping, SWIVL, etc.</w:t>
            </w:r>
          </w:p>
          <w:p w:rsidR="00000000" w:rsidDel="00000000" w:rsidP="00000000" w:rsidRDefault="00000000" w:rsidRPr="00000000" w14:paraId="00000172">
            <w:pPr>
              <w:spacing w:after="120" w:before="120" w:line="240" w:lineRule="auto"/>
              <w:rPr>
                <w:i w:val="1"/>
                <w:sz w:val="20"/>
                <w:szCs w:val="20"/>
              </w:rPr>
            </w:pPr>
            <w:r w:rsidDel="00000000" w:rsidR="00000000" w:rsidRPr="00000000">
              <w:rPr>
                <w:b w:val="1"/>
                <w:sz w:val="20"/>
                <w:szCs w:val="20"/>
                <w:rtl w:val="0"/>
              </w:rPr>
              <w:t xml:space="preserve">Transition:</w:t>
            </w:r>
            <w:r w:rsidDel="00000000" w:rsidR="00000000" w:rsidRPr="00000000">
              <w:rPr>
                <w:sz w:val="20"/>
                <w:szCs w:val="20"/>
                <w:rtl w:val="0"/>
              </w:rPr>
              <w:t xml:space="preserve"> </w:t>
            </w:r>
            <w:r w:rsidDel="00000000" w:rsidR="00000000" w:rsidRPr="00000000">
              <w:rPr>
                <w:i w:val="1"/>
                <w:sz w:val="20"/>
                <w:szCs w:val="20"/>
                <w:rtl w:val="0"/>
              </w:rPr>
              <w:t xml:space="preserve">When we return from our working lunch we will gather as a whole group.</w:t>
            </w:r>
          </w:p>
        </w:tc>
      </w:tr>
      <w:tr>
        <w:trPr>
          <w:cantSplit w:val="0"/>
          <w:trHeight w:val="707" w:hRule="atLeast"/>
          <w:tblHeader w:val="0"/>
        </w:trPr>
        <w:tc>
          <w:tcPr>
            <w:vMerge w:val="restart"/>
          </w:tcPr>
          <w:p w:rsidR="00000000" w:rsidDel="00000000" w:rsidP="00000000" w:rsidRDefault="00000000" w:rsidRPr="00000000" w14:paraId="00000173">
            <w:pPr>
              <w:spacing w:after="0" w:line="240" w:lineRule="auto"/>
              <w:jc w:val="center"/>
              <w:rPr>
                <w:sz w:val="20"/>
                <w:szCs w:val="20"/>
              </w:rPr>
            </w:pPr>
            <w:r w:rsidDel="00000000" w:rsidR="00000000" w:rsidRPr="00000000">
              <w:rPr>
                <w:color w:val="000000"/>
                <w:sz w:val="20"/>
                <w:szCs w:val="20"/>
                <w:rtl w:val="0"/>
              </w:rPr>
              <w:t xml:space="preserve">1:05 – 2:45</w:t>
            </w:r>
            <w:r w:rsidDel="00000000" w:rsidR="00000000" w:rsidRPr="00000000">
              <w:rPr>
                <w:rtl w:val="0"/>
              </w:rPr>
            </w:r>
          </w:p>
          <w:p w:rsidR="00000000" w:rsidDel="00000000" w:rsidP="00000000" w:rsidRDefault="00000000" w:rsidRPr="00000000" w14:paraId="00000174">
            <w:pPr>
              <w:spacing w:after="0" w:line="240" w:lineRule="auto"/>
              <w:jc w:val="center"/>
              <w:rPr>
                <w:sz w:val="20"/>
                <w:szCs w:val="20"/>
              </w:rPr>
            </w:pPr>
            <w:r w:rsidDel="00000000" w:rsidR="00000000" w:rsidRPr="00000000">
              <w:rPr>
                <w:color w:val="000000"/>
                <w:sz w:val="20"/>
                <w:szCs w:val="20"/>
                <w:rtl w:val="0"/>
              </w:rPr>
              <w:t xml:space="preserve">105 min</w:t>
            </w:r>
            <w:r w:rsidDel="00000000" w:rsidR="00000000" w:rsidRPr="00000000">
              <w:rPr>
                <w:rtl w:val="0"/>
              </w:rPr>
            </w:r>
          </w:p>
          <w:p w:rsidR="00000000" w:rsidDel="00000000" w:rsidP="00000000" w:rsidRDefault="00000000" w:rsidRPr="00000000" w14:paraId="00000175">
            <w:pPr>
              <w:spacing w:after="0" w:line="240" w:lineRule="auto"/>
              <w:jc w:val="center"/>
              <w:rPr>
                <w:color w:val="000000"/>
                <w:sz w:val="20"/>
                <w:szCs w:val="20"/>
              </w:rPr>
            </w:pPr>
            <w:r w:rsidDel="00000000" w:rsidR="00000000" w:rsidRPr="00000000">
              <w:rPr>
                <w:rtl w:val="0"/>
              </w:rPr>
            </w:r>
          </w:p>
          <w:p w:rsidR="00000000" w:rsidDel="00000000" w:rsidP="00000000" w:rsidRDefault="00000000" w:rsidRPr="00000000" w14:paraId="00000176">
            <w:pPr>
              <w:spacing w:after="0" w:line="240" w:lineRule="auto"/>
              <w:jc w:val="center"/>
              <w:rPr>
                <w:color w:val="000000"/>
                <w:sz w:val="20"/>
                <w:szCs w:val="20"/>
              </w:rPr>
            </w:pPr>
            <w:r w:rsidDel="00000000" w:rsidR="00000000" w:rsidRPr="00000000">
              <w:rPr>
                <w:color w:val="000000"/>
                <w:sz w:val="20"/>
                <w:szCs w:val="20"/>
                <w:rtl w:val="0"/>
              </w:rPr>
              <w:t xml:space="preserve">Slide 14-16</w:t>
            </w:r>
          </w:p>
          <w:p w:rsidR="00000000" w:rsidDel="00000000" w:rsidP="00000000" w:rsidRDefault="00000000" w:rsidRPr="00000000" w14:paraId="00000177">
            <w:pPr>
              <w:spacing w:after="0" w:line="240" w:lineRule="auto"/>
              <w:rPr>
                <w:sz w:val="20"/>
                <w:szCs w:val="20"/>
              </w:rPr>
            </w:pPr>
            <w:r w:rsidDel="00000000" w:rsidR="00000000" w:rsidRPr="00000000">
              <w:rPr>
                <w:rtl w:val="0"/>
              </w:rPr>
            </w:r>
          </w:p>
          <w:p w:rsidR="00000000" w:rsidDel="00000000" w:rsidP="00000000" w:rsidRDefault="00000000" w:rsidRPr="00000000" w14:paraId="00000178">
            <w:pPr>
              <w:spacing w:after="120" w:before="120" w:line="240" w:lineRule="auto"/>
              <w:jc w:val="center"/>
              <w:rPr>
                <w:sz w:val="20"/>
                <w:szCs w:val="20"/>
              </w:rPr>
            </w:pPr>
            <w:r w:rsidDel="00000000" w:rsidR="00000000" w:rsidRPr="00000000">
              <w:rPr>
                <w:b w:val="1"/>
                <w:color w:val="000000"/>
                <w:sz w:val="20"/>
                <w:szCs w:val="20"/>
                <w:rtl w:val="0"/>
              </w:rPr>
              <w:t xml:space="preserve">Whole Group </w:t>
            </w:r>
            <w:r w:rsidDel="00000000" w:rsidR="00000000" w:rsidRPr="00000000">
              <w:rPr>
                <w:rtl w:val="0"/>
              </w:rPr>
            </w:r>
          </w:p>
          <w:p w:rsidR="00000000" w:rsidDel="00000000" w:rsidP="00000000" w:rsidRDefault="00000000" w:rsidRPr="00000000" w14:paraId="00000179">
            <w:pPr>
              <w:spacing w:after="120" w:before="120" w:line="240" w:lineRule="auto"/>
              <w:jc w:val="center"/>
              <w:rPr>
                <w:color w:val="000000"/>
                <w:sz w:val="20"/>
                <w:szCs w:val="20"/>
              </w:rPr>
            </w:pPr>
            <w:r w:rsidDel="00000000" w:rsidR="00000000" w:rsidRPr="00000000">
              <w:rPr>
                <w:rtl w:val="0"/>
              </w:rPr>
            </w:r>
          </w:p>
        </w:tc>
        <w:tc>
          <w:tcPr>
            <w:vMerge w:val="restart"/>
          </w:tcPr>
          <w:p w:rsidR="00000000" w:rsidDel="00000000" w:rsidP="00000000" w:rsidRDefault="00000000" w:rsidRPr="00000000" w14:paraId="0000017A">
            <w:pPr>
              <w:spacing w:after="120" w:before="120" w:line="240" w:lineRule="auto"/>
              <w:rPr>
                <w:b w:val="1"/>
                <w:color w:val="000000"/>
                <w:sz w:val="20"/>
                <w:szCs w:val="20"/>
              </w:rPr>
            </w:pPr>
            <w:r w:rsidDel="00000000" w:rsidR="00000000" w:rsidRPr="00000000">
              <w:rPr>
                <w:b w:val="1"/>
                <w:color w:val="000000"/>
                <w:sz w:val="20"/>
                <w:szCs w:val="20"/>
                <w:rtl w:val="0"/>
              </w:rPr>
              <w:t xml:space="preserve">Closing</w:t>
            </w:r>
          </w:p>
          <w:p w:rsidR="00000000" w:rsidDel="00000000" w:rsidP="00000000" w:rsidRDefault="00000000" w:rsidRPr="00000000" w14:paraId="0000017B">
            <w:pPr>
              <w:spacing w:after="0" w:line="240" w:lineRule="auto"/>
              <w:rPr>
                <w:color w:val="000000"/>
                <w:sz w:val="20"/>
                <w:szCs w:val="20"/>
              </w:rPr>
            </w:pPr>
            <w:r w:rsidDel="00000000" w:rsidR="00000000" w:rsidRPr="00000000">
              <w:rPr>
                <w:b w:val="1"/>
                <w:color w:val="000000"/>
                <w:sz w:val="20"/>
                <w:szCs w:val="20"/>
                <w:rtl w:val="0"/>
              </w:rPr>
              <w:t xml:space="preserve">Purpose:</w:t>
            </w:r>
            <w:r w:rsidDel="00000000" w:rsidR="00000000" w:rsidRPr="00000000">
              <w:rPr>
                <w:b w:val="1"/>
                <w:color w:val="000000"/>
                <w:sz w:val="18"/>
                <w:szCs w:val="18"/>
                <w:rtl w:val="0"/>
              </w:rPr>
              <w:t xml:space="preserve"> </w:t>
            </w:r>
            <w:r w:rsidDel="00000000" w:rsidR="00000000" w:rsidRPr="00000000">
              <w:rPr>
                <w:rFonts w:ascii="Calibri" w:cs="Calibri" w:eastAsia="Calibri" w:hAnsi="Calibri"/>
                <w:color w:val="000000"/>
                <w:sz w:val="20"/>
                <w:szCs w:val="20"/>
                <w:rtl w:val="0"/>
              </w:rPr>
              <w:t xml:space="preserve">Transformative professional learning experiences require sustained, collaborative work. It is important to reflect on and celebrate the work together and prepare for continued learning and reflection. Celebration of the work and learning of the week provides closure to the institute.</w:t>
            </w:r>
            <w:r w:rsidDel="00000000" w:rsidR="00000000" w:rsidRPr="00000000">
              <w:rPr>
                <w:rtl w:val="0"/>
              </w:rPr>
            </w:r>
          </w:p>
          <w:p w:rsidR="00000000" w:rsidDel="00000000" w:rsidP="00000000" w:rsidRDefault="00000000" w:rsidRPr="00000000" w14:paraId="0000017C">
            <w:pPr>
              <w:spacing w:after="0" w:line="240" w:lineRule="auto"/>
              <w:rPr>
                <w:color w:val="000000"/>
                <w:sz w:val="20"/>
                <w:szCs w:val="20"/>
              </w:rPr>
            </w:pPr>
            <w:r w:rsidDel="00000000" w:rsidR="00000000" w:rsidRPr="00000000">
              <w:rPr>
                <w:color w:val="000000"/>
                <w:sz w:val="20"/>
                <w:szCs w:val="20"/>
                <w:rtl w:val="0"/>
              </w:rPr>
              <w:br w:type="textWrapping"/>
            </w:r>
            <w:r w:rsidDel="00000000" w:rsidR="00000000" w:rsidRPr="00000000">
              <w:rPr>
                <w:b w:val="1"/>
                <w:color w:val="000000"/>
                <w:sz w:val="20"/>
                <w:szCs w:val="20"/>
                <w:rtl w:val="0"/>
              </w:rPr>
              <w:t xml:space="preserve">Content: </w:t>
            </w:r>
            <w:r w:rsidDel="00000000" w:rsidR="00000000" w:rsidRPr="00000000">
              <w:rPr>
                <w:rFonts w:ascii="Calibri" w:cs="Calibri" w:eastAsia="Calibri" w:hAnsi="Calibri"/>
                <w:color w:val="000000"/>
                <w:sz w:val="20"/>
                <w:szCs w:val="20"/>
                <w:rtl w:val="0"/>
              </w:rPr>
              <w:t xml:space="preserve">A strong culture of ideas and trust contributes to the development of a community of teacher learners where we can learn while deprivatizing our practice. Analysis of practice based on a conceptual framework and done through video, student work, and common units of instruction provide a powerful focus for PLCs/study groups.</w:t>
            </w:r>
            <w:r w:rsidDel="00000000" w:rsidR="00000000" w:rsidRPr="00000000">
              <w:rPr>
                <w:rtl w:val="0"/>
              </w:rPr>
            </w:r>
          </w:p>
          <w:p w:rsidR="00000000" w:rsidDel="00000000" w:rsidP="00000000" w:rsidRDefault="00000000" w:rsidRPr="00000000" w14:paraId="0000017D">
            <w:pPr>
              <w:spacing w:after="120" w:before="120" w:line="240" w:lineRule="auto"/>
              <w:rPr>
                <w:color w:val="000000"/>
                <w:sz w:val="20"/>
                <w:szCs w:val="20"/>
              </w:rPr>
            </w:pPr>
            <w:r w:rsidDel="00000000" w:rsidR="00000000" w:rsidRPr="00000000">
              <w:rPr>
                <w:rtl w:val="0"/>
              </w:rPr>
            </w:r>
          </w:p>
          <w:p w:rsidR="00000000" w:rsidDel="00000000" w:rsidP="00000000" w:rsidRDefault="00000000" w:rsidRPr="00000000" w14:paraId="0000017E">
            <w:pPr>
              <w:spacing w:after="120" w:before="120" w:line="240" w:lineRule="auto"/>
              <w:rPr>
                <w:b w:val="1"/>
                <w:color w:val="000000"/>
                <w:sz w:val="20"/>
                <w:szCs w:val="20"/>
              </w:rPr>
            </w:pPr>
            <w:r w:rsidDel="00000000" w:rsidR="00000000" w:rsidRPr="00000000">
              <w:rPr>
                <w:b w:val="1"/>
                <w:color w:val="000000"/>
                <w:sz w:val="20"/>
                <w:szCs w:val="20"/>
                <w:rtl w:val="0"/>
              </w:rPr>
              <w:t xml:space="preserve">What participants do</w:t>
            </w:r>
          </w:p>
          <w:p w:rsidR="00000000" w:rsidDel="00000000" w:rsidP="00000000" w:rsidRDefault="00000000" w:rsidRPr="00000000" w14:paraId="0000017F">
            <w:pPr>
              <w:spacing w:after="120" w:before="120" w:line="240" w:lineRule="auto"/>
              <w:rPr>
                <w:color w:val="000000"/>
                <w:sz w:val="20"/>
                <w:szCs w:val="20"/>
              </w:rPr>
            </w:pPr>
            <w:r w:rsidDel="00000000" w:rsidR="00000000" w:rsidRPr="00000000">
              <w:rPr>
                <w:rFonts w:ascii="Calibri" w:cs="Calibri" w:eastAsia="Calibri" w:hAnsi="Calibri"/>
                <w:color w:val="000000"/>
                <w:sz w:val="20"/>
                <w:szCs w:val="20"/>
                <w:highlight w:val="white"/>
                <w:rtl w:val="0"/>
              </w:rPr>
              <w:t xml:space="preserve">Participants will use various materials to represent the relationship between the STeLLA Approach, Lenses and Strategies.  Participants will also reflect on their learning and work for the week.</w:t>
            </w:r>
            <w:r w:rsidDel="00000000" w:rsidR="00000000" w:rsidRPr="00000000">
              <w:rPr>
                <w:rtl w:val="0"/>
              </w:rPr>
            </w:r>
          </w:p>
          <w:p w:rsidR="00000000" w:rsidDel="00000000" w:rsidP="00000000" w:rsidRDefault="00000000" w:rsidRPr="00000000" w14:paraId="00000180">
            <w:pPr>
              <w:spacing w:after="120" w:before="120" w:line="240" w:lineRule="auto"/>
              <w:rPr>
                <w:b w:val="1"/>
                <w:color w:val="000000"/>
                <w:sz w:val="20"/>
                <w:szCs w:val="20"/>
              </w:rPr>
            </w:pPr>
            <w:r w:rsidDel="00000000" w:rsidR="00000000" w:rsidRPr="00000000">
              <w:rPr>
                <w:b w:val="1"/>
                <w:color w:val="000000"/>
                <w:sz w:val="20"/>
                <w:szCs w:val="20"/>
                <w:rtl w:val="0"/>
              </w:rPr>
              <w:t xml:space="preserve">Resources </w:t>
            </w:r>
          </w:p>
          <w:p w:rsidR="00000000" w:rsidDel="00000000" w:rsidP="00000000" w:rsidRDefault="00000000" w:rsidRPr="00000000" w14:paraId="0000018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120" w:line="240" w:lineRule="auto"/>
              <w:ind w:left="436"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BSCS Journal</w:t>
            </w:r>
          </w:p>
          <w:p w:rsidR="00000000" w:rsidDel="00000000" w:rsidP="00000000" w:rsidRDefault="00000000" w:rsidRPr="00000000" w14:paraId="0000018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436"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Miscellaneous materials</w:t>
            </w:r>
          </w:p>
          <w:p w:rsidR="00000000" w:rsidDel="00000000" w:rsidP="00000000" w:rsidRDefault="00000000" w:rsidRPr="00000000" w14:paraId="0000018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436" w:right="0" w:hanging="36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Wrapped chocolate</w:t>
            </w:r>
            <w:r w:rsidDel="00000000" w:rsidR="00000000" w:rsidRPr="00000000">
              <w:rPr>
                <w:rtl w:val="0"/>
              </w:rPr>
            </w:r>
          </w:p>
        </w:tc>
        <w:tc>
          <w:tcPr/>
          <w:p w:rsidR="00000000" w:rsidDel="00000000" w:rsidP="00000000" w:rsidRDefault="00000000" w:rsidRPr="00000000" w14:paraId="00000184">
            <w:pPr>
              <w:spacing w:after="120" w:before="120" w:line="240" w:lineRule="auto"/>
              <w:rPr>
                <w:sz w:val="20"/>
                <w:szCs w:val="20"/>
              </w:rPr>
            </w:pPr>
            <w:r w:rsidDel="00000000" w:rsidR="00000000" w:rsidRPr="00000000">
              <w:rPr/>
              <w:drawing>
                <wp:inline distB="0" distT="0" distL="0" distR="0">
                  <wp:extent cx="2053590" cy="1540510"/>
                  <wp:effectExtent b="0" l="0" r="0" t="0"/>
                  <wp:docPr id="15"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2053590" cy="1540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Day 5 Focus Questions (5 min)</w:t>
            </w:r>
          </w:p>
          <w:p w:rsidR="00000000" w:rsidDel="00000000" w:rsidP="00000000" w:rsidRDefault="00000000" w:rsidRPr="00000000" w14:paraId="0000018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316" w:right="0" w:hanging="316"/>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of the focus questions for the day. Invite them to privately reflect on how their thinking has changed (or not) over the course of our work together.</w:t>
            </w:r>
          </w:p>
        </w:tc>
      </w:tr>
      <w:tr>
        <w:trPr>
          <w:cantSplit w:val="0"/>
          <w:trHeight w:val="707" w:hRule="atLeast"/>
          <w:tblHeader w:val="0"/>
        </w:trPr>
        <w:tc>
          <w:tcPr>
            <w:vMerge w:val="continue"/>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89">
            <w:pPr>
              <w:spacing w:after="120" w:before="120" w:line="240" w:lineRule="auto"/>
              <w:rPr>
                <w:sz w:val="20"/>
                <w:szCs w:val="20"/>
              </w:rPr>
            </w:pPr>
            <w:r w:rsidDel="00000000" w:rsidR="00000000" w:rsidRPr="00000000">
              <w:rPr/>
              <w:drawing>
                <wp:inline distB="0" distT="0" distL="0" distR="0">
                  <wp:extent cx="2053590" cy="1540510"/>
                  <wp:effectExtent b="0" l="0" r="0" t="0"/>
                  <wp:docPr id="16"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2053590" cy="1540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Synthesize &amp; Summarize (55 min)</w:t>
            </w:r>
          </w:p>
          <w:p w:rsidR="00000000" w:rsidDel="00000000" w:rsidP="00000000" w:rsidRDefault="00000000" w:rsidRPr="00000000" w14:paraId="0000018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materials and instructions for the task. Form groups of 3-4 participants and offer up to 20 minutes of time.</w:t>
            </w:r>
          </w:p>
          <w:p w:rsidR="00000000" w:rsidDel="00000000" w:rsidP="00000000" w:rsidRDefault="00000000" w:rsidRPr="00000000" w14:paraId="0000018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Offer more time as needed.</w:t>
            </w:r>
          </w:p>
          <w:p w:rsidR="00000000" w:rsidDel="00000000" w:rsidP="00000000" w:rsidRDefault="00000000" w:rsidRPr="00000000" w14:paraId="0000018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groups to share their representations. </w:t>
            </w:r>
          </w:p>
          <w:p w:rsidR="00000000" w:rsidDel="00000000" w:rsidP="00000000" w:rsidRDefault="00000000" w:rsidRPr="00000000" w14:paraId="0000018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a few minutes for a Meta Moment.</w:t>
            </w:r>
          </w:p>
          <w:p w:rsidR="00000000" w:rsidDel="00000000" w:rsidP="00000000" w:rsidRDefault="00000000" w:rsidRPr="00000000" w14:paraId="0000018F">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did you learn? How did this synthesize/summarize task contribute to your learning (or not)?</w:t>
            </w:r>
          </w:p>
          <w:p w:rsidR="00000000" w:rsidDel="00000000" w:rsidP="00000000" w:rsidRDefault="00000000" w:rsidRPr="00000000" w14:paraId="00000190">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120" w:before="120" w:line="240" w:lineRule="auto"/>
              <w:ind w:left="108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Which representation spoke to you the most? How? Why?</w:t>
            </w:r>
          </w:p>
        </w:tc>
      </w:tr>
      <w:tr>
        <w:trPr>
          <w:cantSplit w:val="0"/>
          <w:trHeight w:val="707" w:hRule="atLeast"/>
          <w:tblHeader w:val="0"/>
        </w:trPr>
        <w:tc>
          <w:tcPr>
            <w:vMerge w:val="continue"/>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93">
            <w:pPr>
              <w:spacing w:after="120" w:before="120" w:line="240" w:lineRule="auto"/>
              <w:rPr/>
            </w:pPr>
            <w:r w:rsidDel="00000000" w:rsidR="00000000" w:rsidRPr="00000000">
              <w:rPr/>
              <w:drawing>
                <wp:inline distB="0" distT="0" distL="0" distR="0">
                  <wp:extent cx="2053590" cy="1540510"/>
                  <wp:effectExtent b="0" l="0" r="0" t="0"/>
                  <wp:docPr id="17"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2053590" cy="1540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9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Reflection (45 min)</w:t>
            </w:r>
          </w:p>
          <w:p w:rsidR="00000000" w:rsidDel="00000000" w:rsidP="00000000" w:rsidRDefault="00000000" w:rsidRPr="00000000" w14:paraId="0000019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instructions for responding to the prompt or completing the Day 5 Reflection Sheet and sharing with others.</w:t>
            </w:r>
          </w:p>
          <w:p w:rsidR="00000000" w:rsidDel="00000000" w:rsidP="00000000" w:rsidRDefault="00000000" w:rsidRPr="00000000" w14:paraId="0000019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Golden Nuggets will be the closing activity. Provide instructions and time for responding and sharing in the whole group.</w:t>
            </w:r>
          </w:p>
        </w:tc>
      </w:tr>
      <w:tr>
        <w:trPr>
          <w:cantSplit w:val="0"/>
          <w:trHeight w:val="707" w:hRule="atLeast"/>
          <w:tblHeader w:val="0"/>
        </w:trPr>
        <w:tc>
          <w:tcPr>
            <w:vMerge w:val="continue"/>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99">
            <w:pPr>
              <w:spacing w:after="120" w:before="120" w:line="240" w:lineRule="auto"/>
              <w:rPr>
                <w:sz w:val="20"/>
                <w:szCs w:val="20"/>
              </w:rPr>
            </w:pPr>
            <w:r w:rsidDel="00000000" w:rsidR="00000000" w:rsidRPr="00000000">
              <w:rPr/>
              <w:drawing>
                <wp:inline distB="0" distT="0" distL="0" distR="0">
                  <wp:extent cx="2053590" cy="1540510"/>
                  <wp:effectExtent b="0" l="0" r="0" t="0"/>
                  <wp:docPr id="18"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2053590" cy="1540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9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BSCS (0 min)</w:t>
            </w:r>
          </w:p>
        </w:tc>
      </w:tr>
    </w:tbl>
    <w:p w:rsidR="00000000" w:rsidDel="00000000" w:rsidP="00000000" w:rsidRDefault="00000000" w:rsidRPr="00000000" w14:paraId="0000019B">
      <w:pPr>
        <w:spacing w:after="120" w:before="120" w:line="240" w:lineRule="auto"/>
        <w:rPr>
          <w:sz w:val="20"/>
          <w:szCs w:val="20"/>
        </w:rPr>
      </w:pPr>
      <w:r w:rsidDel="00000000" w:rsidR="00000000" w:rsidRPr="00000000">
        <w:rPr>
          <w:rtl w:val="0"/>
        </w:rPr>
      </w:r>
    </w:p>
    <w:p w:rsidR="00000000" w:rsidDel="00000000" w:rsidP="00000000" w:rsidRDefault="00000000" w:rsidRPr="00000000" w14:paraId="0000019C">
      <w:pPr>
        <w:rPr>
          <w:sz w:val="20"/>
          <w:szCs w:val="20"/>
        </w:rPr>
      </w:pPr>
      <w:r w:rsidDel="00000000" w:rsidR="00000000" w:rsidRPr="00000000">
        <w:rPr>
          <w:rtl w:val="0"/>
        </w:rPr>
      </w:r>
    </w:p>
    <w:sectPr>
      <w:headerReference r:id="rId23" w:type="default"/>
      <w:footerReference r:id="rId24" w:type="default"/>
      <w:footerReference r:id="rId25" w:type="even"/>
      <w:pgSz w:h="12240" w:w="15840" w:orient="landscape"/>
      <w:pgMar w:bottom="288" w:top="288" w:left="720" w:right="720" w:header="720" w:footer="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1">
    <w:pPr>
      <w:tabs>
        <w:tab w:val="center" w:leader="none" w:pos="6480"/>
        <w:tab w:val="right" w:leader="none" w:pos="13500"/>
      </w:tabs>
      <w:spacing w:after="0" w:line="240" w:lineRule="auto"/>
      <w:rPr>
        <w:sz w:val="18"/>
        <w:szCs w:val="18"/>
      </w:rPr>
    </w:pPr>
    <w:r w:rsidDel="00000000" w:rsidR="00000000" w:rsidRPr="00000000">
      <w:rPr>
        <w:sz w:val="18"/>
        <w:szCs w:val="18"/>
        <w:rtl w:val="0"/>
      </w:rPr>
      <w:t xml:space="preserve">© 2020 BSCS</w:t>
      <w:tab/>
    </w:r>
    <w:r w:rsidDel="00000000" w:rsidR="00000000" w:rsidRPr="00000000">
      <w:rPr/>
      <w:fldChar w:fldCharType="begin"/>
      <w:instrText xml:space="preserve">PAGE</w:instrText>
      <w:fldChar w:fldCharType="separate"/>
      <w:fldChar w:fldCharType="end"/>
    </w:r>
    <w:r w:rsidDel="00000000" w:rsidR="00000000" w:rsidRPr="00000000">
      <w:rPr>
        <w:sz w:val="18"/>
        <w:szCs w:val="18"/>
        <w:rtl w:val="0"/>
      </w:rPr>
      <w:tab/>
      <w:t xml:space="preserve">SSUP DAY 5</w:t>
    </w:r>
  </w:p>
  <w:p w:rsidR="00000000" w:rsidDel="00000000" w:rsidP="00000000" w:rsidRDefault="00000000" w:rsidRPr="00000000" w14:paraId="000001A2">
    <w:pPr>
      <w:tabs>
        <w:tab w:val="center" w:leader="none" w:pos="6480"/>
        <w:tab w:val="right" w:leader="none" w:pos="13500"/>
      </w:tabs>
      <w:spacing w:after="0" w:line="240" w:lineRule="auto"/>
      <w:rPr>
        <w:rFonts w:ascii="Arial" w:cs="Arial" w:eastAsia="Arial" w:hAnsi="Arial"/>
        <w:sz w:val="18"/>
        <w:szCs w:val="18"/>
      </w:rPr>
    </w:pPr>
    <w:r w:rsidDel="00000000" w:rsidR="00000000" w:rsidRPr="00000000">
      <w:rPr>
        <w:sz w:val="18"/>
        <w:szCs w:val="18"/>
        <w:rtl w:val="0"/>
      </w:rPr>
      <w:tab/>
      <w:tab/>
      <w:t xml:space="preserve">Summer Institute PD Leader Guide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360" w:hanging="360"/>
      </w:pPr>
      <w:rPr/>
    </w:lvl>
    <w:lvl w:ilvl="1">
      <w:start w:val="1"/>
      <w:numFmt w:val="lowerRoman"/>
      <w:lvlText w:val="%2."/>
      <w:lvlJc w:val="righ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4"/>
      <w:numFmt w:val="decimal"/>
      <w:lvlText w:val="Display Slide %1.  "/>
      <w:lvlJc w:val="left"/>
      <w:pPr>
        <w:ind w:left="0" w:firstLine="0"/>
      </w:pPr>
      <w:rPr>
        <w:rFonts w:ascii="Calibri" w:cs="Calibri" w:eastAsia="Calibri" w:hAnsi="Calibri"/>
        <w:b w:val="1"/>
        <w:sz w:val="22"/>
        <w:szCs w:val="22"/>
      </w:rPr>
    </w:lvl>
    <w:lvl w:ilvl="1">
      <w:start w:val="1"/>
      <w:numFmt w:val="lowerLetter"/>
      <w:lvlText w:val="%2)"/>
      <w:lvlJc w:val="left"/>
      <w:pPr>
        <w:ind w:left="504" w:hanging="504"/>
      </w:pPr>
      <w:rPr>
        <w:rFonts w:ascii="Calibri" w:cs="Calibri" w:eastAsia="Calibri" w:hAnsi="Calibri"/>
        <w:sz w:val="20"/>
        <w:szCs w:val="20"/>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rFonts w:ascii="Calibri" w:cs="Calibri" w:eastAsia="Calibri" w:hAnsi="Calibri"/>
      </w:rPr>
    </w:lvl>
    <w:lvl w:ilvl="8">
      <w:start w:val="1"/>
      <w:numFmt w:val="lowerRoman"/>
      <w:lvlText w:val="%9."/>
      <w:lvlJc w:val="left"/>
      <w:pPr>
        <w:ind w:left="3240" w:hanging="360"/>
      </w:pPr>
      <w:rPr/>
    </w:lvl>
  </w:abstractNum>
  <w:abstractNum w:abstractNumId="11">
    <w:lvl w:ilvl="0">
      <w:start w:val="1"/>
      <w:numFmt w:val="lowerLetter"/>
      <w:lvlText w:val="%1)"/>
      <w:lvlJc w:val="left"/>
      <w:pPr>
        <w:ind w:left="360" w:hanging="360"/>
      </w:pPr>
      <w:rPr>
        <w:b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lowerLetter"/>
      <w:lvlText w:val="%1)"/>
      <w:lvlJc w:val="left"/>
      <w:pPr>
        <w:ind w:left="360" w:hanging="360"/>
      </w:pPr>
      <w:rPr>
        <w:b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4">
    <w:lvl w:ilvl="0">
      <w:start w:val="1"/>
      <w:numFmt w:val="lowerLetter"/>
      <w:lvlText w:val="%1)"/>
      <w:lvlJc w:val="left"/>
      <w:pPr>
        <w:ind w:left="360" w:hanging="360"/>
      </w:pPr>
      <w:rPr>
        <w:b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decimal"/>
      <w:lvlText w:val="Display Slide %1.  "/>
      <w:lvlJc w:val="left"/>
      <w:pPr>
        <w:ind w:left="0" w:firstLine="0"/>
      </w:pPr>
      <w:rPr>
        <w:rFonts w:ascii="Calibri" w:cs="Calibri" w:eastAsia="Calibri" w:hAnsi="Calibri"/>
        <w:b w:val="1"/>
        <w:sz w:val="20"/>
        <w:szCs w:val="20"/>
      </w:rPr>
    </w:lvl>
    <w:lvl w:ilvl="1">
      <w:start w:val="1"/>
      <w:numFmt w:val="lowerLetter"/>
      <w:lvlText w:val="%2)"/>
      <w:lvlJc w:val="left"/>
      <w:pPr>
        <w:ind w:left="504" w:hanging="504"/>
      </w:pPr>
      <w:rPr>
        <w:rFonts w:ascii="Calibri" w:cs="Calibri" w:eastAsia="Calibri" w:hAnsi="Calibri"/>
        <w:sz w:val="20"/>
        <w:szCs w:val="20"/>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4">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6">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before="46" w:line="240" w:lineRule="auto"/>
      <w:ind w:left="220"/>
    </w:pPr>
    <w:rPr>
      <w:rFonts w:ascii="Arial" w:cs="Arial" w:eastAsia="Arial" w:hAnsi="Arial"/>
      <w:b w:val="1"/>
      <w:sz w:val="20"/>
      <w:szCs w:val="20"/>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44.0" w:type="dxa"/>
        <w:bottom w:w="0.0" w:type="dxa"/>
        <w:right w:w="144.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11.png"/><Relationship Id="rId21" Type="http://schemas.openxmlformats.org/officeDocument/2006/relationships/image" Target="media/image7.png"/><Relationship Id="rId24" Type="http://schemas.openxmlformats.org/officeDocument/2006/relationships/footer" Target="foot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6.png"/><Relationship Id="rId7" Type="http://schemas.openxmlformats.org/officeDocument/2006/relationships/image" Target="media/image14.png"/><Relationship Id="rId8" Type="http://schemas.openxmlformats.org/officeDocument/2006/relationships/image" Target="media/image13.png"/><Relationship Id="rId11" Type="http://schemas.openxmlformats.org/officeDocument/2006/relationships/image" Target="media/image18.png"/><Relationship Id="rId10" Type="http://schemas.openxmlformats.org/officeDocument/2006/relationships/image" Target="media/image2.png"/><Relationship Id="rId13" Type="http://schemas.openxmlformats.org/officeDocument/2006/relationships/image" Target="media/image8.png"/><Relationship Id="rId12"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6.png"/><Relationship Id="rId17" Type="http://schemas.openxmlformats.org/officeDocument/2006/relationships/image" Target="media/image17.png"/><Relationship Id="rId16" Type="http://schemas.openxmlformats.org/officeDocument/2006/relationships/image" Target="media/image12.png"/><Relationship Id="rId19" Type="http://schemas.openxmlformats.org/officeDocument/2006/relationships/image" Target="media/image9.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