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1B0478" w14:textId="1132F008" w:rsidR="0073173C" w:rsidRPr="0073173C" w:rsidRDefault="0073173C" w:rsidP="0073173C">
      <w:pPr>
        <w:pStyle w:val="Heading2"/>
        <w:rPr>
          <w:rFonts w:cstheme="minorHAnsi"/>
          <w:szCs w:val="28"/>
        </w:rPr>
      </w:pPr>
      <w:r w:rsidRPr="0073173C">
        <w:rPr>
          <w:rFonts w:cstheme="minorHAnsi"/>
          <w:szCs w:val="28"/>
        </w:rPr>
        <w:t xml:space="preserve">SSUP: Winter Institute PD Leader Guide Day </w:t>
      </w:r>
      <w:r w:rsidR="00E1005D">
        <w:rPr>
          <w:rFonts w:cstheme="minorHAnsi"/>
          <w:szCs w:val="28"/>
        </w:rPr>
        <w:t>1</w:t>
      </w:r>
      <w:r w:rsidRPr="0073173C">
        <w:rPr>
          <w:rFonts w:cstheme="minorHAnsi"/>
          <w:szCs w:val="28"/>
        </w:rPr>
        <w:t xml:space="preserve"> </w:t>
      </w:r>
    </w:p>
    <w:tbl>
      <w:tblPr>
        <w:tblStyle w:val="TableGrid"/>
        <w:tblW w:w="15362" w:type="dxa"/>
        <w:tblLayout w:type="fixed"/>
        <w:tblCellMar>
          <w:left w:w="144" w:type="dxa"/>
          <w:right w:w="144" w:type="dxa"/>
        </w:tblCellMar>
        <w:tblLook w:val="04A0" w:firstRow="1" w:lastRow="0" w:firstColumn="1" w:lastColumn="0" w:noHBand="0" w:noVBand="1"/>
      </w:tblPr>
      <w:tblGrid>
        <w:gridCol w:w="1192"/>
        <w:gridCol w:w="431"/>
        <w:gridCol w:w="3232"/>
        <w:gridCol w:w="308"/>
        <w:gridCol w:w="2549"/>
        <w:gridCol w:w="1530"/>
        <w:gridCol w:w="1463"/>
        <w:gridCol w:w="877"/>
        <w:gridCol w:w="2903"/>
        <w:gridCol w:w="877"/>
      </w:tblGrid>
      <w:tr w:rsidR="00662946" w:rsidRPr="0073173C" w14:paraId="36E24311" w14:textId="77777777" w:rsidTr="00662946">
        <w:tc>
          <w:tcPr>
            <w:tcW w:w="1192" w:type="dxa"/>
            <w:tcBorders>
              <w:bottom w:val="single" w:sz="4" w:space="0" w:color="auto"/>
            </w:tcBorders>
            <w:shd w:val="clear" w:color="auto" w:fill="E7E6E6" w:themeFill="background2"/>
          </w:tcPr>
          <w:p w14:paraId="1E1D41BE" w14:textId="415A406E" w:rsidR="00A45C28" w:rsidRPr="0073173C" w:rsidRDefault="18157E1A" w:rsidP="18157E1A">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Grade Level</w:t>
            </w:r>
          </w:p>
        </w:tc>
        <w:tc>
          <w:tcPr>
            <w:tcW w:w="431" w:type="dxa"/>
          </w:tcPr>
          <w:p w14:paraId="636FDDCE" w14:textId="3BAD2D2C" w:rsidR="00A45C28" w:rsidRPr="0073173C" w:rsidRDefault="18157E1A" w:rsidP="18157E1A">
            <w:pPr>
              <w:spacing w:before="120" w:after="120"/>
              <w:jc w:val="center"/>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5</w:t>
            </w:r>
          </w:p>
        </w:tc>
        <w:tc>
          <w:tcPr>
            <w:tcW w:w="3232" w:type="dxa"/>
            <w:shd w:val="clear" w:color="auto" w:fill="E7E6E6" w:themeFill="background2"/>
          </w:tcPr>
          <w:p w14:paraId="559D0220" w14:textId="3E6681B8" w:rsidR="00A45C28" w:rsidRPr="0073173C" w:rsidRDefault="18157E1A" w:rsidP="18157E1A">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Day</w:t>
            </w:r>
          </w:p>
        </w:tc>
        <w:tc>
          <w:tcPr>
            <w:tcW w:w="308" w:type="dxa"/>
          </w:tcPr>
          <w:p w14:paraId="03675ABF" w14:textId="2BC53BEA" w:rsidR="00A45C28" w:rsidRPr="0073173C" w:rsidRDefault="00E1005D" w:rsidP="18157E1A">
            <w:pPr>
              <w:spacing w:before="120" w:after="120"/>
              <w:jc w:val="center"/>
              <w:rPr>
                <w:rFonts w:asciiTheme="minorHAnsi" w:eastAsiaTheme="minorEastAsia" w:hAnsiTheme="minorHAnsi" w:cstheme="minorHAnsi"/>
                <w:sz w:val="22"/>
                <w:szCs w:val="22"/>
              </w:rPr>
            </w:pPr>
            <w:r>
              <w:rPr>
                <w:rFonts w:asciiTheme="minorHAnsi" w:eastAsiaTheme="minorEastAsia" w:hAnsiTheme="minorHAnsi" w:cstheme="minorHAnsi"/>
                <w:sz w:val="22"/>
                <w:szCs w:val="22"/>
              </w:rPr>
              <w:t>1</w:t>
            </w:r>
          </w:p>
        </w:tc>
        <w:tc>
          <w:tcPr>
            <w:tcW w:w="2549" w:type="dxa"/>
            <w:shd w:val="clear" w:color="auto" w:fill="E7E6E6" w:themeFill="background2"/>
          </w:tcPr>
          <w:p w14:paraId="2F11120D" w14:textId="77777777" w:rsidR="00A45C28" w:rsidRPr="0073173C" w:rsidRDefault="18157E1A" w:rsidP="18157E1A">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STeLLA Strategies Focus</w:t>
            </w:r>
          </w:p>
        </w:tc>
        <w:tc>
          <w:tcPr>
            <w:tcW w:w="1530" w:type="dxa"/>
            <w:shd w:val="clear" w:color="auto" w:fill="auto"/>
            <w:vAlign w:val="center"/>
          </w:tcPr>
          <w:p w14:paraId="3CEE4D32" w14:textId="65B20247" w:rsidR="00F4660F" w:rsidRPr="0073173C" w:rsidRDefault="6167F176" w:rsidP="7FC2349B">
            <w:pPr>
              <w:spacing w:before="120" w:after="120"/>
              <w:contextualSpacing/>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STL 1, 5 and 7</w:t>
            </w:r>
          </w:p>
        </w:tc>
        <w:tc>
          <w:tcPr>
            <w:tcW w:w="2340" w:type="dxa"/>
            <w:gridSpan w:val="2"/>
            <w:shd w:val="clear" w:color="auto" w:fill="E7E6E6" w:themeFill="background2"/>
          </w:tcPr>
          <w:p w14:paraId="1D145427" w14:textId="7D8B4DCD" w:rsidR="00A45C28" w:rsidRPr="0073173C" w:rsidRDefault="18157E1A" w:rsidP="18157E1A">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Subject Matter Focus</w:t>
            </w:r>
          </w:p>
        </w:tc>
        <w:tc>
          <w:tcPr>
            <w:tcW w:w="3780" w:type="dxa"/>
            <w:gridSpan w:val="2"/>
          </w:tcPr>
          <w:p w14:paraId="2FED1F9B" w14:textId="620C1700" w:rsidR="00A45C28" w:rsidRPr="0073173C" w:rsidRDefault="18157E1A" w:rsidP="18157E1A">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Matter</w:t>
            </w:r>
          </w:p>
        </w:tc>
      </w:tr>
      <w:tr w:rsidR="00662946" w:rsidRPr="0073173C" w14:paraId="4F3F81EB" w14:textId="77777777" w:rsidTr="00662946">
        <w:trPr>
          <w:gridAfter w:val="1"/>
          <w:wAfter w:w="877" w:type="dxa"/>
        </w:trPr>
        <w:tc>
          <w:tcPr>
            <w:tcW w:w="1192" w:type="dxa"/>
            <w:shd w:val="clear" w:color="auto" w:fill="E7E6E6" w:themeFill="background2"/>
          </w:tcPr>
          <w:p w14:paraId="6B5A2038" w14:textId="6D13C829" w:rsidR="00500C2D" w:rsidRPr="0073173C" w:rsidRDefault="25F58EB4" w:rsidP="25F58EB4">
            <w:pPr>
              <w:pStyle w:val="Header"/>
              <w:tabs>
                <w:tab w:val="clear" w:pos="4680"/>
                <w:tab w:val="clear" w:pos="9360"/>
              </w:tabs>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Teacher Learning Goals</w:t>
            </w:r>
          </w:p>
        </w:tc>
        <w:tc>
          <w:tcPr>
            <w:tcW w:w="13293" w:type="dxa"/>
            <w:gridSpan w:val="8"/>
          </w:tcPr>
          <w:p w14:paraId="694B0307" w14:textId="3255D878" w:rsidR="780319D2" w:rsidRPr="0073173C" w:rsidRDefault="6167F176" w:rsidP="004E05E9">
            <w:pPr>
              <w:pStyle w:val="ListParagraph"/>
              <w:numPr>
                <w:ilvl w:val="0"/>
                <w:numId w:val="25"/>
              </w:numPr>
              <w:spacing w:before="120" w:after="120" w:line="240" w:lineRule="auto"/>
              <w:ind w:left="360"/>
              <w:rPr>
                <w:rFonts w:asciiTheme="minorHAnsi" w:eastAsiaTheme="minorEastAsia" w:hAnsiTheme="minorHAnsi" w:cstheme="minorHAnsi"/>
                <w:color w:val="000000" w:themeColor="text1"/>
                <w:sz w:val="22"/>
                <w:szCs w:val="22"/>
              </w:rPr>
            </w:pPr>
            <w:r w:rsidRPr="0073173C">
              <w:rPr>
                <w:rFonts w:asciiTheme="minorHAnsi" w:eastAsiaTheme="minorEastAsia" w:hAnsiTheme="minorHAnsi" w:cstheme="minorHAnsi"/>
                <w:sz w:val="22"/>
                <w:szCs w:val="22"/>
              </w:rPr>
              <w:t>The goals of the STeLLA PL program are to deepen knowledge of teaching and learning, increase ability to analyze and reflect on teaching and learning, increase ability to use content knowledge and knowledge of teaching and learning to transform classroom practice, deepen teacher content knowledge, and increase student learning in science.</w:t>
            </w:r>
          </w:p>
          <w:p w14:paraId="1A070F3B" w14:textId="77777777" w:rsidR="00500C2D" w:rsidRPr="00710488" w:rsidRDefault="6167F176" w:rsidP="004E05E9">
            <w:pPr>
              <w:pStyle w:val="ListParagraph"/>
              <w:numPr>
                <w:ilvl w:val="0"/>
                <w:numId w:val="32"/>
              </w:numPr>
              <w:spacing w:before="120" w:after="120" w:line="240" w:lineRule="auto"/>
              <w:contextualSpacing w:val="0"/>
              <w:rPr>
                <w:rFonts w:asciiTheme="minorHAnsi" w:hAnsiTheme="minorHAnsi" w:cstheme="minorHAnsi"/>
                <w:color w:val="000000" w:themeColor="text1"/>
                <w:sz w:val="22"/>
                <w:szCs w:val="22"/>
              </w:rPr>
            </w:pPr>
            <w:r w:rsidRPr="0073173C">
              <w:rPr>
                <w:rFonts w:asciiTheme="minorHAnsi" w:eastAsia="Calibri" w:hAnsiTheme="minorHAnsi" w:cstheme="minorHAnsi"/>
                <w:sz w:val="22"/>
                <w:szCs w:val="22"/>
              </w:rPr>
              <w:t>Deepen our understanding that properties of matter can be used to identify substances and that matter is made up of particles too small to be seen and we can apply that knowledge to figure out what was mixed with the pond water.</w:t>
            </w:r>
          </w:p>
          <w:p w14:paraId="7B92F149" w14:textId="1BE01045" w:rsidR="00710488" w:rsidRPr="0073173C" w:rsidRDefault="00710488" w:rsidP="004E05E9">
            <w:pPr>
              <w:pStyle w:val="ListParagraph"/>
              <w:numPr>
                <w:ilvl w:val="0"/>
                <w:numId w:val="32"/>
              </w:numPr>
              <w:spacing w:before="120" w:after="120" w:line="240" w:lineRule="auto"/>
              <w:contextualSpacing w:val="0"/>
              <w:rPr>
                <w:rFonts w:asciiTheme="minorHAnsi" w:hAnsiTheme="minorHAnsi" w:cstheme="minorHAnsi"/>
                <w:color w:val="000000" w:themeColor="text1"/>
                <w:sz w:val="22"/>
                <w:szCs w:val="22"/>
              </w:rPr>
            </w:pPr>
            <w:r w:rsidRPr="000A35C9">
              <w:rPr>
                <w:rFonts w:asciiTheme="minorHAnsi" w:eastAsia="Calibri" w:hAnsiTheme="minorHAnsi" w:cstheme="minorHAnsi"/>
                <w:sz w:val="22"/>
                <w:szCs w:val="22"/>
              </w:rPr>
              <w:t>The phenomenon of a local pond that has dead things in the water suggests that something has changed in the water.  Scientists can investigate water to figure out if/how changes in the water caused the death of organisms by making observations and asking testable questions.</w:t>
            </w:r>
          </w:p>
        </w:tc>
      </w:tr>
      <w:tr w:rsidR="00662946" w:rsidRPr="0073173C" w14:paraId="23C14190" w14:textId="77777777" w:rsidTr="00662946">
        <w:trPr>
          <w:gridAfter w:val="1"/>
          <w:wAfter w:w="877" w:type="dxa"/>
        </w:trPr>
        <w:tc>
          <w:tcPr>
            <w:tcW w:w="1192" w:type="dxa"/>
            <w:shd w:val="clear" w:color="auto" w:fill="E7E6E6" w:themeFill="background2"/>
          </w:tcPr>
          <w:p w14:paraId="2133C123" w14:textId="77777777" w:rsidR="00A45C28" w:rsidRPr="0073173C" w:rsidRDefault="25F58EB4" w:rsidP="25F58EB4">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Focus Questions</w:t>
            </w:r>
          </w:p>
        </w:tc>
        <w:tc>
          <w:tcPr>
            <w:tcW w:w="13293" w:type="dxa"/>
            <w:gridSpan w:val="8"/>
          </w:tcPr>
          <w:p w14:paraId="47D7A0D4" w14:textId="1B58A14C" w:rsidR="18157E1A" w:rsidRPr="0073173C" w:rsidRDefault="7166384F" w:rsidP="004E05E9">
            <w:pPr>
              <w:numPr>
                <w:ilvl w:val="0"/>
                <w:numId w:val="31"/>
              </w:numPr>
              <w:spacing w:before="120" w:after="120" w:line="259" w:lineRule="auto"/>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Reflecting on the STeLLA Lenses and Strategies, how do we think our understanding and use of the strategies has changed or developed?</w:t>
            </w:r>
          </w:p>
          <w:p w14:paraId="41F73208" w14:textId="4C24682A" w:rsidR="7166384F" w:rsidRPr="0073173C" w:rsidRDefault="7166384F" w:rsidP="004E05E9">
            <w:pPr>
              <w:numPr>
                <w:ilvl w:val="0"/>
                <w:numId w:val="31"/>
              </w:numPr>
              <w:spacing w:before="120" w:after="120" w:line="259" w:lineRule="auto"/>
              <w:rPr>
                <w:rFonts w:asciiTheme="minorHAnsi" w:hAnsiTheme="minorHAnsi" w:cstheme="minorHAnsi"/>
                <w:color w:val="000000" w:themeColor="text1"/>
                <w:sz w:val="22"/>
                <w:szCs w:val="22"/>
              </w:rPr>
            </w:pPr>
            <w:r w:rsidRPr="0073173C">
              <w:rPr>
                <w:rFonts w:asciiTheme="minorHAnsi" w:eastAsia="Calibri" w:hAnsiTheme="minorHAnsi" w:cstheme="minorHAnsi"/>
                <w:color w:val="000000" w:themeColor="text1"/>
                <w:sz w:val="22"/>
                <w:szCs w:val="22"/>
              </w:rPr>
              <w:t>How can students be empowered to reveal their thinking and to listen to and interact with each other during classroom conversations?</w:t>
            </w:r>
          </w:p>
          <w:p w14:paraId="7BAC8041" w14:textId="06274BD9" w:rsidR="00CD603E" w:rsidRPr="0073173C" w:rsidRDefault="7166384F" w:rsidP="004E05E9">
            <w:pPr>
              <w:numPr>
                <w:ilvl w:val="0"/>
                <w:numId w:val="31"/>
              </w:numPr>
              <w:spacing w:before="120" w:after="120" w:line="259" w:lineRule="auto"/>
              <w:rPr>
                <w:rFonts w:asciiTheme="minorHAnsi" w:eastAsiaTheme="minorEastAsia" w:hAnsiTheme="minorHAnsi" w:cstheme="minorHAnsi"/>
                <w:color w:val="FF0000"/>
                <w:sz w:val="22"/>
                <w:szCs w:val="22"/>
              </w:rPr>
            </w:pPr>
            <w:r w:rsidRPr="0073173C">
              <w:rPr>
                <w:rFonts w:asciiTheme="minorHAnsi" w:eastAsia="Calibri" w:hAnsiTheme="minorHAnsi" w:cstheme="minorHAnsi"/>
                <w:color w:val="000000" w:themeColor="text1"/>
                <w:sz w:val="22"/>
                <w:szCs w:val="22"/>
              </w:rPr>
              <w:t>How can we use our understanding of matter to figure out what was mixed with pond water that could have changed the water?</w:t>
            </w:r>
          </w:p>
        </w:tc>
      </w:tr>
      <w:tr w:rsidR="00662946" w:rsidRPr="0073173C" w14:paraId="4F2552E1" w14:textId="77777777" w:rsidTr="00662946">
        <w:trPr>
          <w:gridAfter w:val="1"/>
          <w:wAfter w:w="877" w:type="dxa"/>
          <w:trHeight w:val="556"/>
        </w:trPr>
        <w:tc>
          <w:tcPr>
            <w:tcW w:w="1192" w:type="dxa"/>
            <w:shd w:val="clear" w:color="auto" w:fill="E7E6E6" w:themeFill="background2"/>
          </w:tcPr>
          <w:p w14:paraId="47FD0635" w14:textId="5F3B1792" w:rsidR="00A45C28" w:rsidRPr="0073173C" w:rsidRDefault="6167F176" w:rsidP="019B2934">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Ideal Teacher Response</w:t>
            </w:r>
          </w:p>
        </w:tc>
        <w:tc>
          <w:tcPr>
            <w:tcW w:w="13293" w:type="dxa"/>
            <w:gridSpan w:val="8"/>
          </w:tcPr>
          <w:p w14:paraId="449D1FB7" w14:textId="1797DF67" w:rsidR="06EC6F98" w:rsidRPr="0073173C" w:rsidRDefault="4BEF3606" w:rsidP="06EC6F98">
            <w:pPr>
              <w:spacing w:line="257" w:lineRule="auto"/>
              <w:rPr>
                <w:rFonts w:asciiTheme="minorHAnsi" w:hAnsiTheme="minorHAnsi" w:cstheme="minorHAnsi"/>
                <w:sz w:val="22"/>
                <w:szCs w:val="22"/>
              </w:rPr>
            </w:pPr>
            <w:r w:rsidRPr="0073173C">
              <w:rPr>
                <w:rFonts w:asciiTheme="minorHAnsi" w:eastAsia="Calibri" w:hAnsiTheme="minorHAnsi" w:cstheme="minorHAnsi"/>
                <w:sz w:val="22"/>
                <w:szCs w:val="22"/>
              </w:rPr>
              <w:t>Reflecting on the STeLLA Lenses and Strategies, how do we think our understanding and use of the strategies has changed or developed?</w:t>
            </w:r>
          </w:p>
          <w:p w14:paraId="533B5569" w14:textId="26CF11E9" w:rsidR="06EC6F98" w:rsidRPr="00710488" w:rsidRDefault="4BEF3606" w:rsidP="00710488">
            <w:pPr>
              <w:spacing w:line="257" w:lineRule="auto"/>
              <w:ind w:left="720"/>
              <w:rPr>
                <w:rFonts w:asciiTheme="minorHAnsi" w:eastAsia="Calibri" w:hAnsiTheme="minorHAnsi" w:cstheme="minorHAnsi"/>
                <w:sz w:val="22"/>
                <w:szCs w:val="22"/>
              </w:rPr>
            </w:pPr>
            <w:r w:rsidRPr="0073173C">
              <w:rPr>
                <w:rFonts w:asciiTheme="minorHAnsi" w:eastAsia="Calibri" w:hAnsiTheme="minorHAnsi" w:cstheme="minorHAnsi"/>
                <w:sz w:val="22"/>
                <w:szCs w:val="22"/>
              </w:rPr>
              <w:t>Intentional use of the STeLLA Strategies in planning lessons, leading classroom learning, and reflecting on practice increase the likelihood that students will have multiple opportunities to learn in a classroom culture of student thinking.</w:t>
            </w:r>
          </w:p>
          <w:p w14:paraId="309C39BB" w14:textId="307FDE8D" w:rsidR="06EC6F98" w:rsidRPr="0073173C" w:rsidRDefault="06EC6F98">
            <w:pPr>
              <w:rPr>
                <w:rFonts w:asciiTheme="minorHAnsi" w:hAnsiTheme="minorHAnsi" w:cstheme="minorHAnsi"/>
                <w:sz w:val="22"/>
                <w:szCs w:val="22"/>
              </w:rPr>
            </w:pPr>
            <w:r w:rsidRPr="0073173C">
              <w:rPr>
                <w:rFonts w:asciiTheme="minorHAnsi" w:eastAsia="Calibri" w:hAnsiTheme="minorHAnsi" w:cstheme="minorHAnsi"/>
                <w:sz w:val="22"/>
                <w:szCs w:val="22"/>
              </w:rPr>
              <w:t xml:space="preserve">How can students be empowered to reveal their thinking and to listen to and interact with each other during classroom conversations? </w:t>
            </w:r>
          </w:p>
          <w:p w14:paraId="77B394A1" w14:textId="1585A3D5" w:rsidR="06EC6F98" w:rsidRPr="0073173C" w:rsidRDefault="6167F176" w:rsidP="00710488">
            <w:pPr>
              <w:ind w:left="720"/>
              <w:rPr>
                <w:rFonts w:asciiTheme="minorHAnsi" w:hAnsiTheme="minorHAnsi" w:cstheme="minorHAnsi"/>
                <w:sz w:val="22"/>
                <w:szCs w:val="22"/>
              </w:rPr>
            </w:pPr>
            <w:r w:rsidRPr="0073173C">
              <w:rPr>
                <w:rFonts w:asciiTheme="minorHAnsi" w:eastAsia="Calibri" w:hAnsiTheme="minorHAnsi" w:cstheme="minorHAnsi"/>
                <w:sz w:val="22"/>
                <w:szCs w:val="22"/>
              </w:rPr>
              <w:t>Strategy 1, asking questions to elicit students thinking helps make student ideas visible and reveal questions they may have related to the given phenomenon. This helps teachers support and guide student understanding. This classroom practice promotes a classroom culture where students are encouraged to share their thinking.  Strategy 5, engaging students in analyzing and interpreting data and observations, allows students to connect observations or patterns to science ideas or use data and observations to answer a question. This supports Strategy 7, engage students in constructing explanations and arguments, as students are given opportunities to discuss their claims, evidence, and reasoning to come to a common understanding of the science content storyline.</w:t>
            </w:r>
          </w:p>
          <w:p w14:paraId="1AA07487" w14:textId="42A6B5F9" w:rsidR="06EC6F98" w:rsidRPr="0073173C" w:rsidRDefault="06EC6F98">
            <w:pPr>
              <w:rPr>
                <w:rFonts w:asciiTheme="minorHAnsi" w:hAnsiTheme="minorHAnsi" w:cstheme="minorHAnsi"/>
                <w:sz w:val="22"/>
                <w:szCs w:val="22"/>
              </w:rPr>
            </w:pPr>
            <w:r w:rsidRPr="0073173C">
              <w:rPr>
                <w:rFonts w:asciiTheme="minorHAnsi" w:eastAsia="Calibri" w:hAnsiTheme="minorHAnsi" w:cstheme="minorHAnsi"/>
                <w:color w:val="000000" w:themeColor="text1"/>
                <w:sz w:val="22"/>
                <w:szCs w:val="22"/>
              </w:rPr>
              <w:t>How can we use our understanding of matter to figure out what was mixed with pond water that could have changed the water?</w:t>
            </w:r>
          </w:p>
          <w:p w14:paraId="3EC60E74" w14:textId="1527ADF2" w:rsidR="00875D8D" w:rsidRPr="0073173C" w:rsidRDefault="7FC2349B" w:rsidP="7FC2349B">
            <w:pPr>
              <w:spacing w:before="120" w:after="120"/>
              <w:ind w:left="720"/>
              <w:rPr>
                <w:rFonts w:asciiTheme="minorHAnsi" w:eastAsia="Calibri" w:hAnsiTheme="minorHAnsi" w:cstheme="minorHAnsi"/>
                <w:sz w:val="22"/>
                <w:szCs w:val="22"/>
              </w:rPr>
            </w:pPr>
            <w:r w:rsidRPr="0073173C">
              <w:rPr>
                <w:rFonts w:asciiTheme="minorHAnsi" w:eastAsia="Calibri" w:hAnsiTheme="minorHAnsi" w:cstheme="minorHAnsi"/>
                <w:sz w:val="22"/>
                <w:szCs w:val="22"/>
              </w:rPr>
              <w:t>Different materials have different identifiable properties. Some matter seems to disappear when added to water but the matter is still there. The matter in the water-mixture is made of small particles too small to be seen. The particulate nature of matter explains why some new matter will dissolve in water faster. Models can be used to help us explain the particulate nature of matter and large interacting systems.</w:t>
            </w:r>
          </w:p>
        </w:tc>
      </w:tr>
      <w:tr w:rsidR="00662946" w:rsidRPr="0073173C" w14:paraId="1973FB9D" w14:textId="77777777" w:rsidTr="00D10DE0">
        <w:tblPrEx>
          <w:tblCellMar>
            <w:left w:w="108" w:type="dxa"/>
            <w:right w:w="108" w:type="dxa"/>
          </w:tblCellMar>
        </w:tblPrEx>
        <w:trPr>
          <w:gridAfter w:val="1"/>
          <w:wAfter w:w="877" w:type="dxa"/>
          <w:tblHeader/>
        </w:trPr>
        <w:tc>
          <w:tcPr>
            <w:tcW w:w="4855" w:type="dxa"/>
            <w:gridSpan w:val="3"/>
            <w:shd w:val="clear" w:color="auto" w:fill="E7E6E6" w:themeFill="background2"/>
            <w:vAlign w:val="center"/>
          </w:tcPr>
          <w:p w14:paraId="0768AFF1" w14:textId="379166CE" w:rsidR="00A45C28" w:rsidRPr="0073173C" w:rsidRDefault="780319D2" w:rsidP="780319D2">
            <w:pPr>
              <w:pStyle w:val="Header"/>
              <w:tabs>
                <w:tab w:val="clear" w:pos="4680"/>
                <w:tab w:val="clear" w:pos="9360"/>
              </w:tabs>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lastRenderedPageBreak/>
              <w:t>Preparation</w:t>
            </w:r>
          </w:p>
        </w:tc>
        <w:tc>
          <w:tcPr>
            <w:tcW w:w="5850" w:type="dxa"/>
            <w:gridSpan w:val="4"/>
            <w:shd w:val="clear" w:color="auto" w:fill="E7E6E6" w:themeFill="background2"/>
            <w:vAlign w:val="center"/>
          </w:tcPr>
          <w:p w14:paraId="5632520B" w14:textId="77777777" w:rsidR="00A45C28" w:rsidRPr="0073173C" w:rsidRDefault="780319D2" w:rsidP="780319D2">
            <w:pPr>
              <w:spacing w:before="120" w:after="120"/>
              <w:rPr>
                <w:rFonts w:asciiTheme="minorHAnsi" w:eastAsiaTheme="minorEastAsia" w:hAnsiTheme="minorHAnsi" w:cstheme="minorHAnsi"/>
                <w:sz w:val="22"/>
                <w:szCs w:val="22"/>
              </w:rPr>
            </w:pPr>
            <w:r w:rsidRPr="0073173C">
              <w:rPr>
                <w:rFonts w:asciiTheme="minorHAnsi" w:eastAsiaTheme="minorEastAsia" w:hAnsiTheme="minorHAnsi" w:cstheme="minorHAnsi"/>
                <w:sz w:val="22"/>
                <w:szCs w:val="22"/>
              </w:rPr>
              <w:t>Materials</w:t>
            </w:r>
          </w:p>
        </w:tc>
        <w:tc>
          <w:tcPr>
            <w:tcW w:w="3780" w:type="dxa"/>
            <w:gridSpan w:val="2"/>
            <w:shd w:val="clear" w:color="auto" w:fill="E7E6E6" w:themeFill="background2"/>
            <w:vAlign w:val="center"/>
          </w:tcPr>
          <w:p w14:paraId="63825140" w14:textId="77777777" w:rsidR="00A45C28" w:rsidRPr="0073173C" w:rsidRDefault="6D37A4C0" w:rsidP="6D37A4C0">
            <w:pPr>
              <w:spacing w:before="120" w:after="120"/>
              <w:rPr>
                <w:rFonts w:asciiTheme="minorHAnsi" w:eastAsiaTheme="minorEastAsia" w:hAnsiTheme="minorHAnsi" w:cstheme="minorBidi"/>
                <w:sz w:val="22"/>
                <w:szCs w:val="22"/>
              </w:rPr>
            </w:pPr>
            <w:r w:rsidRPr="6D37A4C0">
              <w:rPr>
                <w:rFonts w:asciiTheme="minorHAnsi" w:eastAsiaTheme="minorEastAsia" w:hAnsiTheme="minorHAnsi" w:cstheme="minorBidi"/>
                <w:sz w:val="22"/>
                <w:szCs w:val="22"/>
              </w:rPr>
              <w:t>Videos and Transcripts</w:t>
            </w:r>
          </w:p>
        </w:tc>
      </w:tr>
      <w:tr w:rsidR="00662946" w:rsidRPr="0073173C" w14:paraId="2455973C" w14:textId="77777777" w:rsidTr="00D10DE0">
        <w:tblPrEx>
          <w:tblCellMar>
            <w:left w:w="108" w:type="dxa"/>
            <w:right w:w="108" w:type="dxa"/>
          </w:tblCellMar>
        </w:tblPrEx>
        <w:trPr>
          <w:gridAfter w:val="1"/>
          <w:wAfter w:w="877" w:type="dxa"/>
          <w:trHeight w:val="656"/>
        </w:trPr>
        <w:tc>
          <w:tcPr>
            <w:tcW w:w="4855" w:type="dxa"/>
            <w:gridSpan w:val="3"/>
          </w:tcPr>
          <w:p w14:paraId="11887713" w14:textId="77777777" w:rsidR="00A45C28" w:rsidRPr="0073173C" w:rsidRDefault="6167F176" w:rsidP="0073173C">
            <w:pPr>
              <w:spacing w:before="60" w:after="60"/>
              <w:rPr>
                <w:rFonts w:asciiTheme="minorHAnsi" w:eastAsiaTheme="minorEastAsia" w:hAnsiTheme="minorHAnsi" w:cstheme="minorHAnsi"/>
                <w:b/>
                <w:bCs/>
              </w:rPr>
            </w:pPr>
            <w:r w:rsidRPr="0073173C">
              <w:rPr>
                <w:rFonts w:asciiTheme="minorHAnsi" w:eastAsiaTheme="minorEastAsia" w:hAnsiTheme="minorHAnsi" w:cstheme="minorHAnsi"/>
                <w:b/>
                <w:bCs/>
              </w:rPr>
              <w:t>Planning/Preparation Tasks:</w:t>
            </w:r>
          </w:p>
          <w:p w14:paraId="3B4CE0DB" w14:textId="77777777" w:rsidR="00A45C28" w:rsidRPr="00476D30"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b/>
                <w:bCs/>
                <w:color w:val="000000" w:themeColor="text1"/>
              </w:rPr>
            </w:pPr>
            <w:r w:rsidRPr="48147DD3">
              <w:rPr>
                <w:rFonts w:asciiTheme="minorHAnsi" w:eastAsiaTheme="minorEastAsia" w:hAnsiTheme="minorHAnsi" w:cstheme="minorBidi"/>
              </w:rPr>
              <w:t>Study PDLG, PPTs, video clips, and handouts. Make changes to PPTs, if needed.</w:t>
            </w:r>
          </w:p>
          <w:p w14:paraId="594587C7" w14:textId="204ABB1B" w:rsidR="00476D30" w:rsidRPr="00476D30" w:rsidRDefault="00476D30" w:rsidP="00D10DE0">
            <w:pPr>
              <w:pStyle w:val="ListParagraph"/>
              <w:numPr>
                <w:ilvl w:val="0"/>
                <w:numId w:val="29"/>
              </w:numPr>
              <w:spacing w:after="0" w:line="240" w:lineRule="auto"/>
              <w:ind w:left="427"/>
              <w:contextualSpacing w:val="0"/>
              <w:rPr>
                <w:rFonts w:asciiTheme="minorHAnsi" w:hAnsiTheme="minorHAnsi" w:cstheme="minorHAnsi"/>
                <w:b/>
                <w:bCs/>
                <w:color w:val="000000" w:themeColor="text1"/>
              </w:rPr>
            </w:pPr>
            <w:r w:rsidRPr="00F35335">
              <w:rPr>
                <w:rFonts w:asciiTheme="minorHAnsi" w:eastAsiaTheme="minorEastAsia" w:hAnsiTheme="minorHAnsi" w:cstheme="minorHAnsi"/>
              </w:rPr>
              <w:t>Recreate Effective Science Teaching &amp; Learning chart for day 3.</w:t>
            </w:r>
          </w:p>
          <w:p w14:paraId="0F5AF9F1" w14:textId="77777777"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b/>
                <w:bCs/>
                <w:color w:val="000000" w:themeColor="text1"/>
              </w:rPr>
            </w:pPr>
            <w:r w:rsidRPr="48147DD3">
              <w:rPr>
                <w:rFonts w:asciiTheme="minorHAnsi" w:eastAsiaTheme="minorEastAsia" w:hAnsiTheme="minorHAnsi" w:cstheme="minorBidi"/>
              </w:rPr>
              <w:t>Link clips</w:t>
            </w:r>
          </w:p>
          <w:p w14:paraId="3D3B89EC" w14:textId="0881F958" w:rsidR="431AE3BD" w:rsidRPr="0073173C" w:rsidRDefault="48147DD3" w:rsidP="00D10DE0">
            <w:pPr>
              <w:pStyle w:val="ListParagraph"/>
              <w:numPr>
                <w:ilvl w:val="0"/>
                <w:numId w:val="29"/>
              </w:numPr>
              <w:spacing w:after="0" w:line="240" w:lineRule="auto"/>
              <w:ind w:left="427"/>
              <w:contextualSpacing w:val="0"/>
              <w:rPr>
                <w:rFonts w:asciiTheme="minorHAnsi" w:hAnsiTheme="minorHAnsi" w:cstheme="minorBidi"/>
                <w:color w:val="000000" w:themeColor="text1"/>
              </w:rPr>
            </w:pPr>
            <w:r w:rsidRPr="48147DD3">
              <w:rPr>
                <w:rFonts w:asciiTheme="minorHAnsi" w:eastAsiaTheme="minorEastAsia" w:hAnsiTheme="minorHAnsi" w:cstheme="minorBidi"/>
              </w:rPr>
              <w:t>Look at the Matter Mashup Key ahead of time</w:t>
            </w:r>
          </w:p>
          <w:p w14:paraId="5F03FC42" w14:textId="45042567" w:rsidR="48147DD3" w:rsidRPr="00476D30" w:rsidRDefault="48147DD3" w:rsidP="00D10DE0">
            <w:pPr>
              <w:pStyle w:val="ListParagraph"/>
              <w:numPr>
                <w:ilvl w:val="0"/>
                <w:numId w:val="29"/>
              </w:numPr>
              <w:spacing w:after="0" w:line="240" w:lineRule="auto"/>
              <w:ind w:left="427"/>
              <w:rPr>
                <w:rFonts w:asciiTheme="minorHAnsi" w:eastAsiaTheme="minorEastAsia" w:hAnsiTheme="minorHAnsi" w:cstheme="minorBidi"/>
                <w:color w:val="000000" w:themeColor="text1"/>
              </w:rPr>
            </w:pPr>
            <w:r w:rsidRPr="48147DD3">
              <w:rPr>
                <w:rFonts w:asciiTheme="minorHAnsi" w:eastAsiaTheme="minorEastAsia" w:hAnsiTheme="minorHAnsi" w:cstheme="minorBidi"/>
              </w:rPr>
              <w:t>Make charts (see Materials column)</w:t>
            </w:r>
          </w:p>
          <w:p w14:paraId="27CA5ADF" w14:textId="73F1D2D9" w:rsidR="00476D30" w:rsidRPr="00476D30" w:rsidRDefault="00476D30" w:rsidP="00D10DE0">
            <w:pPr>
              <w:pStyle w:val="ListParagraph"/>
              <w:numPr>
                <w:ilvl w:val="0"/>
                <w:numId w:val="29"/>
              </w:numPr>
              <w:spacing w:after="0" w:line="240" w:lineRule="auto"/>
              <w:ind w:left="427"/>
              <w:contextualSpacing w:val="0"/>
              <w:rPr>
                <w:rFonts w:asciiTheme="minorHAnsi" w:hAnsiTheme="minorHAnsi" w:cstheme="minorHAnsi"/>
                <w:color w:val="000000" w:themeColor="text1"/>
              </w:rPr>
            </w:pPr>
            <w:r w:rsidRPr="00F35335">
              <w:rPr>
                <w:rFonts w:asciiTheme="minorHAnsi" w:eastAsiaTheme="minorEastAsia" w:hAnsiTheme="minorHAnsi" w:cstheme="minorHAnsi"/>
              </w:rPr>
              <w:t xml:space="preserve">In preparation for Day </w:t>
            </w:r>
            <w:r w:rsidR="005515FF">
              <w:rPr>
                <w:rFonts w:asciiTheme="minorHAnsi" w:eastAsiaTheme="minorEastAsia" w:hAnsiTheme="minorHAnsi" w:cstheme="minorHAnsi"/>
              </w:rPr>
              <w:t>2</w:t>
            </w:r>
            <w:r w:rsidRPr="00F35335">
              <w:rPr>
                <w:rFonts w:asciiTheme="minorHAnsi" w:eastAsiaTheme="minorEastAsia" w:hAnsiTheme="minorHAnsi" w:cstheme="minorHAnsi"/>
              </w:rPr>
              <w:t xml:space="preserve">, make mixtures of salt and water, fertilizer and water, detergent and water, the healthy and unhealthy pond water. Pour small amounts into petri dishes and use a blow dryer to evaporate each of the samples. You’ll use these for Lesson 6 on Day </w:t>
            </w:r>
            <w:r w:rsidR="005515FF">
              <w:rPr>
                <w:rFonts w:asciiTheme="minorHAnsi" w:eastAsiaTheme="minorEastAsia" w:hAnsiTheme="minorHAnsi" w:cstheme="minorHAnsi"/>
              </w:rPr>
              <w:t>2</w:t>
            </w:r>
            <w:r w:rsidRPr="00F35335">
              <w:rPr>
                <w:rFonts w:asciiTheme="minorHAnsi" w:eastAsiaTheme="minorEastAsia" w:hAnsiTheme="minorHAnsi" w:cstheme="minorHAnsi"/>
              </w:rPr>
              <w:t xml:space="preserve">. </w:t>
            </w:r>
          </w:p>
          <w:p w14:paraId="3CBE6D70" w14:textId="77777777" w:rsidR="00A45C28" w:rsidRPr="0073173C" w:rsidRDefault="0C7DB24B" w:rsidP="0073173C">
            <w:pPr>
              <w:spacing w:before="60" w:after="60"/>
              <w:rPr>
                <w:rFonts w:asciiTheme="minorHAnsi" w:eastAsiaTheme="minorEastAsia" w:hAnsiTheme="minorHAnsi" w:cstheme="minorHAnsi"/>
                <w:b/>
                <w:bCs/>
              </w:rPr>
            </w:pPr>
            <w:r w:rsidRPr="0073173C">
              <w:rPr>
                <w:rFonts w:asciiTheme="minorHAnsi" w:eastAsiaTheme="minorEastAsia" w:hAnsiTheme="minorHAnsi" w:cstheme="minorHAnsi"/>
                <w:b/>
                <w:bCs/>
              </w:rPr>
              <w:t xml:space="preserve">Daily Set Up Tasks: </w:t>
            </w:r>
          </w:p>
          <w:p w14:paraId="70792558" w14:textId="77777777"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Check that video clips are correctly linked to PPT</w:t>
            </w:r>
          </w:p>
          <w:p w14:paraId="729AA1FE" w14:textId="77777777"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Set up PowerPoint and speakers</w:t>
            </w:r>
          </w:p>
          <w:p w14:paraId="53CA6A61" w14:textId="53F5A8B7" w:rsidR="031CF6BE"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Check video &amp; sound</w:t>
            </w:r>
          </w:p>
          <w:p w14:paraId="531AE109" w14:textId="1DE06FC8"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Arrange furniture, food (include social distancing protocols in set up)</w:t>
            </w:r>
          </w:p>
          <w:p w14:paraId="4937E757" w14:textId="77777777"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Arrange posters/charts</w:t>
            </w:r>
          </w:p>
          <w:p w14:paraId="47FA0C79" w14:textId="05185338" w:rsidR="39ECAA3D" w:rsidRDefault="48147DD3" w:rsidP="00D10DE0">
            <w:pPr>
              <w:pStyle w:val="ListParagraph"/>
              <w:numPr>
                <w:ilvl w:val="0"/>
                <w:numId w:val="29"/>
              </w:numPr>
              <w:spacing w:after="0" w:line="240" w:lineRule="auto"/>
              <w:ind w:left="427"/>
              <w:rPr>
                <w:color w:val="000000" w:themeColor="text1"/>
              </w:rPr>
            </w:pPr>
            <w:r w:rsidRPr="48147DD3">
              <w:rPr>
                <w:rFonts w:asciiTheme="minorHAnsi" w:eastAsiaTheme="minorEastAsia" w:hAnsiTheme="minorHAnsi" w:cstheme="minorBidi"/>
              </w:rPr>
              <w:t xml:space="preserve">Set up materials station for learner experience (see lesson plans </w:t>
            </w:r>
            <w:r w:rsidR="002B7209">
              <w:rPr>
                <w:rFonts w:asciiTheme="minorHAnsi" w:eastAsiaTheme="minorEastAsia" w:hAnsiTheme="minorHAnsi" w:cstheme="minorBidi"/>
              </w:rPr>
              <w:t>1</w:t>
            </w:r>
            <w:r w:rsidRPr="48147DD3">
              <w:rPr>
                <w:rFonts w:asciiTheme="minorHAnsi" w:eastAsiaTheme="minorEastAsia" w:hAnsiTheme="minorHAnsi" w:cstheme="minorBidi"/>
              </w:rPr>
              <w:t xml:space="preserve">-5 for set-up needs) </w:t>
            </w:r>
          </w:p>
          <w:p w14:paraId="00B2E2FB" w14:textId="77777777" w:rsidR="00A45C28" w:rsidRPr="0073173C" w:rsidRDefault="0C7DB24B" w:rsidP="0073173C">
            <w:pPr>
              <w:spacing w:before="60" w:after="60"/>
              <w:rPr>
                <w:rFonts w:asciiTheme="minorHAnsi" w:eastAsiaTheme="minorEastAsia" w:hAnsiTheme="minorHAnsi" w:cstheme="minorHAnsi"/>
                <w:b/>
                <w:bCs/>
              </w:rPr>
            </w:pPr>
            <w:r w:rsidRPr="0073173C">
              <w:rPr>
                <w:rFonts w:asciiTheme="minorHAnsi" w:eastAsiaTheme="minorEastAsia" w:hAnsiTheme="minorHAnsi" w:cstheme="minorHAnsi"/>
                <w:b/>
                <w:bCs/>
              </w:rPr>
              <w:t xml:space="preserve">Day 1 Set Up Task: </w:t>
            </w:r>
          </w:p>
          <w:p w14:paraId="69BA59A6" w14:textId="77777777" w:rsidR="00A45C28" w:rsidRPr="0073173C" w:rsidRDefault="0C7DB24B" w:rsidP="00D10DE0">
            <w:pPr>
              <w:rPr>
                <w:rFonts w:asciiTheme="minorHAnsi" w:eastAsiaTheme="minorEastAsia" w:hAnsiTheme="minorHAnsi" w:cstheme="minorHAnsi"/>
              </w:rPr>
            </w:pPr>
            <w:r w:rsidRPr="0073173C">
              <w:rPr>
                <w:rFonts w:asciiTheme="minorHAnsi" w:eastAsiaTheme="minorEastAsia" w:hAnsiTheme="minorHAnsi" w:cstheme="minorHAnsi"/>
              </w:rPr>
              <w:t>Arrange teacher materials on tables:</w:t>
            </w:r>
          </w:p>
          <w:p w14:paraId="2D0E246D" w14:textId="25D04B6E"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Tabletop name cards</w:t>
            </w:r>
          </w:p>
          <w:p w14:paraId="58374BC3" w14:textId="17237ED3" w:rsidR="5A056612"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Table boxes (small red, green, yellow dots; black permanent fine-tipped markers)</w:t>
            </w:r>
          </w:p>
          <w:p w14:paraId="7B85B22D" w14:textId="77777777" w:rsidR="00A45C28" w:rsidRPr="0073173C" w:rsidRDefault="0C7DB24B" w:rsidP="0073173C">
            <w:pPr>
              <w:spacing w:before="60" w:after="60"/>
              <w:rPr>
                <w:rFonts w:asciiTheme="minorHAnsi" w:eastAsiaTheme="minorEastAsia" w:hAnsiTheme="minorHAnsi" w:cstheme="minorHAnsi"/>
                <w:b/>
                <w:bCs/>
              </w:rPr>
            </w:pPr>
            <w:r w:rsidRPr="0073173C">
              <w:rPr>
                <w:rFonts w:asciiTheme="minorHAnsi" w:eastAsiaTheme="minorEastAsia" w:hAnsiTheme="minorHAnsi" w:cstheme="minorHAnsi"/>
                <w:b/>
                <w:bCs/>
              </w:rPr>
              <w:t>Daily Follow-up Tasks:</w:t>
            </w:r>
          </w:p>
          <w:p w14:paraId="53116ACC" w14:textId="77777777"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Archive final PPT</w:t>
            </w:r>
          </w:p>
          <w:p w14:paraId="5E3AF717" w14:textId="01BF6EA6"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Collect and turn in daily feedback</w:t>
            </w:r>
          </w:p>
          <w:p w14:paraId="1726052D" w14:textId="3141A61A"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Disinfect common materials, tables and common areas per protocol</w:t>
            </w:r>
          </w:p>
        </w:tc>
        <w:tc>
          <w:tcPr>
            <w:tcW w:w="5850" w:type="dxa"/>
            <w:gridSpan w:val="4"/>
          </w:tcPr>
          <w:p w14:paraId="28A13E54" w14:textId="77777777" w:rsidR="00A45C28" w:rsidRPr="0073173C" w:rsidRDefault="0C7DB24B" w:rsidP="0073173C">
            <w:pPr>
              <w:spacing w:before="60" w:after="60"/>
              <w:rPr>
                <w:rFonts w:asciiTheme="minorHAnsi" w:eastAsiaTheme="minorEastAsia" w:hAnsiTheme="minorHAnsi" w:cstheme="minorHAnsi"/>
              </w:rPr>
            </w:pPr>
            <w:r w:rsidRPr="0073173C">
              <w:rPr>
                <w:rFonts w:asciiTheme="minorHAnsi" w:eastAsiaTheme="minorEastAsia" w:hAnsiTheme="minorHAnsi" w:cstheme="minorHAnsi"/>
                <w:b/>
                <w:bCs/>
              </w:rPr>
              <w:t>Posters/Charts:</w:t>
            </w:r>
            <w:r w:rsidRPr="0073173C">
              <w:rPr>
                <w:rFonts w:asciiTheme="minorHAnsi" w:eastAsiaTheme="minorEastAsia" w:hAnsiTheme="minorHAnsi" w:cstheme="minorHAnsi"/>
              </w:rPr>
              <w:t xml:space="preserve"> </w:t>
            </w:r>
          </w:p>
          <w:p w14:paraId="4CE0F215" w14:textId="4DB0DC98"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STeLLA Conceptual Framework poster</w:t>
            </w:r>
          </w:p>
          <w:p w14:paraId="49EFD9F5" w14:textId="798DDD37" w:rsidR="00A6213E"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Communicating in Scientific Ways poster</w:t>
            </w:r>
          </w:p>
          <w:p w14:paraId="192D2172" w14:textId="64E98933" w:rsidR="539B493F"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Program Goals chart</w:t>
            </w:r>
          </w:p>
          <w:p w14:paraId="6CB3FA19" w14:textId="5DBE38EC"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 xml:space="preserve">Day </w:t>
            </w:r>
            <w:r w:rsidR="002B7209">
              <w:rPr>
                <w:rFonts w:asciiTheme="minorHAnsi" w:eastAsiaTheme="minorEastAsia" w:hAnsiTheme="minorHAnsi" w:cstheme="minorBidi"/>
              </w:rPr>
              <w:t>1</w:t>
            </w:r>
            <w:r w:rsidRPr="48147DD3">
              <w:rPr>
                <w:rFonts w:asciiTheme="minorHAnsi" w:eastAsiaTheme="minorEastAsia" w:hAnsiTheme="minorHAnsi" w:cstheme="minorBidi"/>
              </w:rPr>
              <w:t xml:space="preserve"> Agenda chart</w:t>
            </w:r>
          </w:p>
          <w:p w14:paraId="4F8E958E" w14:textId="28C13C00"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Norms poster</w:t>
            </w:r>
          </w:p>
          <w:p w14:paraId="2C0C47D2" w14:textId="77D2F16E"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 xml:space="preserve">Day </w:t>
            </w:r>
            <w:r w:rsidR="002B7209">
              <w:rPr>
                <w:rFonts w:asciiTheme="minorHAnsi" w:eastAsiaTheme="minorEastAsia" w:hAnsiTheme="minorHAnsi" w:cstheme="minorBidi"/>
              </w:rPr>
              <w:t>1</w:t>
            </w:r>
            <w:r w:rsidRPr="48147DD3">
              <w:rPr>
                <w:rFonts w:asciiTheme="minorHAnsi" w:eastAsiaTheme="minorEastAsia" w:hAnsiTheme="minorHAnsi" w:cstheme="minorBidi"/>
              </w:rPr>
              <w:t xml:space="preserve"> Focus Questions chart</w:t>
            </w:r>
          </w:p>
          <w:p w14:paraId="28491B4D" w14:textId="77777777" w:rsidR="0073173C"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Parking Lot chart</w:t>
            </w:r>
          </w:p>
          <w:p w14:paraId="7821E849" w14:textId="77777777" w:rsidR="002B7209" w:rsidRPr="00F35335" w:rsidRDefault="002B7209" w:rsidP="00D10DE0">
            <w:pPr>
              <w:pStyle w:val="ListParagraph"/>
              <w:numPr>
                <w:ilvl w:val="0"/>
                <w:numId w:val="29"/>
              </w:numPr>
              <w:spacing w:after="0" w:line="240" w:lineRule="auto"/>
              <w:ind w:left="432"/>
              <w:contextualSpacing w:val="0"/>
              <w:rPr>
                <w:rFonts w:asciiTheme="minorHAnsi" w:eastAsiaTheme="minorEastAsia" w:hAnsiTheme="minorHAnsi" w:cstheme="minorHAnsi"/>
                <w:color w:val="000000" w:themeColor="text1"/>
              </w:rPr>
            </w:pPr>
            <w:r w:rsidRPr="00F35335">
              <w:rPr>
                <w:rFonts w:asciiTheme="minorHAnsi" w:eastAsiaTheme="minorEastAsia" w:hAnsiTheme="minorHAnsi" w:cstheme="minorHAnsi"/>
              </w:rPr>
              <w:t>Notice/Wonder chart</w:t>
            </w:r>
          </w:p>
          <w:p w14:paraId="47D93DAB" w14:textId="77777777" w:rsidR="002B7209" w:rsidRPr="00F35335" w:rsidRDefault="002B7209" w:rsidP="00D10DE0">
            <w:pPr>
              <w:pStyle w:val="ListParagraph"/>
              <w:numPr>
                <w:ilvl w:val="0"/>
                <w:numId w:val="29"/>
              </w:numPr>
              <w:spacing w:after="0" w:line="240" w:lineRule="auto"/>
              <w:ind w:left="432"/>
              <w:contextualSpacing w:val="0"/>
              <w:rPr>
                <w:rFonts w:asciiTheme="minorHAnsi" w:eastAsiaTheme="minorEastAsia" w:hAnsiTheme="minorHAnsi" w:cstheme="minorHAnsi"/>
                <w:color w:val="000000" w:themeColor="text1"/>
              </w:rPr>
            </w:pPr>
            <w:r w:rsidRPr="00F35335">
              <w:rPr>
                <w:rFonts w:asciiTheme="minorHAnsi" w:eastAsiaTheme="minorEastAsia" w:hAnsiTheme="minorHAnsi" w:cstheme="minorHAnsi"/>
              </w:rPr>
              <w:t>Testable Questions chart</w:t>
            </w:r>
          </w:p>
          <w:p w14:paraId="485ECE6C" w14:textId="367BAB58" w:rsidR="002B7209" w:rsidRPr="002B7209" w:rsidRDefault="002B7209" w:rsidP="00D10DE0">
            <w:pPr>
              <w:pStyle w:val="ListParagraph"/>
              <w:numPr>
                <w:ilvl w:val="0"/>
                <w:numId w:val="29"/>
              </w:numPr>
              <w:spacing w:after="0" w:line="240" w:lineRule="auto"/>
              <w:ind w:left="432"/>
              <w:contextualSpacing w:val="0"/>
              <w:rPr>
                <w:rFonts w:asciiTheme="minorHAnsi" w:eastAsiaTheme="minorEastAsia" w:hAnsiTheme="minorHAnsi" w:cstheme="minorHAnsi"/>
                <w:color w:val="000000" w:themeColor="text1"/>
              </w:rPr>
            </w:pPr>
            <w:r w:rsidRPr="00F35335">
              <w:rPr>
                <w:rFonts w:asciiTheme="minorHAnsi" w:eastAsiaTheme="minorEastAsia" w:hAnsiTheme="minorHAnsi" w:cstheme="minorHAnsi"/>
              </w:rPr>
              <w:t>Driving Question Board chart</w:t>
            </w:r>
          </w:p>
          <w:p w14:paraId="3BBB33AF" w14:textId="438B0C2C" w:rsidR="3E0490C1" w:rsidRDefault="48147DD3" w:rsidP="00D10DE0">
            <w:pPr>
              <w:pStyle w:val="ListParagraph"/>
              <w:numPr>
                <w:ilvl w:val="0"/>
                <w:numId w:val="29"/>
              </w:numPr>
              <w:spacing w:after="0" w:line="240" w:lineRule="auto"/>
              <w:ind w:left="427"/>
              <w:rPr>
                <w:color w:val="000000" w:themeColor="text1"/>
              </w:rPr>
            </w:pPr>
            <w:r w:rsidRPr="48147DD3">
              <w:rPr>
                <w:rFonts w:asciiTheme="minorHAnsi" w:eastAsiaTheme="minorEastAsia" w:hAnsiTheme="minorHAnsi" w:cstheme="minorBidi"/>
              </w:rPr>
              <w:t>L2 Variables chart (also used in L4)</w:t>
            </w:r>
          </w:p>
          <w:p w14:paraId="59939694" w14:textId="2B975E6B" w:rsidR="3E0490C1" w:rsidRDefault="48147DD3" w:rsidP="00D10DE0">
            <w:pPr>
              <w:pStyle w:val="ListParagraph"/>
              <w:numPr>
                <w:ilvl w:val="0"/>
                <w:numId w:val="29"/>
              </w:numPr>
              <w:spacing w:after="0" w:line="240" w:lineRule="auto"/>
              <w:ind w:left="427"/>
              <w:rPr>
                <w:color w:val="000000" w:themeColor="text1"/>
              </w:rPr>
            </w:pPr>
            <w:r w:rsidRPr="48147DD3">
              <w:rPr>
                <w:rFonts w:asciiTheme="minorHAnsi" w:eastAsiaTheme="minorEastAsia" w:hAnsiTheme="minorHAnsi" w:cstheme="minorBidi"/>
              </w:rPr>
              <w:t>L2 &amp; 3 Properties chart (don’t label as “properties” until the end)</w:t>
            </w:r>
          </w:p>
          <w:p w14:paraId="106980DF" w14:textId="39794C17" w:rsidR="3E0490C1" w:rsidRDefault="48147DD3" w:rsidP="00D10DE0">
            <w:pPr>
              <w:pStyle w:val="ListParagraph"/>
              <w:numPr>
                <w:ilvl w:val="0"/>
                <w:numId w:val="29"/>
              </w:numPr>
              <w:spacing w:after="0" w:line="240" w:lineRule="auto"/>
              <w:ind w:left="427"/>
              <w:rPr>
                <w:color w:val="000000" w:themeColor="text1"/>
              </w:rPr>
            </w:pPr>
            <w:r w:rsidRPr="48147DD3">
              <w:rPr>
                <w:rFonts w:asciiTheme="minorHAnsi" w:eastAsiaTheme="minorEastAsia" w:hAnsiTheme="minorHAnsi" w:cstheme="minorBidi"/>
              </w:rPr>
              <w:t>L2 Ionic vs. Covalent bond chart (in dissolving discussion)</w:t>
            </w:r>
          </w:p>
          <w:p w14:paraId="5EE62131" w14:textId="4B8429EC" w:rsidR="5A056612" w:rsidRPr="002B7209"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L5 Claim and counter claim chart</w:t>
            </w:r>
          </w:p>
          <w:p w14:paraId="4BCF1D67" w14:textId="25E97603" w:rsidR="002B7209" w:rsidRPr="00F35335" w:rsidRDefault="002B7209" w:rsidP="00D10DE0">
            <w:pPr>
              <w:pStyle w:val="ListParagraph"/>
              <w:numPr>
                <w:ilvl w:val="0"/>
                <w:numId w:val="29"/>
              </w:numPr>
              <w:spacing w:after="0" w:line="240" w:lineRule="auto"/>
              <w:ind w:left="432"/>
              <w:contextualSpacing w:val="0"/>
              <w:rPr>
                <w:rFonts w:asciiTheme="minorHAnsi" w:eastAsiaTheme="minorEastAsia" w:hAnsiTheme="minorHAnsi" w:cstheme="minorHAnsi"/>
                <w:color w:val="000000" w:themeColor="text1"/>
              </w:rPr>
            </w:pPr>
            <w:r w:rsidRPr="00F35335">
              <w:rPr>
                <w:rFonts w:asciiTheme="minorHAnsi" w:eastAsiaTheme="minorEastAsia" w:hAnsiTheme="minorHAnsi" w:cstheme="minorHAnsi"/>
              </w:rPr>
              <w:t xml:space="preserve">Gots </w:t>
            </w:r>
            <w:r w:rsidR="00D10DE0">
              <w:rPr>
                <w:rFonts w:asciiTheme="minorHAnsi" w:eastAsiaTheme="minorEastAsia" w:hAnsiTheme="minorHAnsi" w:cstheme="minorHAnsi"/>
              </w:rPr>
              <w:t>a</w:t>
            </w:r>
            <w:r w:rsidRPr="00F35335">
              <w:rPr>
                <w:rFonts w:asciiTheme="minorHAnsi" w:eastAsiaTheme="minorEastAsia" w:hAnsiTheme="minorHAnsi" w:cstheme="minorHAnsi"/>
              </w:rPr>
              <w:t>n</w:t>
            </w:r>
            <w:r w:rsidR="00D10DE0">
              <w:rPr>
                <w:rFonts w:asciiTheme="minorHAnsi" w:eastAsiaTheme="minorEastAsia" w:hAnsiTheme="minorHAnsi" w:cstheme="minorHAnsi"/>
              </w:rPr>
              <w:t>d</w:t>
            </w:r>
            <w:r w:rsidRPr="00F35335">
              <w:rPr>
                <w:rFonts w:asciiTheme="minorHAnsi" w:eastAsiaTheme="minorEastAsia" w:hAnsiTheme="minorHAnsi" w:cstheme="minorHAnsi"/>
              </w:rPr>
              <w:t xml:space="preserve"> Needs chart</w:t>
            </w:r>
          </w:p>
          <w:p w14:paraId="657E26CD" w14:textId="4952D156" w:rsidR="002B7209" w:rsidRPr="002B7209" w:rsidRDefault="002B7209" w:rsidP="00D10DE0">
            <w:pPr>
              <w:pStyle w:val="ListParagraph"/>
              <w:numPr>
                <w:ilvl w:val="0"/>
                <w:numId w:val="29"/>
              </w:numPr>
              <w:spacing w:after="0" w:line="240" w:lineRule="auto"/>
              <w:ind w:left="432"/>
              <w:contextualSpacing w:val="0"/>
              <w:rPr>
                <w:rFonts w:asciiTheme="minorHAnsi" w:eastAsiaTheme="minorEastAsia" w:hAnsiTheme="minorHAnsi" w:cstheme="minorHAnsi"/>
                <w:color w:val="000000" w:themeColor="text1"/>
              </w:rPr>
            </w:pPr>
            <w:r w:rsidRPr="00F35335">
              <w:rPr>
                <w:rFonts w:asciiTheme="minorHAnsi" w:eastAsiaTheme="minorEastAsia" w:hAnsiTheme="minorHAnsi" w:cstheme="minorHAnsi"/>
              </w:rPr>
              <w:t>Effective Science Teaching and Learning chart</w:t>
            </w:r>
          </w:p>
          <w:p w14:paraId="1E6FD720" w14:textId="6531B659" w:rsidR="00A45C28" w:rsidRPr="0073173C" w:rsidRDefault="0C7DB24B" w:rsidP="0073173C">
            <w:pPr>
              <w:spacing w:before="60" w:after="60"/>
              <w:rPr>
                <w:rFonts w:asciiTheme="minorHAnsi" w:eastAsiaTheme="minorEastAsia" w:hAnsiTheme="minorHAnsi" w:cstheme="minorHAnsi"/>
              </w:rPr>
            </w:pPr>
            <w:r w:rsidRPr="0073173C">
              <w:rPr>
                <w:rFonts w:asciiTheme="minorHAnsi" w:eastAsiaTheme="minorEastAsia" w:hAnsiTheme="minorHAnsi" w:cstheme="minorHAnsi"/>
                <w:b/>
                <w:bCs/>
              </w:rPr>
              <w:t xml:space="preserve">Handouts in PD binder front pocket or in Pre-Tab: </w:t>
            </w:r>
            <w:r w:rsidRPr="0073173C">
              <w:rPr>
                <w:rFonts w:asciiTheme="minorHAnsi" w:eastAsiaTheme="minorEastAsia" w:hAnsiTheme="minorHAnsi" w:cstheme="minorHAnsi"/>
              </w:rPr>
              <w:t xml:space="preserve"> </w:t>
            </w:r>
          </w:p>
          <w:p w14:paraId="439CBB12" w14:textId="77777777" w:rsidR="00A45C28"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Z-fold chart: Student Thinking Lens Strategies</w:t>
            </w:r>
          </w:p>
          <w:p w14:paraId="6763085C" w14:textId="3F0F4997" w:rsidR="539B493F"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Program Goals</w:t>
            </w:r>
          </w:p>
          <w:p w14:paraId="4BE53F13" w14:textId="734E225C" w:rsidR="539B493F" w:rsidRPr="0073173C" w:rsidRDefault="48147DD3" w:rsidP="00D10DE0">
            <w:pPr>
              <w:pStyle w:val="ListParagraph"/>
              <w:numPr>
                <w:ilvl w:val="0"/>
                <w:numId w:val="29"/>
              </w:numPr>
              <w:spacing w:after="0" w:line="240" w:lineRule="auto"/>
              <w:ind w:left="427"/>
              <w:contextualSpacing w:val="0"/>
              <w:rPr>
                <w:rFonts w:asciiTheme="minorHAnsi" w:eastAsiaTheme="minorEastAsia" w:hAnsiTheme="minorHAnsi" w:cstheme="minorBidi"/>
                <w:color w:val="000000" w:themeColor="text1"/>
              </w:rPr>
            </w:pPr>
            <w:r w:rsidRPr="48147DD3">
              <w:rPr>
                <w:rFonts w:asciiTheme="minorHAnsi" w:eastAsiaTheme="minorEastAsia" w:hAnsiTheme="minorHAnsi" w:cstheme="minorBidi"/>
              </w:rPr>
              <w:t>Institute-at-a-Glance</w:t>
            </w:r>
          </w:p>
          <w:p w14:paraId="6EC17036" w14:textId="175E4A62" w:rsidR="00A45C28" w:rsidRPr="0073173C" w:rsidRDefault="6167F176" w:rsidP="0073173C">
            <w:pPr>
              <w:spacing w:before="60" w:after="60"/>
              <w:rPr>
                <w:rFonts w:asciiTheme="minorHAnsi" w:eastAsiaTheme="minorEastAsia" w:hAnsiTheme="minorHAnsi" w:cstheme="minorHAnsi"/>
                <w:b/>
                <w:bCs/>
              </w:rPr>
            </w:pPr>
            <w:r w:rsidRPr="0073173C">
              <w:rPr>
                <w:rFonts w:asciiTheme="minorHAnsi" w:eastAsiaTheme="minorEastAsia" w:hAnsiTheme="minorHAnsi" w:cstheme="minorHAnsi"/>
                <w:b/>
                <w:bCs/>
              </w:rPr>
              <w:t>Handouts in SSUP PD binder, Tab 1:</w:t>
            </w:r>
          </w:p>
          <w:p w14:paraId="0DFABD2F" w14:textId="50DCD06A" w:rsidR="00A45C28" w:rsidRPr="0073173C" w:rsidRDefault="6167F176" w:rsidP="00D10DE0">
            <w:pPr>
              <w:pStyle w:val="ListParagraph"/>
              <w:numPr>
                <w:ilvl w:val="0"/>
                <w:numId w:val="28"/>
              </w:numPr>
              <w:spacing w:after="0" w:line="240" w:lineRule="auto"/>
              <w:ind w:left="444" w:hanging="353"/>
              <w:contextualSpacing w:val="0"/>
              <w:rPr>
                <w:rFonts w:asciiTheme="minorHAnsi" w:eastAsiaTheme="minorEastAsia" w:hAnsiTheme="minorHAnsi" w:cstheme="minorHAnsi"/>
                <w:color w:val="000000" w:themeColor="text1"/>
              </w:rPr>
            </w:pPr>
            <w:r w:rsidRPr="0073173C">
              <w:rPr>
                <w:rFonts w:asciiTheme="minorHAnsi" w:eastAsiaTheme="minorEastAsia" w:hAnsiTheme="minorHAnsi" w:cstheme="minorHAnsi"/>
              </w:rPr>
              <w:t>Norms</w:t>
            </w:r>
          </w:p>
          <w:p w14:paraId="3C0DEE0D" w14:textId="77777777" w:rsidR="002B7209" w:rsidRPr="00F35335" w:rsidRDefault="002B7209"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F35335">
              <w:rPr>
                <w:rFonts w:asciiTheme="minorHAnsi" w:eastAsiaTheme="minorEastAsia" w:hAnsiTheme="minorHAnsi" w:cstheme="minorHAnsi"/>
              </w:rPr>
              <w:t>DQB Transcript Belcastro Clip</w:t>
            </w:r>
          </w:p>
          <w:p w14:paraId="7D723A3E" w14:textId="77777777" w:rsidR="002B7209" w:rsidRPr="00F35335" w:rsidRDefault="002B7209"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F35335">
              <w:rPr>
                <w:rFonts w:asciiTheme="minorHAnsi" w:eastAsiaTheme="minorEastAsia" w:hAnsiTheme="minorHAnsi" w:cstheme="minorHAnsi"/>
              </w:rPr>
              <w:t>Lesson 1, HO1 Student Models</w:t>
            </w:r>
          </w:p>
          <w:p w14:paraId="22314E57" w14:textId="77777777" w:rsidR="002B7209" w:rsidRPr="00F35335" w:rsidRDefault="002B7209"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F35335">
              <w:rPr>
                <w:rFonts w:asciiTheme="minorHAnsi" w:eastAsiaTheme="minorEastAsia" w:hAnsiTheme="minorHAnsi" w:cstheme="minorHAnsi"/>
              </w:rPr>
              <w:t xml:space="preserve">Matter Idea Mashup </w:t>
            </w:r>
          </w:p>
          <w:p w14:paraId="58973625" w14:textId="77777777" w:rsidR="002B7209" w:rsidRPr="00F35335" w:rsidRDefault="002B7209"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F35335">
              <w:rPr>
                <w:rFonts w:asciiTheme="minorHAnsi" w:eastAsiaTheme="minorEastAsia" w:hAnsiTheme="minorHAnsi" w:cstheme="minorHAnsi"/>
              </w:rPr>
              <w:t>Lesson 1 placemat</w:t>
            </w:r>
          </w:p>
          <w:p w14:paraId="433A08B8" w14:textId="75F5D4D7" w:rsidR="002B7209" w:rsidRPr="002B7209" w:rsidRDefault="002B7209"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F35335">
              <w:rPr>
                <w:rFonts w:asciiTheme="minorHAnsi" w:eastAsiaTheme="minorEastAsia" w:hAnsiTheme="minorHAnsi" w:cstheme="minorHAnsi"/>
              </w:rPr>
              <w:t>(Extra copies if needed) STeLLA Discussion Guide</w:t>
            </w:r>
          </w:p>
          <w:p w14:paraId="1F859899" w14:textId="4E162945" w:rsidR="223AD6D7" w:rsidRPr="0073173C" w:rsidRDefault="6167F176"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73173C">
              <w:rPr>
                <w:rFonts w:asciiTheme="minorHAnsi" w:eastAsiaTheme="minorEastAsia" w:hAnsiTheme="minorHAnsi" w:cstheme="minorHAnsi"/>
              </w:rPr>
              <w:t>Belcastro_L5_C1 Transcript</w:t>
            </w:r>
          </w:p>
          <w:p w14:paraId="1A0F41B3" w14:textId="48383F66" w:rsidR="503FCF92" w:rsidRPr="0073173C" w:rsidRDefault="6167F176"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73173C">
              <w:rPr>
                <w:rFonts w:asciiTheme="minorHAnsi" w:eastAsiaTheme="minorEastAsia" w:hAnsiTheme="minorHAnsi" w:cstheme="minorHAnsi"/>
              </w:rPr>
              <w:t>Belcastro_L5_C1 LAP</w:t>
            </w:r>
          </w:p>
          <w:p w14:paraId="48D47293" w14:textId="4710E5E4" w:rsidR="539B493F" w:rsidRPr="0073173C" w:rsidRDefault="7571A4AE" w:rsidP="00D10DE0">
            <w:pPr>
              <w:pStyle w:val="ListParagraph"/>
              <w:numPr>
                <w:ilvl w:val="0"/>
                <w:numId w:val="28"/>
              </w:numPr>
              <w:spacing w:after="0" w:line="240" w:lineRule="auto"/>
              <w:ind w:left="444" w:hanging="353"/>
              <w:contextualSpacing w:val="0"/>
              <w:rPr>
                <w:rFonts w:asciiTheme="minorHAnsi" w:eastAsiaTheme="minorEastAsia" w:hAnsiTheme="minorHAnsi" w:cstheme="minorBidi"/>
                <w:color w:val="000000" w:themeColor="text1"/>
              </w:rPr>
            </w:pPr>
            <w:r w:rsidRPr="7571A4AE">
              <w:rPr>
                <w:rFonts w:asciiTheme="minorHAnsi" w:eastAsiaTheme="minorEastAsia" w:hAnsiTheme="minorHAnsi" w:cstheme="minorBidi"/>
              </w:rPr>
              <w:t>Cut sheet: Science Content Handouts (incl Anchor Summary)</w:t>
            </w:r>
          </w:p>
          <w:p w14:paraId="0FFF6695" w14:textId="6E0CF1A0" w:rsidR="431AE3BD" w:rsidRPr="0073173C" w:rsidRDefault="6167F176"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73173C">
              <w:rPr>
                <w:rFonts w:asciiTheme="minorHAnsi" w:eastAsiaTheme="minorEastAsia" w:hAnsiTheme="minorHAnsi" w:cstheme="minorHAnsi"/>
              </w:rPr>
              <w:t>Lesson 1, HO1 Student Models</w:t>
            </w:r>
          </w:p>
          <w:p w14:paraId="141702B3" w14:textId="0C1F834F" w:rsidR="431AE3BD" w:rsidRPr="0073173C" w:rsidRDefault="6167F176"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73173C">
              <w:rPr>
                <w:rFonts w:asciiTheme="minorHAnsi" w:eastAsiaTheme="minorEastAsia" w:hAnsiTheme="minorHAnsi" w:cstheme="minorHAnsi"/>
              </w:rPr>
              <w:t xml:space="preserve">Matter Idea Mashup </w:t>
            </w:r>
          </w:p>
          <w:p w14:paraId="1981D1EF" w14:textId="320FB7C0" w:rsidR="503FCF92" w:rsidRPr="0073173C" w:rsidRDefault="6167F176"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73173C">
              <w:rPr>
                <w:rFonts w:asciiTheme="minorHAnsi" w:eastAsiaTheme="minorEastAsia" w:hAnsiTheme="minorHAnsi" w:cstheme="minorHAnsi"/>
              </w:rPr>
              <w:t>Lesson 2, HO1 Data Table</w:t>
            </w:r>
          </w:p>
          <w:p w14:paraId="65243A9E" w14:textId="2EE73D8E" w:rsidR="503FCF92" w:rsidRPr="0073173C" w:rsidRDefault="6167F176"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73173C">
              <w:rPr>
                <w:rFonts w:asciiTheme="minorHAnsi" w:eastAsiaTheme="minorEastAsia" w:hAnsiTheme="minorHAnsi" w:cstheme="minorHAnsi"/>
              </w:rPr>
              <w:t>Lesson 3, HO1 Data Table</w:t>
            </w:r>
          </w:p>
          <w:p w14:paraId="08DABD4E" w14:textId="3A34A082" w:rsidR="00A45C28" w:rsidRPr="0073173C" w:rsidRDefault="503FCF92" w:rsidP="0073173C">
            <w:pPr>
              <w:spacing w:before="60" w:after="60"/>
              <w:rPr>
                <w:rFonts w:asciiTheme="minorHAnsi" w:eastAsiaTheme="minorEastAsia" w:hAnsiTheme="minorHAnsi" w:cstheme="minorHAnsi"/>
                <w:b/>
                <w:bCs/>
              </w:rPr>
            </w:pPr>
            <w:r w:rsidRPr="0073173C">
              <w:rPr>
                <w:rFonts w:asciiTheme="minorHAnsi" w:eastAsiaTheme="minorEastAsia" w:hAnsiTheme="minorHAnsi" w:cstheme="minorHAnsi"/>
                <w:b/>
                <w:bCs/>
              </w:rPr>
              <w:lastRenderedPageBreak/>
              <w:t>Resources:</w:t>
            </w:r>
          </w:p>
          <w:p w14:paraId="478F7E83" w14:textId="77777777" w:rsidR="00A45C28" w:rsidRPr="0073173C" w:rsidRDefault="503FCF92" w:rsidP="00D10DE0">
            <w:pPr>
              <w:pStyle w:val="ListParagraph"/>
              <w:numPr>
                <w:ilvl w:val="0"/>
                <w:numId w:val="28"/>
              </w:numPr>
              <w:spacing w:after="0" w:line="240" w:lineRule="auto"/>
              <w:ind w:left="444" w:hanging="353"/>
              <w:contextualSpacing w:val="0"/>
              <w:rPr>
                <w:rFonts w:asciiTheme="minorHAnsi" w:eastAsiaTheme="minorEastAsia" w:hAnsiTheme="minorHAnsi" w:cstheme="minorHAnsi"/>
                <w:color w:val="000000" w:themeColor="text1"/>
              </w:rPr>
            </w:pPr>
            <w:r w:rsidRPr="0073173C">
              <w:rPr>
                <w:rFonts w:asciiTheme="minorHAnsi" w:eastAsiaTheme="minorEastAsia" w:hAnsiTheme="minorHAnsi" w:cstheme="minorHAnsi"/>
              </w:rPr>
              <w:t>STeLLA Strategies booklet</w:t>
            </w:r>
          </w:p>
          <w:p w14:paraId="3FE6FFBA" w14:textId="2B23088D" w:rsidR="00E80E2C" w:rsidRPr="0073173C" w:rsidRDefault="503FCF92" w:rsidP="00D10DE0">
            <w:pPr>
              <w:pStyle w:val="ListParagraph"/>
              <w:numPr>
                <w:ilvl w:val="0"/>
                <w:numId w:val="28"/>
              </w:numPr>
              <w:spacing w:after="0" w:line="240" w:lineRule="auto"/>
              <w:ind w:left="444" w:hanging="353"/>
              <w:contextualSpacing w:val="0"/>
              <w:rPr>
                <w:rFonts w:asciiTheme="minorHAnsi" w:eastAsiaTheme="minorEastAsia" w:hAnsiTheme="minorHAnsi" w:cstheme="minorHAnsi"/>
                <w:color w:val="000000" w:themeColor="text1"/>
              </w:rPr>
            </w:pPr>
            <w:r w:rsidRPr="0073173C">
              <w:rPr>
                <w:rFonts w:asciiTheme="minorHAnsi" w:eastAsiaTheme="minorEastAsia" w:hAnsiTheme="minorHAnsi" w:cstheme="minorHAnsi"/>
              </w:rPr>
              <w:t>BSCS Journal (norms pasted into the journal)</w:t>
            </w:r>
          </w:p>
          <w:p w14:paraId="5A65E298" w14:textId="3E372F45" w:rsidR="00E80E2C" w:rsidRPr="0073173C" w:rsidRDefault="6167F176" w:rsidP="00D10DE0">
            <w:pPr>
              <w:pStyle w:val="ListParagraph"/>
              <w:numPr>
                <w:ilvl w:val="0"/>
                <w:numId w:val="28"/>
              </w:numPr>
              <w:spacing w:after="0" w:line="240" w:lineRule="auto"/>
              <w:ind w:left="444" w:hanging="353"/>
              <w:contextualSpacing w:val="0"/>
              <w:rPr>
                <w:rFonts w:asciiTheme="minorHAnsi" w:eastAsiaTheme="minorEastAsia" w:hAnsiTheme="minorHAnsi" w:cstheme="minorHAnsi"/>
                <w:color w:val="000000" w:themeColor="text1"/>
              </w:rPr>
            </w:pPr>
            <w:r w:rsidRPr="0073173C">
              <w:rPr>
                <w:rFonts w:asciiTheme="minorHAnsi" w:eastAsiaTheme="minorEastAsia" w:hAnsiTheme="minorHAnsi" w:cstheme="minorHAnsi"/>
              </w:rPr>
              <w:t>Content Deepening Notebook</w:t>
            </w:r>
          </w:p>
          <w:p w14:paraId="633D6AA8" w14:textId="77777777" w:rsidR="00E80E2C" w:rsidRPr="002D236B" w:rsidRDefault="6167F176"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sidRPr="0073173C">
              <w:rPr>
                <w:rFonts w:asciiTheme="minorHAnsi" w:eastAsiaTheme="minorEastAsia" w:hAnsiTheme="minorHAnsi" w:cstheme="minorHAnsi"/>
              </w:rPr>
              <w:t>11x14 sheets of paper</w:t>
            </w:r>
          </w:p>
          <w:p w14:paraId="0912B789" w14:textId="33593C98" w:rsidR="002D236B" w:rsidRPr="002D236B" w:rsidRDefault="002D236B" w:rsidP="002D236B">
            <w:pPr>
              <w:rPr>
                <w:rFonts w:cstheme="minorHAnsi"/>
                <w:color w:val="000000" w:themeColor="text1"/>
              </w:rPr>
            </w:pPr>
            <w:r w:rsidRPr="002D236B">
              <w:rPr>
                <w:rFonts w:asciiTheme="minorHAnsi" w:eastAsiaTheme="minorEastAsia" w:hAnsiTheme="minorHAnsi" w:cstheme="minorHAnsi"/>
                <w:b/>
                <w:bCs/>
              </w:rPr>
              <w:t>Materials:</w:t>
            </w:r>
          </w:p>
          <w:p w14:paraId="7C9A15DB" w14:textId="5D40B8A9" w:rsidR="002D236B" w:rsidRPr="002D236B" w:rsidRDefault="002D236B" w:rsidP="00D10DE0">
            <w:pPr>
              <w:pStyle w:val="ListParagraph"/>
              <w:numPr>
                <w:ilvl w:val="0"/>
                <w:numId w:val="28"/>
              </w:numPr>
              <w:spacing w:after="0" w:line="240" w:lineRule="auto"/>
              <w:ind w:left="444" w:hanging="353"/>
              <w:contextualSpacing w:val="0"/>
              <w:rPr>
                <w:rFonts w:asciiTheme="minorHAnsi" w:hAnsiTheme="minorHAnsi" w:cstheme="minorHAnsi"/>
                <w:color w:val="000000" w:themeColor="text1"/>
              </w:rPr>
            </w:pPr>
            <w:r>
              <w:rPr>
                <w:rFonts w:asciiTheme="minorHAnsi" w:hAnsiTheme="minorHAnsi" w:cstheme="minorHAnsi"/>
                <w:color w:val="000000" w:themeColor="text1"/>
              </w:rPr>
              <w:t>Prepare materials as described in Lessons 1-5</w:t>
            </w:r>
          </w:p>
          <w:p w14:paraId="07126CF4" w14:textId="4BB6362A" w:rsidR="002D236B" w:rsidRPr="002D236B" w:rsidRDefault="002D236B" w:rsidP="002D236B">
            <w:pPr>
              <w:rPr>
                <w:rFonts w:asciiTheme="minorHAnsi" w:eastAsiaTheme="minorEastAsia" w:hAnsiTheme="minorHAnsi" w:cstheme="minorHAnsi"/>
                <w:b/>
                <w:bCs/>
              </w:rPr>
            </w:pPr>
          </w:p>
        </w:tc>
        <w:tc>
          <w:tcPr>
            <w:tcW w:w="3780" w:type="dxa"/>
            <w:gridSpan w:val="2"/>
          </w:tcPr>
          <w:p w14:paraId="0C548737" w14:textId="77777777" w:rsidR="00710488" w:rsidRPr="00F35335" w:rsidRDefault="00710488" w:rsidP="00710488">
            <w:pPr>
              <w:numPr>
                <w:ilvl w:val="0"/>
                <w:numId w:val="27"/>
              </w:numPr>
              <w:tabs>
                <w:tab w:val="clear" w:pos="720"/>
              </w:tabs>
              <w:spacing w:before="60" w:after="60"/>
              <w:ind w:left="360"/>
              <w:rPr>
                <w:rFonts w:asciiTheme="minorHAnsi" w:eastAsiaTheme="minorEastAsia" w:hAnsiTheme="minorHAnsi" w:cstheme="minorBidi"/>
                <w:color w:val="000000" w:themeColor="text1"/>
              </w:rPr>
            </w:pPr>
            <w:r w:rsidRPr="70AD2D44">
              <w:rPr>
                <w:rFonts w:asciiTheme="minorHAnsi" w:eastAsiaTheme="minorEastAsia" w:hAnsiTheme="minorHAnsi" w:cstheme="minorBidi"/>
                <w:u w:val="single"/>
              </w:rPr>
              <w:lastRenderedPageBreak/>
              <w:t>Video Clip 1</w:t>
            </w:r>
            <w:r w:rsidRPr="70AD2D44">
              <w:rPr>
                <w:rFonts w:asciiTheme="minorHAnsi" w:eastAsiaTheme="minorEastAsia" w:hAnsiTheme="minorHAnsi" w:cstheme="minorBidi"/>
              </w:rPr>
              <w:t xml:space="preserve"> DQB Video: Belcastro_L1_C1</w:t>
            </w:r>
          </w:p>
          <w:p w14:paraId="029B2A21" w14:textId="21D4133D" w:rsidR="00710488" w:rsidRPr="00710488" w:rsidRDefault="00710488" w:rsidP="00710488">
            <w:pPr>
              <w:numPr>
                <w:ilvl w:val="0"/>
                <w:numId w:val="27"/>
              </w:numPr>
              <w:tabs>
                <w:tab w:val="clear" w:pos="720"/>
              </w:tabs>
              <w:spacing w:before="60" w:after="60"/>
              <w:ind w:left="360"/>
              <w:rPr>
                <w:rFonts w:asciiTheme="minorHAnsi" w:eastAsiaTheme="minorEastAsia" w:hAnsiTheme="minorHAnsi" w:cstheme="minorBidi"/>
                <w:color w:val="000000" w:themeColor="text1"/>
              </w:rPr>
            </w:pPr>
            <w:r w:rsidRPr="6FB2EA1C">
              <w:rPr>
                <w:rFonts w:asciiTheme="minorHAnsi" w:eastAsiaTheme="minorEastAsia" w:hAnsiTheme="minorHAnsi" w:cstheme="minorBidi"/>
              </w:rPr>
              <w:t xml:space="preserve">Tennessee Aquarium video 1: M_G5_L1_SSUP_video1_captions </w:t>
            </w:r>
            <w:hyperlink r:id="rId7">
              <w:r w:rsidRPr="6FB2EA1C">
                <w:rPr>
                  <w:rStyle w:val="Hyperlink"/>
                  <w:rFonts w:asciiTheme="minorHAnsi" w:eastAsiaTheme="minorEastAsia" w:hAnsiTheme="minorHAnsi" w:cstheme="minorBidi"/>
                </w:rPr>
                <w:t>https://drive.google.com/file/d/1CG4TgGmYu5CvQpJH3l3lzqvfe4A5xpA2/view?usp=sharing</w:t>
              </w:r>
            </w:hyperlink>
          </w:p>
          <w:p w14:paraId="6A943716" w14:textId="3F7C8E5F" w:rsidR="6D37A4C0" w:rsidRDefault="0C32BB52" w:rsidP="0C32BB52">
            <w:pPr>
              <w:numPr>
                <w:ilvl w:val="0"/>
                <w:numId w:val="27"/>
              </w:numPr>
              <w:tabs>
                <w:tab w:val="clear" w:pos="720"/>
              </w:tabs>
              <w:spacing w:before="60" w:after="60"/>
              <w:ind w:left="360"/>
              <w:rPr>
                <w:color w:val="000000" w:themeColor="text1"/>
              </w:rPr>
            </w:pPr>
            <w:r w:rsidRPr="0C32BB52">
              <w:rPr>
                <w:rFonts w:asciiTheme="minorHAnsi" w:eastAsiaTheme="minorEastAsia" w:hAnsiTheme="minorHAnsi" w:cstheme="minorBidi"/>
              </w:rPr>
              <w:t>M_G5_L2_SSUP_video2_R1_captions</w:t>
            </w:r>
            <w:r w:rsidRPr="0C32BB52">
              <w:rPr>
                <w:rFonts w:asciiTheme="minorHAnsi" w:eastAsiaTheme="minorEastAsia" w:hAnsiTheme="minorHAnsi" w:cstheme="minorBidi"/>
                <w:u w:val="single"/>
              </w:rPr>
              <w:t xml:space="preserve"> </w:t>
            </w:r>
            <w:hyperlink r:id="rId8">
              <w:r w:rsidRPr="0C32BB52">
                <w:rPr>
                  <w:rStyle w:val="Hyperlink"/>
                  <w:rFonts w:asciiTheme="minorHAnsi" w:eastAsiaTheme="minorEastAsia" w:hAnsiTheme="minorHAnsi" w:cstheme="minorBidi"/>
                </w:rPr>
                <w:t>https://drive.google.com/file/d/1etPy1EvvzhA1JvNoxMa9-IS1vr0FDA6t/view?usp=sharing</w:t>
              </w:r>
            </w:hyperlink>
            <w:r w:rsidRPr="0C32BB52">
              <w:rPr>
                <w:rFonts w:asciiTheme="minorHAnsi" w:eastAsiaTheme="minorEastAsia" w:hAnsiTheme="minorHAnsi" w:cstheme="minorBidi"/>
              </w:rPr>
              <w:t xml:space="preserve"> </w:t>
            </w:r>
          </w:p>
          <w:p w14:paraId="588CBCCC" w14:textId="61061B92" w:rsidR="00855111" w:rsidRPr="0073173C" w:rsidRDefault="0C32BB52" w:rsidP="0C32BB52">
            <w:pPr>
              <w:numPr>
                <w:ilvl w:val="0"/>
                <w:numId w:val="27"/>
              </w:numPr>
              <w:tabs>
                <w:tab w:val="clear" w:pos="720"/>
              </w:tabs>
              <w:spacing w:before="60" w:after="60"/>
              <w:ind w:left="360"/>
              <w:rPr>
                <w:rFonts w:asciiTheme="minorHAnsi" w:eastAsiaTheme="minorEastAsia" w:hAnsiTheme="minorHAnsi" w:cstheme="minorBidi"/>
                <w:color w:val="000000" w:themeColor="text1"/>
                <w:u w:val="single"/>
              </w:rPr>
            </w:pPr>
            <w:r w:rsidRPr="0C32BB52">
              <w:rPr>
                <w:rFonts w:asciiTheme="minorHAnsi" w:eastAsiaTheme="minorEastAsia" w:hAnsiTheme="minorHAnsi" w:cstheme="minorBidi"/>
              </w:rPr>
              <w:t>M_G5_L3_SSUP_video3_R1_captions</w:t>
            </w:r>
            <w:r w:rsidRPr="0C32BB52">
              <w:rPr>
                <w:rFonts w:asciiTheme="minorHAnsi" w:eastAsiaTheme="minorEastAsia" w:hAnsiTheme="minorHAnsi" w:cstheme="minorBidi"/>
                <w:u w:val="single"/>
              </w:rPr>
              <w:t xml:space="preserve">   </w:t>
            </w:r>
            <w:hyperlink r:id="rId9">
              <w:r w:rsidRPr="0C32BB52">
                <w:rPr>
                  <w:rStyle w:val="Hyperlink"/>
                  <w:rFonts w:asciiTheme="minorHAnsi" w:eastAsiaTheme="minorEastAsia" w:hAnsiTheme="minorHAnsi" w:cstheme="minorBidi"/>
                </w:rPr>
                <w:t>https://drive.google.com/file/d/1h7lGDK9aD-Tzk9zDwEJaUSl1mFi7NsXs/view?usp=sharing</w:t>
              </w:r>
            </w:hyperlink>
            <w:r w:rsidRPr="0C32BB52">
              <w:rPr>
                <w:rFonts w:asciiTheme="minorHAnsi" w:eastAsiaTheme="minorEastAsia" w:hAnsiTheme="minorHAnsi" w:cstheme="minorBidi"/>
              </w:rPr>
              <w:t xml:space="preserve"> </w:t>
            </w:r>
          </w:p>
          <w:p w14:paraId="297C65AE" w14:textId="273B7C07" w:rsidR="00855111" w:rsidRPr="0073173C" w:rsidRDefault="00855111" w:rsidP="1C0F2324">
            <w:pPr>
              <w:spacing w:before="60" w:after="60"/>
              <w:ind w:left="360"/>
              <w:rPr>
                <w:rFonts w:asciiTheme="minorHAnsi" w:eastAsiaTheme="minorEastAsia" w:hAnsiTheme="minorHAnsi" w:cstheme="minorBidi"/>
                <w:u w:val="single"/>
              </w:rPr>
            </w:pPr>
          </w:p>
        </w:tc>
      </w:tr>
    </w:tbl>
    <w:p w14:paraId="5162ED38" w14:textId="77777777" w:rsidR="0073173C" w:rsidRDefault="0073173C" w:rsidP="0C7DB24B">
      <w:pPr>
        <w:rPr>
          <w:rFonts w:eastAsiaTheme="minorEastAsia" w:cstheme="minorHAnsi"/>
          <w:b/>
          <w:bCs/>
          <w:color w:val="000000" w:themeColor="text1"/>
        </w:rPr>
      </w:pPr>
    </w:p>
    <w:p w14:paraId="5B681A76" w14:textId="77777777" w:rsidR="0073173C" w:rsidRDefault="0073173C">
      <w:pPr>
        <w:rPr>
          <w:rFonts w:eastAsiaTheme="minorEastAsia" w:cstheme="minorHAnsi"/>
          <w:b/>
          <w:bCs/>
          <w:color w:val="000000" w:themeColor="text1"/>
        </w:rPr>
      </w:pPr>
      <w:r>
        <w:rPr>
          <w:rFonts w:eastAsiaTheme="minorEastAsia" w:cstheme="minorHAnsi"/>
          <w:b/>
          <w:bCs/>
          <w:color w:val="000000" w:themeColor="text1"/>
        </w:rPr>
        <w:br w:type="page"/>
      </w:r>
    </w:p>
    <w:p w14:paraId="65237C5F" w14:textId="1DAB3A10" w:rsidR="00143209" w:rsidRPr="0073173C" w:rsidRDefault="6167F176" w:rsidP="0C7DB24B">
      <w:pPr>
        <w:rPr>
          <w:rFonts w:eastAsiaTheme="minorEastAsia" w:cstheme="minorHAnsi"/>
        </w:rPr>
      </w:pPr>
      <w:r w:rsidRPr="0073173C">
        <w:rPr>
          <w:rFonts w:eastAsiaTheme="minorEastAsia" w:cstheme="minorHAnsi"/>
          <w:b/>
          <w:bCs/>
          <w:color w:val="000000" w:themeColor="text1"/>
        </w:rPr>
        <w:lastRenderedPageBreak/>
        <w:t xml:space="preserve">DAY </w:t>
      </w:r>
      <w:r w:rsidR="00A872B3">
        <w:rPr>
          <w:rFonts w:eastAsiaTheme="minorEastAsia" w:cstheme="minorHAnsi"/>
          <w:b/>
          <w:bCs/>
          <w:color w:val="000000" w:themeColor="text1"/>
        </w:rPr>
        <w:t>1</w:t>
      </w:r>
      <w:r w:rsidRPr="0073173C">
        <w:rPr>
          <w:rFonts w:eastAsiaTheme="minorEastAsia" w:cstheme="minorHAnsi"/>
          <w:b/>
          <w:bCs/>
          <w:color w:val="000000" w:themeColor="text1"/>
        </w:rPr>
        <w:t xml:space="preserve"> SESSION OUTLINE:</w:t>
      </w:r>
      <w:r w:rsidRPr="0073173C">
        <w:rPr>
          <w:rFonts w:eastAsiaTheme="minorEastAsia" w:cstheme="minorHAnsi"/>
          <w:b/>
          <w:bCs/>
        </w:rPr>
        <w:t xml:space="preserve"> 8:</w:t>
      </w:r>
      <w:r w:rsidR="00A872B3">
        <w:rPr>
          <w:rFonts w:eastAsiaTheme="minorEastAsia" w:cstheme="minorHAnsi"/>
          <w:b/>
          <w:bCs/>
        </w:rPr>
        <w:t>0</w:t>
      </w:r>
      <w:r w:rsidRPr="0073173C">
        <w:rPr>
          <w:rFonts w:eastAsiaTheme="minorEastAsia" w:cstheme="minorHAnsi"/>
          <w:b/>
          <w:bCs/>
        </w:rPr>
        <w:t xml:space="preserve">0 p.m. - 4:30 p.m.   </w:t>
      </w:r>
    </w:p>
    <w:tbl>
      <w:tblPr>
        <w:tblW w:w="14454" w:type="dxa"/>
        <w:tblCellMar>
          <w:top w:w="15" w:type="dxa"/>
          <w:left w:w="15" w:type="dxa"/>
          <w:bottom w:w="15" w:type="dxa"/>
          <w:right w:w="15" w:type="dxa"/>
        </w:tblCellMar>
        <w:tblLook w:val="04A0" w:firstRow="1" w:lastRow="0" w:firstColumn="1" w:lastColumn="0" w:noHBand="0" w:noVBand="1"/>
      </w:tblPr>
      <w:tblGrid>
        <w:gridCol w:w="1399"/>
        <w:gridCol w:w="3996"/>
        <w:gridCol w:w="5400"/>
        <w:gridCol w:w="3659"/>
      </w:tblGrid>
      <w:tr w:rsidR="00143209" w:rsidRPr="004B09FF" w14:paraId="0132ADBE" w14:textId="77777777" w:rsidTr="00D10DE0">
        <w:trPr>
          <w:tblHeader/>
        </w:trPr>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hideMark/>
          </w:tcPr>
          <w:p w14:paraId="1D674246" w14:textId="77777777" w:rsidR="00143209" w:rsidRPr="004B09FF" w:rsidRDefault="780319D2" w:rsidP="0073173C">
            <w:pPr>
              <w:pStyle w:val="NormalWeb"/>
              <w:spacing w:before="80" w:beforeAutospacing="0" w:after="80" w:afterAutospacing="0"/>
              <w:jc w:val="center"/>
              <w:rPr>
                <w:rFonts w:asciiTheme="minorHAnsi" w:eastAsiaTheme="minorEastAsia" w:hAnsiTheme="minorHAnsi" w:cstheme="minorHAnsi"/>
                <w:sz w:val="20"/>
                <w:szCs w:val="20"/>
              </w:rPr>
            </w:pPr>
            <w:r w:rsidRPr="004B09FF">
              <w:rPr>
                <w:rFonts w:asciiTheme="minorHAnsi" w:eastAsiaTheme="minorEastAsia" w:hAnsiTheme="minorHAnsi" w:cstheme="minorHAnsi"/>
                <w:b/>
                <w:bCs/>
                <w:color w:val="000000" w:themeColor="text1"/>
                <w:sz w:val="20"/>
                <w:szCs w:val="20"/>
              </w:rPr>
              <w:t>Time</w:t>
            </w:r>
          </w:p>
        </w:tc>
        <w:tc>
          <w:tcPr>
            <w:tcW w:w="39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tcPr>
          <w:p w14:paraId="5F102A39" w14:textId="122519F4" w:rsidR="539B493F" w:rsidRPr="004B09FF" w:rsidRDefault="780319D2" w:rsidP="0073173C">
            <w:pPr>
              <w:pStyle w:val="NormalWeb"/>
              <w:spacing w:before="80" w:beforeAutospacing="0" w:after="80" w:afterAutospacing="0"/>
              <w:jc w:val="center"/>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b/>
                <w:bCs/>
                <w:color w:val="000000" w:themeColor="text1"/>
                <w:sz w:val="20"/>
                <w:szCs w:val="20"/>
              </w:rPr>
              <w:t>Purpose</w:t>
            </w: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tcPr>
          <w:p w14:paraId="443742A9" w14:textId="2A3152D8" w:rsidR="539B493F" w:rsidRPr="004B09FF" w:rsidRDefault="780319D2" w:rsidP="0073173C">
            <w:pPr>
              <w:pStyle w:val="NormalWeb"/>
              <w:spacing w:before="80" w:beforeAutospacing="0" w:after="80" w:afterAutospacing="0"/>
              <w:jc w:val="center"/>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b/>
                <w:bCs/>
                <w:color w:val="000000" w:themeColor="text1"/>
                <w:sz w:val="20"/>
                <w:szCs w:val="20"/>
              </w:rPr>
              <w:t>Content</w:t>
            </w:r>
          </w:p>
        </w:tc>
        <w:tc>
          <w:tcPr>
            <w:tcW w:w="36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hideMark/>
          </w:tcPr>
          <w:p w14:paraId="1D663147" w14:textId="77777777" w:rsidR="00143209" w:rsidRPr="004B09FF" w:rsidRDefault="780319D2" w:rsidP="0073173C">
            <w:pPr>
              <w:pStyle w:val="NormalWeb"/>
              <w:spacing w:before="80" w:beforeAutospacing="0" w:after="80" w:afterAutospacing="0"/>
              <w:jc w:val="center"/>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b/>
                <w:bCs/>
                <w:color w:val="000000" w:themeColor="text1"/>
                <w:sz w:val="20"/>
                <w:szCs w:val="20"/>
              </w:rPr>
              <w:t>Activities</w:t>
            </w:r>
          </w:p>
        </w:tc>
      </w:tr>
      <w:tr w:rsidR="002B7209" w:rsidRPr="004B09FF" w14:paraId="186883D1" w14:textId="77777777" w:rsidTr="00D10DE0">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27B4BCEC" w14:textId="47ECEE7F" w:rsidR="002B7209" w:rsidRPr="00442388" w:rsidRDefault="002B7209" w:rsidP="002B7209">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8:00-8:</w:t>
            </w:r>
            <w:r w:rsidR="00A872B3" w:rsidRPr="00442388">
              <w:rPr>
                <w:rFonts w:asciiTheme="minorHAnsi" w:eastAsiaTheme="minorEastAsia" w:hAnsiTheme="minorHAnsi" w:cstheme="minorBidi"/>
                <w:color w:val="000000" w:themeColor="text1"/>
                <w:sz w:val="22"/>
                <w:szCs w:val="22"/>
              </w:rPr>
              <w:t>15</w:t>
            </w:r>
          </w:p>
          <w:p w14:paraId="6EE6B61D" w14:textId="29A48F94" w:rsidR="002B7209" w:rsidRPr="00442388" w:rsidRDefault="00A872B3" w:rsidP="002B7209">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15</w:t>
            </w:r>
            <w:r w:rsidR="002B7209" w:rsidRPr="00442388">
              <w:rPr>
                <w:rFonts w:asciiTheme="minorHAnsi" w:eastAsiaTheme="minorEastAsia" w:hAnsiTheme="minorHAnsi" w:cstheme="minorBidi"/>
                <w:color w:val="000000" w:themeColor="text1"/>
                <w:sz w:val="22"/>
                <w:szCs w:val="22"/>
              </w:rPr>
              <w:t xml:space="preserve"> min</w:t>
            </w:r>
          </w:p>
          <w:p w14:paraId="23E55BD7" w14:textId="06298042" w:rsidR="002B7209" w:rsidRPr="00EF252C" w:rsidRDefault="002B7209" w:rsidP="002B7209">
            <w:pPr>
              <w:pStyle w:val="NormalWeb"/>
              <w:spacing w:before="80" w:beforeAutospacing="0" w:after="80" w:afterAutospacing="0"/>
              <w:jc w:val="center"/>
              <w:rPr>
                <w:rFonts w:asciiTheme="minorHAnsi" w:eastAsiaTheme="minorEastAsia" w:hAnsiTheme="minorHAnsi" w:cstheme="minorHAnsi"/>
                <w:color w:val="000000" w:themeColor="text1"/>
                <w:sz w:val="22"/>
                <w:szCs w:val="22"/>
              </w:rPr>
            </w:pPr>
            <w:r w:rsidRPr="00442388">
              <w:rPr>
                <w:rFonts w:asciiTheme="minorHAnsi" w:eastAsiaTheme="minorEastAsia" w:hAnsiTheme="minorHAnsi" w:cstheme="minorHAnsi"/>
                <w:color w:val="000000" w:themeColor="text1"/>
                <w:sz w:val="22"/>
                <w:szCs w:val="22"/>
              </w:rPr>
              <w:t xml:space="preserve">Slides </w:t>
            </w:r>
            <w:r w:rsidR="00A872B3" w:rsidRPr="00442388">
              <w:rPr>
                <w:rFonts w:asciiTheme="minorHAnsi" w:eastAsiaTheme="minorEastAsia" w:hAnsiTheme="minorHAnsi" w:cstheme="minorHAnsi"/>
                <w:color w:val="000000" w:themeColor="text1"/>
                <w:sz w:val="22"/>
                <w:szCs w:val="22"/>
              </w:rPr>
              <w:t>1-6</w:t>
            </w:r>
          </w:p>
          <w:p w14:paraId="1FA48A9A" w14:textId="557ACCCF" w:rsidR="002B7209" w:rsidRPr="145DE2C0" w:rsidRDefault="002B7209" w:rsidP="002B7209">
            <w:pPr>
              <w:pStyle w:val="NormalWeb"/>
              <w:spacing w:before="80" w:beforeAutospacing="0" w:after="80" w:afterAutospacing="0"/>
              <w:jc w:val="center"/>
              <w:rPr>
                <w:rFonts w:asciiTheme="minorHAnsi" w:eastAsiaTheme="minorEastAsia" w:hAnsiTheme="minorHAnsi" w:cstheme="minorBidi"/>
                <w:color w:val="000000" w:themeColor="text1"/>
                <w:sz w:val="20"/>
                <w:szCs w:val="20"/>
              </w:rPr>
            </w:pPr>
          </w:p>
        </w:tc>
        <w:tc>
          <w:tcPr>
            <w:tcW w:w="3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59C90241" w14:textId="77777777" w:rsidR="00C23DBF" w:rsidRPr="00EF252C" w:rsidRDefault="00C23DBF" w:rsidP="00C23DBF">
            <w:pPr>
              <w:pStyle w:val="NormalWeb"/>
              <w:spacing w:before="80" w:beforeAutospacing="0" w:after="80" w:afterAutospacing="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b/>
                <w:bCs/>
                <w:color w:val="000000" w:themeColor="text1"/>
                <w:sz w:val="22"/>
                <w:szCs w:val="22"/>
              </w:rPr>
              <w:t xml:space="preserve">Purpose: </w:t>
            </w:r>
            <w:r w:rsidRPr="00EF252C">
              <w:rPr>
                <w:rFonts w:asciiTheme="minorHAnsi" w:eastAsiaTheme="minorEastAsia" w:hAnsiTheme="minorHAnsi" w:cstheme="minorHAnsi"/>
                <w:color w:val="000000" w:themeColor="text1"/>
                <w:sz w:val="22"/>
                <w:szCs w:val="22"/>
              </w:rPr>
              <w:t>Continue to build community and set the stage for learning throughout the winter institute and into the academic year.</w:t>
            </w:r>
          </w:p>
          <w:p w14:paraId="0665E6E1" w14:textId="06271EC9" w:rsidR="00C23DBF" w:rsidRPr="004B09FF" w:rsidRDefault="00C23DBF" w:rsidP="0073173C">
            <w:pPr>
              <w:pStyle w:val="NormalWeb"/>
              <w:spacing w:before="80" w:beforeAutospacing="0" w:after="80" w:afterAutospacing="0"/>
              <w:rPr>
                <w:rFonts w:asciiTheme="minorHAnsi" w:eastAsiaTheme="minorEastAsia" w:hAnsiTheme="minorHAnsi" w:cstheme="minorHAnsi"/>
                <w:b/>
                <w:bCs/>
                <w:color w:val="000000" w:themeColor="text1"/>
                <w:sz w:val="20"/>
                <w:szCs w:val="20"/>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14B5405F" w14:textId="77777777" w:rsidR="002B7209" w:rsidRPr="00EF252C" w:rsidRDefault="002B7209" w:rsidP="002B7209">
            <w:pPr>
              <w:spacing w:before="80" w:after="80" w:line="240" w:lineRule="auto"/>
              <w:rPr>
                <w:rFonts w:eastAsiaTheme="minorEastAsia" w:cstheme="minorHAnsi"/>
                <w:b/>
                <w:bCs/>
              </w:rPr>
            </w:pPr>
            <w:r w:rsidRPr="00EF252C">
              <w:rPr>
                <w:rFonts w:eastAsiaTheme="minorEastAsia" w:cstheme="minorHAnsi"/>
                <w:b/>
                <w:bCs/>
              </w:rPr>
              <w:t xml:space="preserve">Content: </w:t>
            </w:r>
            <w:r w:rsidRPr="00EF252C">
              <w:rPr>
                <w:rFonts w:eastAsiaTheme="minorEastAsia" w:cstheme="minorHAnsi"/>
              </w:rPr>
              <w:t>Share focus questions for the day:</w:t>
            </w:r>
          </w:p>
          <w:p w14:paraId="087348B8" w14:textId="77777777" w:rsidR="002B7209" w:rsidRPr="00EF252C" w:rsidRDefault="002B7209" w:rsidP="002B7209">
            <w:pPr>
              <w:pStyle w:val="ListParagraph"/>
              <w:numPr>
                <w:ilvl w:val="0"/>
                <w:numId w:val="51"/>
              </w:numPr>
              <w:spacing w:before="80" w:after="80" w:line="240" w:lineRule="auto"/>
              <w:contextualSpacing w:val="0"/>
              <w:rPr>
                <w:rFonts w:eastAsiaTheme="minorEastAsia" w:cstheme="minorHAnsi"/>
              </w:rPr>
            </w:pPr>
            <w:r w:rsidRPr="00EF252C">
              <w:rPr>
                <w:rFonts w:eastAsia="Calibri" w:cstheme="minorHAnsi"/>
              </w:rPr>
              <w:t>Reflecting on the STeLLA Lenses and Strategies, how do we think our understanding and use of the strategies has changed or developed?</w:t>
            </w:r>
          </w:p>
          <w:p w14:paraId="02F9189C" w14:textId="77777777" w:rsidR="00A872B3" w:rsidRPr="00A872B3" w:rsidRDefault="002B7209" w:rsidP="002B7209">
            <w:pPr>
              <w:pStyle w:val="ListParagraph"/>
              <w:numPr>
                <w:ilvl w:val="0"/>
                <w:numId w:val="51"/>
              </w:numPr>
              <w:spacing w:before="80" w:after="80" w:line="240" w:lineRule="auto"/>
              <w:contextualSpacing w:val="0"/>
              <w:rPr>
                <w:rFonts w:eastAsiaTheme="minorEastAsia" w:cstheme="minorHAnsi"/>
              </w:rPr>
            </w:pPr>
            <w:r w:rsidRPr="00EF252C">
              <w:rPr>
                <w:rFonts w:eastAsia="Calibri" w:cstheme="minorHAnsi"/>
              </w:rPr>
              <w:t>How can students be empowered to reveal their thinking and to listen to and interact with each other during classroom conversations?</w:t>
            </w:r>
          </w:p>
          <w:p w14:paraId="0E56EA4F" w14:textId="3E2DED65" w:rsidR="002B7209" w:rsidRPr="00A872B3" w:rsidRDefault="002B7209" w:rsidP="002B7209">
            <w:pPr>
              <w:pStyle w:val="ListParagraph"/>
              <w:numPr>
                <w:ilvl w:val="0"/>
                <w:numId w:val="51"/>
              </w:numPr>
              <w:spacing w:before="80" w:after="80" w:line="240" w:lineRule="auto"/>
              <w:contextualSpacing w:val="0"/>
              <w:rPr>
                <w:rFonts w:eastAsiaTheme="minorEastAsia" w:cstheme="minorHAnsi"/>
              </w:rPr>
            </w:pPr>
            <w:r w:rsidRPr="00A872B3">
              <w:rPr>
                <w:rFonts w:eastAsia="Calibri" w:cstheme="minorHAnsi"/>
              </w:rPr>
              <w:t>How can we use our understanding of matter to figure out what was mixed with pond water that could have changed the water?</w:t>
            </w:r>
          </w:p>
        </w:tc>
        <w:tc>
          <w:tcPr>
            <w:tcW w:w="365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F0D8656" w14:textId="77777777" w:rsidR="002B7209" w:rsidRPr="00EF252C" w:rsidRDefault="002B7209" w:rsidP="002B7209">
            <w:pPr>
              <w:pStyle w:val="NormalWeb"/>
              <w:spacing w:before="80" w:beforeAutospacing="0" w:after="80" w:afterAutospacing="0"/>
              <w:rPr>
                <w:rFonts w:asciiTheme="minorHAnsi" w:eastAsiaTheme="minorEastAsia" w:hAnsiTheme="minorHAnsi" w:cstheme="minorHAnsi"/>
                <w:sz w:val="22"/>
                <w:szCs w:val="22"/>
              </w:rPr>
            </w:pPr>
            <w:r w:rsidRPr="00EF252C">
              <w:rPr>
                <w:rFonts w:asciiTheme="minorHAnsi" w:eastAsiaTheme="minorEastAsia" w:hAnsiTheme="minorHAnsi" w:cstheme="minorHAnsi"/>
                <w:b/>
                <w:bCs/>
                <w:color w:val="000000" w:themeColor="text1"/>
                <w:sz w:val="22"/>
                <w:szCs w:val="22"/>
              </w:rPr>
              <w:t>Opening </w:t>
            </w:r>
          </w:p>
          <w:p w14:paraId="04E770A1" w14:textId="77777777" w:rsidR="002B7209" w:rsidRPr="00EF252C" w:rsidRDefault="002B7209" w:rsidP="002B7209">
            <w:pPr>
              <w:pStyle w:val="NormalWeb"/>
              <w:numPr>
                <w:ilvl w:val="0"/>
                <w:numId w:val="40"/>
              </w:numPr>
              <w:spacing w:before="80" w:beforeAutospacing="0" w:after="80" w:afterAutospacing="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color w:val="000000" w:themeColor="text1"/>
                <w:sz w:val="22"/>
                <w:szCs w:val="22"/>
              </w:rPr>
              <w:t>Goals, Agenda, and Norms</w:t>
            </w:r>
          </w:p>
          <w:p w14:paraId="3DD88CBB" w14:textId="77777777" w:rsidR="002B7209" w:rsidRPr="00EF252C" w:rsidRDefault="002B7209" w:rsidP="002B7209">
            <w:pPr>
              <w:pStyle w:val="NormalWeb"/>
              <w:numPr>
                <w:ilvl w:val="0"/>
                <w:numId w:val="40"/>
              </w:numPr>
              <w:spacing w:before="80" w:beforeAutospacing="0" w:after="80" w:afterAutospacing="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color w:val="000000" w:themeColor="text1"/>
                <w:sz w:val="22"/>
                <w:szCs w:val="22"/>
              </w:rPr>
              <w:t>Focus Questions</w:t>
            </w:r>
          </w:p>
          <w:p w14:paraId="37677E64" w14:textId="77777777" w:rsidR="002B7209" w:rsidRPr="004B09FF" w:rsidRDefault="002B7209" w:rsidP="00C23DBF">
            <w:pPr>
              <w:pStyle w:val="NormalWeb"/>
              <w:spacing w:before="80" w:beforeAutospacing="0" w:after="80" w:afterAutospacing="0"/>
              <w:ind w:left="360"/>
              <w:textAlignment w:val="baseline"/>
              <w:rPr>
                <w:rFonts w:asciiTheme="minorHAnsi" w:eastAsiaTheme="minorEastAsia" w:hAnsiTheme="minorHAnsi" w:cstheme="minorHAnsi"/>
                <w:b/>
                <w:bCs/>
                <w:color w:val="000000" w:themeColor="text1"/>
                <w:sz w:val="20"/>
                <w:szCs w:val="20"/>
              </w:rPr>
            </w:pPr>
          </w:p>
        </w:tc>
      </w:tr>
      <w:tr w:rsidR="00C23DBF" w:rsidRPr="004B09FF" w14:paraId="6F179A77" w14:textId="77777777" w:rsidTr="00D10DE0">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5BD31314" w14:textId="47AE2B80" w:rsidR="00C23DBF" w:rsidRPr="00442388" w:rsidRDefault="00C23DBF" w:rsidP="002B7209">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8:15-9:10</w:t>
            </w:r>
          </w:p>
          <w:p w14:paraId="7FF95755" w14:textId="77777777" w:rsidR="00C23DBF" w:rsidRPr="00442388" w:rsidRDefault="00C23DBF" w:rsidP="002B7209">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 xml:space="preserve">45 min </w:t>
            </w:r>
          </w:p>
          <w:p w14:paraId="0A098C83" w14:textId="77777777" w:rsidR="00C23DBF" w:rsidRPr="00442388" w:rsidRDefault="00C23DBF" w:rsidP="002B7209">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Plus 10 min break</w:t>
            </w:r>
          </w:p>
          <w:p w14:paraId="64EB89B3" w14:textId="75DE9504" w:rsidR="00C23DBF" w:rsidRPr="004942B0" w:rsidRDefault="00C23DBF" w:rsidP="004942B0">
            <w:pPr>
              <w:pStyle w:val="NormalWeb"/>
              <w:spacing w:before="80" w:beforeAutospacing="0" w:after="80" w:afterAutospacing="0"/>
              <w:jc w:val="center"/>
              <w:rPr>
                <w:rFonts w:asciiTheme="minorHAnsi" w:eastAsiaTheme="minorEastAsia" w:hAnsiTheme="minorHAnsi" w:cstheme="minorHAnsi"/>
                <w:color w:val="000000" w:themeColor="text1"/>
                <w:sz w:val="22"/>
                <w:szCs w:val="22"/>
              </w:rPr>
            </w:pPr>
            <w:r w:rsidRPr="00442388">
              <w:rPr>
                <w:rFonts w:asciiTheme="minorHAnsi" w:eastAsiaTheme="minorEastAsia" w:hAnsiTheme="minorHAnsi" w:cstheme="minorHAnsi"/>
                <w:color w:val="000000" w:themeColor="text1"/>
                <w:sz w:val="22"/>
                <w:szCs w:val="22"/>
              </w:rPr>
              <w:t>Slide 7</w:t>
            </w:r>
          </w:p>
        </w:tc>
        <w:tc>
          <w:tcPr>
            <w:tcW w:w="3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1DF3A737" w14:textId="77777777" w:rsidR="00C23DBF" w:rsidRDefault="00C23DBF" w:rsidP="0073173C">
            <w:pPr>
              <w:pStyle w:val="NormalWeb"/>
              <w:spacing w:before="80" w:beforeAutospacing="0" w:after="80" w:afterAutospacing="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b/>
                <w:bCs/>
                <w:color w:val="000000" w:themeColor="text1"/>
                <w:sz w:val="22"/>
                <w:szCs w:val="22"/>
              </w:rPr>
              <w:t xml:space="preserve">Purpose: </w:t>
            </w:r>
            <w:r w:rsidRPr="00EF252C">
              <w:rPr>
                <w:rFonts w:asciiTheme="minorHAnsi" w:eastAsiaTheme="minorEastAsia" w:hAnsiTheme="minorHAnsi" w:cstheme="minorHAnsi"/>
                <w:color w:val="000000" w:themeColor="text1"/>
                <w:sz w:val="22"/>
                <w:szCs w:val="22"/>
              </w:rPr>
              <w:t>Reflect on our learning from</w:t>
            </w:r>
            <w:r>
              <w:rPr>
                <w:rFonts w:asciiTheme="minorHAnsi" w:eastAsiaTheme="minorEastAsia" w:hAnsiTheme="minorHAnsi" w:cstheme="minorHAnsi"/>
                <w:color w:val="000000" w:themeColor="text1"/>
                <w:sz w:val="22"/>
                <w:szCs w:val="22"/>
              </w:rPr>
              <w:t xml:space="preserve"> teaching the fall unit and using the STeLLA strategies.</w:t>
            </w:r>
          </w:p>
          <w:p w14:paraId="3B0E85A6" w14:textId="0C759CD7" w:rsidR="004942B0" w:rsidRPr="00C23DBF" w:rsidRDefault="004942B0" w:rsidP="0073173C">
            <w:pPr>
              <w:pStyle w:val="NormalWeb"/>
              <w:spacing w:before="80" w:beforeAutospacing="0" w:after="80" w:afterAutospacing="0"/>
              <w:rPr>
                <w:rFonts w:asciiTheme="minorHAnsi" w:eastAsiaTheme="minorEastAsia" w:hAnsiTheme="minorHAnsi" w:cstheme="minorHAnsi"/>
                <w:color w:val="000000" w:themeColor="text1"/>
                <w:sz w:val="22"/>
                <w:szCs w:val="22"/>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72A012E" w14:textId="2F3DDBF0" w:rsidR="00C23DBF" w:rsidRPr="00C23DBF" w:rsidRDefault="00C23DBF" w:rsidP="002B7209">
            <w:pPr>
              <w:spacing w:before="80" w:after="80" w:line="240" w:lineRule="auto"/>
              <w:rPr>
                <w:rFonts w:eastAsiaTheme="minorEastAsia" w:cstheme="minorHAnsi"/>
              </w:rPr>
            </w:pPr>
            <w:r w:rsidRPr="00EF252C">
              <w:rPr>
                <w:rFonts w:eastAsia="Calibri" w:cstheme="minorHAnsi"/>
                <w:b/>
                <w:bCs/>
              </w:rPr>
              <w:t>Content</w:t>
            </w:r>
            <w:r>
              <w:rPr>
                <w:rFonts w:eastAsia="Calibri" w:cstheme="minorHAnsi"/>
                <w:b/>
                <w:bCs/>
              </w:rPr>
              <w:t xml:space="preserve">: </w:t>
            </w:r>
            <w:r>
              <w:rPr>
                <w:rFonts w:eastAsia="Calibri" w:cstheme="minorHAnsi"/>
              </w:rPr>
              <w:t xml:space="preserve">Teachers reflect on their semester one video. </w:t>
            </w:r>
          </w:p>
        </w:tc>
        <w:tc>
          <w:tcPr>
            <w:tcW w:w="365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44C90494" w14:textId="77777777" w:rsidR="00C23DBF" w:rsidRDefault="00C23DBF" w:rsidP="00C23DBF">
            <w:pPr>
              <w:pStyle w:val="NormalWeb"/>
              <w:spacing w:before="80" w:beforeAutospacing="0" w:after="80" w:afterAutospacing="0"/>
              <w:textAlignment w:val="baseline"/>
              <w:rPr>
                <w:rFonts w:asciiTheme="minorHAnsi" w:eastAsiaTheme="minorEastAsia" w:hAnsiTheme="minorHAnsi" w:cstheme="minorHAnsi"/>
                <w:b/>
                <w:bCs/>
                <w:color w:val="000000"/>
                <w:sz w:val="22"/>
                <w:szCs w:val="22"/>
              </w:rPr>
            </w:pPr>
            <w:r w:rsidRPr="00C23DBF">
              <w:rPr>
                <w:rFonts w:asciiTheme="minorHAnsi" w:eastAsiaTheme="minorEastAsia" w:hAnsiTheme="minorHAnsi" w:cstheme="minorHAnsi"/>
                <w:b/>
                <w:bCs/>
                <w:color w:val="000000"/>
                <w:sz w:val="22"/>
                <w:szCs w:val="22"/>
              </w:rPr>
              <w:t>Reflection on Teaching the Fall Unit</w:t>
            </w:r>
          </w:p>
          <w:p w14:paraId="3A217067" w14:textId="5FBFB959" w:rsidR="00551915" w:rsidRPr="00C23DBF" w:rsidRDefault="00551915" w:rsidP="00551915">
            <w:pPr>
              <w:pStyle w:val="NormalWeb"/>
              <w:numPr>
                <w:ilvl w:val="0"/>
                <w:numId w:val="53"/>
              </w:numPr>
              <w:spacing w:before="80" w:beforeAutospacing="0" w:after="80" w:afterAutospacing="0"/>
              <w:textAlignment w:val="baseline"/>
              <w:rPr>
                <w:rFonts w:asciiTheme="minorHAnsi" w:eastAsiaTheme="minorEastAsia" w:hAnsiTheme="minorHAnsi" w:cstheme="minorHAnsi"/>
                <w:b/>
                <w:bCs/>
                <w:color w:val="000000"/>
                <w:sz w:val="22"/>
                <w:szCs w:val="22"/>
              </w:rPr>
            </w:pPr>
            <w:r>
              <w:rPr>
                <w:rFonts w:asciiTheme="minorHAnsi" w:eastAsiaTheme="minorEastAsia" w:hAnsiTheme="minorHAnsi" w:cstheme="minorHAnsi"/>
                <w:color w:val="000000"/>
                <w:sz w:val="22"/>
                <w:szCs w:val="22"/>
              </w:rPr>
              <w:t>Group discussion about fall teaching reflection</w:t>
            </w:r>
          </w:p>
          <w:p w14:paraId="617C0D50" w14:textId="77777777" w:rsidR="00C23DBF" w:rsidRPr="00EF252C" w:rsidRDefault="00C23DBF" w:rsidP="002B7209">
            <w:pPr>
              <w:pStyle w:val="NormalWeb"/>
              <w:spacing w:before="80" w:beforeAutospacing="0" w:after="80" w:afterAutospacing="0"/>
              <w:rPr>
                <w:rFonts w:asciiTheme="minorHAnsi" w:eastAsiaTheme="minorEastAsia" w:hAnsiTheme="minorHAnsi" w:cstheme="minorHAnsi"/>
                <w:b/>
                <w:bCs/>
                <w:color w:val="000000" w:themeColor="text1"/>
                <w:sz w:val="22"/>
                <w:szCs w:val="22"/>
              </w:rPr>
            </w:pPr>
          </w:p>
        </w:tc>
      </w:tr>
      <w:tr w:rsidR="002B7209" w:rsidRPr="004B09FF" w14:paraId="2CDD1C94" w14:textId="77777777" w:rsidTr="00D10DE0">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20E58887" w14:textId="352690AD" w:rsidR="002B7209" w:rsidRPr="00EF252C" w:rsidRDefault="002B7209" w:rsidP="002B7209">
            <w:pPr>
              <w:pStyle w:val="NormalWeb"/>
              <w:spacing w:before="80" w:beforeAutospacing="0" w:after="80" w:afterAutospacing="0"/>
              <w:jc w:val="center"/>
              <w:rPr>
                <w:rFonts w:asciiTheme="minorHAnsi" w:eastAsiaTheme="minorEastAsia" w:hAnsiTheme="minorHAnsi" w:cstheme="minorHAnsi"/>
                <w:sz w:val="22"/>
                <w:szCs w:val="22"/>
              </w:rPr>
            </w:pPr>
            <w:r>
              <w:rPr>
                <w:rFonts w:asciiTheme="minorHAnsi" w:eastAsiaTheme="minorEastAsia" w:hAnsiTheme="minorHAnsi" w:cstheme="minorHAnsi"/>
                <w:color w:val="000000" w:themeColor="text1"/>
                <w:sz w:val="22"/>
                <w:szCs w:val="22"/>
              </w:rPr>
              <w:t>9:</w:t>
            </w:r>
            <w:r w:rsidR="00A872B3">
              <w:rPr>
                <w:rFonts w:asciiTheme="minorHAnsi" w:eastAsiaTheme="minorEastAsia" w:hAnsiTheme="minorHAnsi" w:cstheme="minorHAnsi"/>
                <w:color w:val="000000" w:themeColor="text1"/>
                <w:sz w:val="22"/>
                <w:szCs w:val="22"/>
              </w:rPr>
              <w:t>1</w:t>
            </w:r>
            <w:r>
              <w:rPr>
                <w:rFonts w:asciiTheme="minorHAnsi" w:eastAsiaTheme="minorEastAsia" w:hAnsiTheme="minorHAnsi" w:cstheme="minorHAnsi"/>
                <w:color w:val="000000" w:themeColor="text1"/>
                <w:sz w:val="22"/>
                <w:szCs w:val="22"/>
              </w:rPr>
              <w:t>0</w:t>
            </w:r>
            <w:r w:rsidR="00551915">
              <w:rPr>
                <w:rFonts w:asciiTheme="minorHAnsi" w:eastAsiaTheme="minorEastAsia" w:hAnsiTheme="minorHAnsi" w:cstheme="minorHAnsi"/>
                <w:color w:val="000000" w:themeColor="text1"/>
                <w:sz w:val="22"/>
                <w:szCs w:val="22"/>
              </w:rPr>
              <w:t>-9:55</w:t>
            </w:r>
          </w:p>
          <w:p w14:paraId="20B3655B" w14:textId="77777777" w:rsidR="002B7209" w:rsidRPr="00EF252C" w:rsidRDefault="002B7209" w:rsidP="002B7209">
            <w:pPr>
              <w:pStyle w:val="NormalWeb"/>
              <w:spacing w:before="80" w:beforeAutospacing="0" w:after="80" w:afterAutospacing="0"/>
              <w:jc w:val="center"/>
              <w:rPr>
                <w:rFonts w:asciiTheme="minorHAnsi" w:eastAsiaTheme="minorEastAsia" w:hAnsiTheme="minorHAnsi" w:cstheme="minorHAnsi"/>
                <w:sz w:val="22"/>
                <w:szCs w:val="22"/>
              </w:rPr>
            </w:pPr>
            <w:r w:rsidRPr="00EF252C">
              <w:rPr>
                <w:rFonts w:asciiTheme="minorHAnsi" w:eastAsiaTheme="minorEastAsia" w:hAnsiTheme="minorHAnsi" w:cstheme="minorHAnsi"/>
                <w:color w:val="000000" w:themeColor="text1"/>
                <w:sz w:val="22"/>
                <w:szCs w:val="22"/>
              </w:rPr>
              <w:t>45 min </w:t>
            </w:r>
          </w:p>
          <w:p w14:paraId="5A3492A6" w14:textId="24CDAD4F" w:rsidR="002B7209" w:rsidRPr="00EF252C" w:rsidRDefault="002B7209" w:rsidP="002B7209">
            <w:pPr>
              <w:pStyle w:val="NormalWeb"/>
              <w:spacing w:before="80" w:beforeAutospacing="0" w:after="80" w:afterAutospacing="0"/>
              <w:jc w:val="center"/>
              <w:rPr>
                <w:rFonts w:asciiTheme="minorHAnsi" w:eastAsiaTheme="minorEastAsia" w:hAnsiTheme="minorHAnsi" w:cstheme="minorHAnsi"/>
                <w:sz w:val="22"/>
                <w:szCs w:val="22"/>
              </w:rPr>
            </w:pPr>
            <w:r w:rsidRPr="00442388">
              <w:rPr>
                <w:rFonts w:asciiTheme="minorHAnsi" w:eastAsiaTheme="minorEastAsia" w:hAnsiTheme="minorHAnsi" w:cstheme="minorHAnsi"/>
                <w:color w:val="000000" w:themeColor="text1"/>
                <w:sz w:val="22"/>
                <w:szCs w:val="22"/>
              </w:rPr>
              <w:t xml:space="preserve">Slides </w:t>
            </w:r>
            <w:r w:rsidRPr="00442388">
              <w:rPr>
                <w:rFonts w:asciiTheme="minorHAnsi" w:eastAsiaTheme="minorEastAsia" w:hAnsiTheme="minorHAnsi" w:cstheme="minorHAnsi"/>
                <w:sz w:val="22"/>
                <w:szCs w:val="22"/>
              </w:rPr>
              <w:t>8-1</w:t>
            </w:r>
            <w:r w:rsidR="00814009" w:rsidRPr="00442388">
              <w:rPr>
                <w:rFonts w:asciiTheme="minorHAnsi" w:eastAsiaTheme="minorEastAsia" w:hAnsiTheme="minorHAnsi" w:cstheme="minorHAnsi"/>
                <w:sz w:val="22"/>
                <w:szCs w:val="22"/>
              </w:rPr>
              <w:t>9</w:t>
            </w:r>
          </w:p>
          <w:p w14:paraId="2D14D8F6" w14:textId="49BB744A" w:rsidR="002B7209" w:rsidRDefault="002B7209" w:rsidP="002B7209">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p>
        </w:tc>
        <w:tc>
          <w:tcPr>
            <w:tcW w:w="3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13D4282A" w14:textId="26140758" w:rsidR="002B7209" w:rsidRPr="00EF252C" w:rsidRDefault="002B7209" w:rsidP="002B7209">
            <w:pPr>
              <w:pStyle w:val="NormalWeb"/>
              <w:spacing w:before="80" w:beforeAutospacing="0" w:after="80" w:afterAutospacing="0"/>
              <w:rPr>
                <w:rFonts w:asciiTheme="minorHAnsi" w:eastAsiaTheme="minorEastAsia" w:hAnsiTheme="minorHAnsi" w:cstheme="minorHAnsi"/>
                <w:b/>
                <w:bCs/>
                <w:color w:val="000000" w:themeColor="text1"/>
                <w:sz w:val="22"/>
                <w:szCs w:val="22"/>
              </w:rPr>
            </w:pPr>
            <w:r w:rsidRPr="00EF252C">
              <w:rPr>
                <w:rFonts w:asciiTheme="minorHAnsi" w:eastAsiaTheme="minorEastAsia" w:hAnsiTheme="minorHAnsi" w:cstheme="minorHAnsi"/>
                <w:b/>
                <w:bCs/>
                <w:sz w:val="22"/>
                <w:szCs w:val="22"/>
              </w:rPr>
              <w:t xml:space="preserve">Purpose: </w:t>
            </w:r>
            <w:r w:rsidRPr="00EF252C">
              <w:rPr>
                <w:rFonts w:asciiTheme="minorHAnsi" w:eastAsiaTheme="minorEastAsia" w:hAnsiTheme="minorHAnsi" w:cstheme="minorHAnsi"/>
                <w:sz w:val="22"/>
                <w:szCs w:val="22"/>
              </w:rPr>
              <w:t>Model effective STeLLA-based science teaching and learning through a common experience that is grounded in a 3D, phenomena/problem driven unit and designed for adult learners. The Teacher Set-up and Follow-up are reflective of STeLLA Strategy F (Activity Set-up, Activity, and Activity Follow-up) with an eye toward teachers as science learners. PDLs use the teacher follow-up to uncover T ideas about their experience and then leverage those ideas throughout analysis of practice.</w:t>
            </w: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696A799B" w14:textId="77777777" w:rsidR="002B7209" w:rsidRPr="00EF252C" w:rsidRDefault="002B7209" w:rsidP="002B7209">
            <w:pPr>
              <w:spacing w:before="80" w:after="80" w:line="240" w:lineRule="auto"/>
              <w:rPr>
                <w:rFonts w:cstheme="minorHAnsi"/>
              </w:rPr>
            </w:pPr>
            <w:r w:rsidRPr="00EF252C">
              <w:rPr>
                <w:rFonts w:eastAsia="Calibri" w:cstheme="minorHAnsi"/>
                <w:b/>
                <w:bCs/>
              </w:rPr>
              <w:t xml:space="preserve">Content: </w:t>
            </w:r>
            <w:r w:rsidRPr="00EF252C">
              <w:rPr>
                <w:rFonts w:eastAsia="Calibri" w:cstheme="minorHAnsi"/>
              </w:rPr>
              <w:t>STeLLA model lessons/units attend to the characteristics of effective science teaching and learning (e.g., 3D, phenomenon/problem-driven, student-centered, make student thinking visible and support sense-making, coherent, and access/engage PK and develop metacognitive abilities).</w:t>
            </w:r>
          </w:p>
          <w:p w14:paraId="4D15A215" w14:textId="34C829D1" w:rsidR="002B7209" w:rsidRPr="00EF252C" w:rsidRDefault="002B7209" w:rsidP="002B7209">
            <w:pPr>
              <w:spacing w:before="80" w:after="80" w:line="240" w:lineRule="auto"/>
              <w:rPr>
                <w:rFonts w:eastAsiaTheme="minorEastAsia" w:cstheme="minorHAnsi"/>
                <w:b/>
                <w:bCs/>
              </w:rPr>
            </w:pPr>
            <w:r w:rsidRPr="00EF252C">
              <w:rPr>
                <w:rFonts w:eastAsia="Calibri" w:cstheme="minorHAnsi"/>
                <w:b/>
                <w:bCs/>
              </w:rPr>
              <w:t>Science content:</w:t>
            </w:r>
            <w:r w:rsidRPr="00EF252C">
              <w:rPr>
                <w:rFonts w:eastAsia="Calibri" w:cstheme="minorHAnsi"/>
              </w:rPr>
              <w:t xml:space="preserve"> The phenomenon of a local pond that has dead things in the water suggests that something has changed in the water. Scientists begin to investigate water by making observations and asking testable questions.</w:t>
            </w:r>
          </w:p>
        </w:tc>
        <w:tc>
          <w:tcPr>
            <w:tcW w:w="365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7DF91016" w14:textId="77777777" w:rsidR="002B7209" w:rsidRPr="00EF252C" w:rsidRDefault="002B7209" w:rsidP="002B7209">
            <w:pPr>
              <w:pStyle w:val="NormalWeb"/>
              <w:spacing w:before="80" w:beforeAutospacing="0" w:after="80" w:afterAutospacing="0"/>
              <w:rPr>
                <w:rFonts w:asciiTheme="minorHAnsi" w:eastAsiaTheme="minorEastAsia" w:hAnsiTheme="minorHAnsi" w:cstheme="minorHAnsi"/>
                <w:b/>
                <w:bCs/>
                <w:color w:val="000000"/>
                <w:sz w:val="22"/>
                <w:szCs w:val="22"/>
              </w:rPr>
            </w:pPr>
            <w:r w:rsidRPr="00EF252C">
              <w:rPr>
                <w:rFonts w:asciiTheme="minorHAnsi" w:eastAsiaTheme="minorEastAsia" w:hAnsiTheme="minorHAnsi" w:cstheme="minorHAnsi"/>
                <w:b/>
                <w:bCs/>
                <w:color w:val="000000" w:themeColor="text1"/>
                <w:sz w:val="22"/>
                <w:szCs w:val="22"/>
              </w:rPr>
              <w:t>Content Deepening: Anchor Lesson 1</w:t>
            </w:r>
          </w:p>
          <w:p w14:paraId="56EB220A" w14:textId="77777777" w:rsidR="002B7209" w:rsidRPr="00EF252C" w:rsidRDefault="002B7209" w:rsidP="002B7209">
            <w:pPr>
              <w:pStyle w:val="NormalWeb"/>
              <w:numPr>
                <w:ilvl w:val="0"/>
                <w:numId w:val="26"/>
              </w:numPr>
              <w:spacing w:before="80" w:beforeAutospacing="0" w:after="80" w:afterAutospacing="0"/>
              <w:rPr>
                <w:rFonts w:asciiTheme="minorHAnsi" w:eastAsiaTheme="minorEastAsia" w:hAnsiTheme="minorHAnsi" w:cstheme="minorHAnsi"/>
                <w:b/>
                <w:bCs/>
                <w:color w:val="000000" w:themeColor="text1"/>
                <w:sz w:val="22"/>
                <w:szCs w:val="22"/>
              </w:rPr>
            </w:pPr>
            <w:r w:rsidRPr="00EF252C">
              <w:rPr>
                <w:rFonts w:asciiTheme="minorHAnsi" w:eastAsiaTheme="minorEastAsia" w:hAnsiTheme="minorHAnsi" w:cstheme="minorHAnsi"/>
                <w:color w:val="000000" w:themeColor="text1"/>
                <w:sz w:val="22"/>
                <w:szCs w:val="22"/>
              </w:rPr>
              <w:t>Teacher Set-up</w:t>
            </w:r>
          </w:p>
          <w:p w14:paraId="1585B1D4" w14:textId="77777777" w:rsidR="002B7209" w:rsidRPr="00EF252C" w:rsidRDefault="002B7209" w:rsidP="002B7209">
            <w:pPr>
              <w:pStyle w:val="NormalWeb"/>
              <w:numPr>
                <w:ilvl w:val="0"/>
                <w:numId w:val="26"/>
              </w:numPr>
              <w:spacing w:before="80" w:beforeAutospacing="0" w:after="80" w:afterAutospacing="0"/>
              <w:rPr>
                <w:rFonts w:asciiTheme="minorHAnsi" w:eastAsiaTheme="minorEastAsia" w:hAnsiTheme="minorHAnsi" w:cstheme="minorHAnsi"/>
                <w:b/>
                <w:bCs/>
                <w:color w:val="000000" w:themeColor="text1"/>
                <w:sz w:val="22"/>
                <w:szCs w:val="22"/>
              </w:rPr>
            </w:pPr>
            <w:r w:rsidRPr="00EF252C">
              <w:rPr>
                <w:rFonts w:asciiTheme="minorHAnsi" w:eastAsiaTheme="minorEastAsia" w:hAnsiTheme="minorHAnsi" w:cstheme="minorHAnsi"/>
                <w:color w:val="000000" w:themeColor="text1"/>
                <w:sz w:val="22"/>
                <w:szCs w:val="22"/>
              </w:rPr>
              <w:t>Anchor Experience for Adult Science Learners</w:t>
            </w:r>
          </w:p>
          <w:p w14:paraId="4503BD79" w14:textId="77777777" w:rsidR="002B7209" w:rsidRPr="00EF252C" w:rsidRDefault="002B7209" w:rsidP="002B7209">
            <w:pPr>
              <w:pStyle w:val="NormalWeb"/>
              <w:numPr>
                <w:ilvl w:val="0"/>
                <w:numId w:val="26"/>
              </w:numPr>
              <w:spacing w:before="80" w:beforeAutospacing="0" w:after="80" w:afterAutospacing="0"/>
              <w:rPr>
                <w:rFonts w:asciiTheme="minorHAnsi" w:eastAsiaTheme="minorEastAsia" w:hAnsiTheme="minorHAnsi" w:cstheme="minorHAnsi"/>
                <w:b/>
                <w:bCs/>
                <w:color w:val="000000" w:themeColor="text1"/>
                <w:sz w:val="22"/>
                <w:szCs w:val="22"/>
              </w:rPr>
            </w:pPr>
            <w:r w:rsidRPr="00EF252C">
              <w:rPr>
                <w:rFonts w:asciiTheme="minorHAnsi" w:eastAsiaTheme="minorEastAsia" w:hAnsiTheme="minorHAnsi" w:cstheme="minorHAnsi"/>
                <w:color w:val="000000" w:themeColor="text1"/>
                <w:sz w:val="22"/>
                <w:szCs w:val="22"/>
              </w:rPr>
              <w:t>Teacher Follow-up</w:t>
            </w:r>
          </w:p>
          <w:p w14:paraId="51F7DCC4" w14:textId="4A2BCFD0" w:rsidR="005515FF" w:rsidRPr="00EF252C" w:rsidRDefault="005515FF" w:rsidP="005515FF">
            <w:pPr>
              <w:pStyle w:val="NormalWeb"/>
              <w:spacing w:before="80" w:beforeAutospacing="0" w:after="80" w:afterAutospacing="0"/>
              <w:rPr>
                <w:rFonts w:asciiTheme="minorHAnsi" w:eastAsiaTheme="minorEastAsia" w:hAnsiTheme="minorHAnsi" w:cstheme="minorHAnsi"/>
                <w:b/>
                <w:bCs/>
                <w:color w:val="000000" w:themeColor="text1"/>
                <w:sz w:val="22"/>
                <w:szCs w:val="22"/>
              </w:rPr>
            </w:pPr>
          </w:p>
        </w:tc>
      </w:tr>
      <w:tr w:rsidR="002B7209" w:rsidRPr="004B09FF" w14:paraId="700ACE1E" w14:textId="77777777" w:rsidTr="00D10DE0">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13232AEA" w14:textId="0CB77470" w:rsidR="002B7209" w:rsidRDefault="002B7209" w:rsidP="002B7209">
            <w:pPr>
              <w:pStyle w:val="NormalWeb"/>
              <w:spacing w:before="80" w:beforeAutospacing="0" w:after="8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lastRenderedPageBreak/>
              <w:t>9:</w:t>
            </w:r>
            <w:r w:rsidR="00571BCC">
              <w:rPr>
                <w:rFonts w:asciiTheme="minorHAnsi" w:eastAsiaTheme="minorEastAsia" w:hAnsiTheme="minorHAnsi" w:cstheme="minorHAnsi"/>
                <w:color w:val="000000" w:themeColor="text1"/>
                <w:sz w:val="22"/>
                <w:szCs w:val="22"/>
              </w:rPr>
              <w:t>55</w:t>
            </w:r>
            <w:r>
              <w:rPr>
                <w:rFonts w:asciiTheme="minorHAnsi" w:eastAsiaTheme="minorEastAsia" w:hAnsiTheme="minorHAnsi" w:cstheme="minorHAnsi"/>
                <w:color w:val="000000" w:themeColor="text1"/>
                <w:sz w:val="22"/>
                <w:szCs w:val="22"/>
              </w:rPr>
              <w:t>-10:</w:t>
            </w:r>
            <w:r w:rsidR="00571BCC">
              <w:rPr>
                <w:rFonts w:asciiTheme="minorHAnsi" w:eastAsiaTheme="minorEastAsia" w:hAnsiTheme="minorHAnsi" w:cstheme="minorHAnsi"/>
                <w:color w:val="000000" w:themeColor="text1"/>
                <w:sz w:val="22"/>
                <w:szCs w:val="22"/>
              </w:rPr>
              <w:t>40</w:t>
            </w:r>
          </w:p>
          <w:p w14:paraId="73945C56" w14:textId="79281E66" w:rsidR="002B7209" w:rsidRPr="00EF252C" w:rsidRDefault="002B7209" w:rsidP="002B7209">
            <w:pPr>
              <w:pStyle w:val="NormalWeb"/>
              <w:spacing w:before="80" w:beforeAutospacing="0" w:after="80" w:afterAutospacing="0"/>
              <w:jc w:val="center"/>
              <w:rPr>
                <w:rFonts w:asciiTheme="minorHAnsi" w:eastAsiaTheme="minorEastAsia" w:hAnsiTheme="minorHAnsi" w:cstheme="minorHAnsi"/>
                <w:color w:val="000000"/>
                <w:sz w:val="22"/>
                <w:szCs w:val="22"/>
              </w:rPr>
            </w:pPr>
            <w:r w:rsidRPr="00EF252C">
              <w:rPr>
                <w:rFonts w:asciiTheme="minorHAnsi" w:eastAsiaTheme="minorEastAsia" w:hAnsiTheme="minorHAnsi" w:cstheme="minorHAnsi"/>
                <w:color w:val="000000" w:themeColor="text1"/>
                <w:sz w:val="22"/>
                <w:szCs w:val="22"/>
              </w:rPr>
              <w:t>45 min </w:t>
            </w:r>
          </w:p>
          <w:p w14:paraId="1DA73705" w14:textId="4F0E1DC9" w:rsidR="002B7209" w:rsidRPr="00EF252C" w:rsidRDefault="002B7209" w:rsidP="002B7209">
            <w:pPr>
              <w:pStyle w:val="NormalWeb"/>
              <w:spacing w:before="80" w:beforeAutospacing="0" w:after="80" w:afterAutospacing="0"/>
              <w:jc w:val="center"/>
              <w:rPr>
                <w:rFonts w:asciiTheme="minorHAnsi" w:eastAsiaTheme="minorEastAsia" w:hAnsiTheme="minorHAnsi" w:cstheme="minorHAnsi"/>
                <w:color w:val="FF0000"/>
                <w:sz w:val="22"/>
                <w:szCs w:val="22"/>
              </w:rPr>
            </w:pPr>
            <w:r w:rsidRPr="00442388">
              <w:rPr>
                <w:rFonts w:asciiTheme="minorHAnsi" w:eastAsiaTheme="minorEastAsia" w:hAnsiTheme="minorHAnsi" w:cstheme="minorHAnsi"/>
                <w:color w:val="000000" w:themeColor="text1"/>
                <w:sz w:val="22"/>
                <w:szCs w:val="22"/>
              </w:rPr>
              <w:t xml:space="preserve">Slides </w:t>
            </w:r>
            <w:r w:rsidR="00814009" w:rsidRPr="00442388">
              <w:rPr>
                <w:rFonts w:asciiTheme="minorHAnsi" w:eastAsiaTheme="minorEastAsia" w:hAnsiTheme="minorHAnsi" w:cstheme="minorHAnsi"/>
                <w:color w:val="000000" w:themeColor="text1"/>
                <w:sz w:val="22"/>
                <w:szCs w:val="22"/>
              </w:rPr>
              <w:t>20</w:t>
            </w:r>
            <w:r w:rsidRPr="00442388">
              <w:rPr>
                <w:rFonts w:asciiTheme="minorHAnsi" w:eastAsiaTheme="minorEastAsia" w:hAnsiTheme="minorHAnsi" w:cstheme="minorHAnsi"/>
                <w:color w:val="000000" w:themeColor="text1"/>
                <w:sz w:val="22"/>
                <w:szCs w:val="22"/>
              </w:rPr>
              <w:t>-2</w:t>
            </w:r>
            <w:r w:rsidR="00814009" w:rsidRPr="00442388">
              <w:rPr>
                <w:rFonts w:asciiTheme="minorHAnsi" w:eastAsiaTheme="minorEastAsia" w:hAnsiTheme="minorHAnsi" w:cstheme="minorHAnsi"/>
                <w:color w:val="000000" w:themeColor="text1"/>
                <w:sz w:val="22"/>
                <w:szCs w:val="22"/>
              </w:rPr>
              <w:t>5</w:t>
            </w:r>
          </w:p>
          <w:p w14:paraId="7BFE210B" w14:textId="0420D4B2" w:rsidR="002B7209" w:rsidRDefault="002B7209" w:rsidP="002B7209">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p>
        </w:tc>
        <w:tc>
          <w:tcPr>
            <w:tcW w:w="3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5F46A12C" w14:textId="78500640" w:rsidR="00F0694C" w:rsidRPr="00F0694C" w:rsidRDefault="002B7209" w:rsidP="002B7209">
            <w:pPr>
              <w:pStyle w:val="NormalWeb"/>
              <w:spacing w:before="80" w:beforeAutospacing="0" w:after="80" w:afterAutospacing="0"/>
              <w:rPr>
                <w:rFonts w:asciiTheme="minorHAnsi" w:eastAsia="Calibri" w:hAnsiTheme="minorHAnsi" w:cstheme="minorHAnsi"/>
                <w:sz w:val="22"/>
                <w:szCs w:val="22"/>
              </w:rPr>
            </w:pPr>
            <w:r w:rsidRPr="00EF252C">
              <w:rPr>
                <w:rFonts w:asciiTheme="minorHAnsi" w:eastAsiaTheme="minorEastAsia" w:hAnsiTheme="minorHAnsi" w:cstheme="minorHAnsi"/>
                <w:b/>
                <w:bCs/>
                <w:color w:val="000000" w:themeColor="text1"/>
                <w:sz w:val="22"/>
                <w:szCs w:val="22"/>
              </w:rPr>
              <w:t>Purpose:</w:t>
            </w:r>
            <w:r w:rsidRPr="00EF252C">
              <w:rPr>
                <w:rFonts w:asciiTheme="minorHAnsi" w:eastAsiaTheme="minorEastAsia" w:hAnsiTheme="minorHAnsi" w:cstheme="minorHAnsi"/>
                <w:sz w:val="22"/>
                <w:szCs w:val="22"/>
              </w:rPr>
              <w:t xml:space="preserve"> </w:t>
            </w:r>
            <w:r w:rsidRPr="00EF252C">
              <w:rPr>
                <w:rFonts w:asciiTheme="minorHAnsi" w:eastAsia="Calibri" w:hAnsiTheme="minorHAnsi" w:cstheme="minorHAnsi"/>
                <w:sz w:val="22"/>
                <w:szCs w:val="22"/>
              </w:rPr>
              <w:t xml:space="preserve">The purpose of this session is to develop a shared understanding of STeLLA Strategy 1 (Ask questions to elicit student ideas and predictions) </w:t>
            </w:r>
            <w:r w:rsidRPr="00EF252C">
              <w:rPr>
                <w:rFonts w:asciiTheme="minorHAnsi" w:eastAsia="Calibri" w:hAnsiTheme="minorHAnsi" w:cstheme="minorHAnsi"/>
                <w:i/>
                <w:iCs/>
                <w:sz w:val="22"/>
                <w:szCs w:val="22"/>
              </w:rPr>
              <w:t>and its use in developing the DQB</w:t>
            </w:r>
            <w:r w:rsidRPr="00EF252C">
              <w:rPr>
                <w:rFonts w:asciiTheme="minorHAnsi" w:eastAsia="Calibri" w:hAnsiTheme="minorHAnsi" w:cstheme="minorHAnsi"/>
                <w:sz w:val="22"/>
                <w:szCs w:val="22"/>
              </w:rPr>
              <w:t>.</w:t>
            </w: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3A210B1" w14:textId="2E91209E" w:rsidR="002B7209" w:rsidRPr="00EF252C" w:rsidRDefault="002B7209" w:rsidP="002B7209">
            <w:pPr>
              <w:spacing w:before="80" w:after="80" w:line="240" w:lineRule="auto"/>
              <w:rPr>
                <w:rFonts w:eastAsiaTheme="minorEastAsia" w:cstheme="minorHAnsi"/>
                <w:b/>
                <w:bCs/>
              </w:rPr>
            </w:pPr>
            <w:r w:rsidRPr="00EF252C">
              <w:rPr>
                <w:rFonts w:eastAsiaTheme="minorEastAsia" w:cstheme="minorHAnsi"/>
                <w:b/>
                <w:bCs/>
              </w:rPr>
              <w:t xml:space="preserve">Content: </w:t>
            </w:r>
            <w:r w:rsidRPr="00EF252C">
              <w:rPr>
                <w:rFonts w:eastAsia="Calibri" w:cstheme="minorHAnsi"/>
              </w:rPr>
              <w:t>Asking questions to elicit students thinking helps make student ideas visible and reveal questions they may have related to the given phenomenon. This helps teachers support and guide student understanding.</w:t>
            </w:r>
          </w:p>
        </w:tc>
        <w:tc>
          <w:tcPr>
            <w:tcW w:w="365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109D16AE" w14:textId="77777777" w:rsidR="002B7209" w:rsidRPr="00EF252C" w:rsidRDefault="002B7209" w:rsidP="002B7209">
            <w:pPr>
              <w:pStyle w:val="NormalWeb"/>
              <w:spacing w:before="80" w:beforeAutospacing="0" w:after="80" w:afterAutospacing="0"/>
              <w:rPr>
                <w:rFonts w:asciiTheme="minorHAnsi" w:eastAsiaTheme="minorEastAsia" w:hAnsiTheme="minorHAnsi" w:cstheme="minorHAnsi"/>
                <w:sz w:val="22"/>
                <w:szCs w:val="22"/>
              </w:rPr>
            </w:pPr>
            <w:r w:rsidRPr="00EF252C">
              <w:rPr>
                <w:rFonts w:asciiTheme="minorHAnsi" w:eastAsiaTheme="minorEastAsia" w:hAnsiTheme="minorHAnsi" w:cstheme="minorHAnsi"/>
                <w:b/>
                <w:bCs/>
                <w:color w:val="000000" w:themeColor="text1"/>
                <w:sz w:val="22"/>
                <w:szCs w:val="22"/>
              </w:rPr>
              <w:t>Video Analysis of DQB Storyline</w:t>
            </w:r>
          </w:p>
          <w:p w14:paraId="757BDD69" w14:textId="77777777" w:rsidR="002B7209" w:rsidRPr="00EF252C" w:rsidRDefault="002B7209" w:rsidP="002B7209">
            <w:pPr>
              <w:pStyle w:val="NormalWeb"/>
              <w:numPr>
                <w:ilvl w:val="0"/>
                <w:numId w:val="52"/>
              </w:numPr>
              <w:spacing w:before="80" w:beforeAutospacing="0" w:after="80" w:afterAutospacing="0"/>
              <w:ind w:left="36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color w:val="000000" w:themeColor="text1"/>
                <w:sz w:val="22"/>
                <w:szCs w:val="22"/>
              </w:rPr>
              <w:t>Set Up: Norms/Basics/Process</w:t>
            </w:r>
          </w:p>
          <w:p w14:paraId="2BE9FAEF" w14:textId="77777777" w:rsidR="002B7209" w:rsidRPr="00EF252C" w:rsidRDefault="002B7209" w:rsidP="002B7209">
            <w:pPr>
              <w:pStyle w:val="NormalWeb"/>
              <w:numPr>
                <w:ilvl w:val="0"/>
                <w:numId w:val="52"/>
              </w:numPr>
              <w:spacing w:before="80" w:beforeAutospacing="0" w:after="80" w:afterAutospacing="0"/>
              <w:ind w:left="36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color w:val="000000" w:themeColor="text1"/>
                <w:sz w:val="22"/>
                <w:szCs w:val="22"/>
              </w:rPr>
              <w:t>Lesson context</w:t>
            </w:r>
          </w:p>
          <w:p w14:paraId="6B672BDE" w14:textId="6C4D9B69" w:rsidR="002B7209" w:rsidRPr="00F0694C" w:rsidRDefault="002B7209" w:rsidP="002B7209">
            <w:pPr>
              <w:pStyle w:val="NormalWeb"/>
              <w:numPr>
                <w:ilvl w:val="0"/>
                <w:numId w:val="52"/>
              </w:numPr>
              <w:spacing w:before="80" w:beforeAutospacing="0" w:after="80" w:afterAutospacing="0"/>
              <w:ind w:left="36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color w:val="000000" w:themeColor="text1"/>
                <w:sz w:val="22"/>
                <w:szCs w:val="22"/>
              </w:rPr>
              <w:t>Identify/Analyze/Reflect</w:t>
            </w:r>
          </w:p>
        </w:tc>
      </w:tr>
      <w:tr w:rsidR="002B7209" w:rsidRPr="004B09FF" w14:paraId="30AAEB1D" w14:textId="77777777" w:rsidTr="00D10DE0">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19F4889F" w14:textId="7E95A25A" w:rsidR="002B7209" w:rsidRDefault="002B7209" w:rsidP="002B7209">
            <w:pPr>
              <w:pStyle w:val="NormalWeb"/>
              <w:spacing w:before="80" w:beforeAutospacing="0" w:after="80" w:afterAutospacing="0"/>
              <w:jc w:val="center"/>
              <w:rPr>
                <w:rFonts w:asciiTheme="minorHAnsi" w:eastAsiaTheme="minorEastAsia" w:hAnsiTheme="minorHAnsi" w:cstheme="minorBidi"/>
                <w:sz w:val="20"/>
                <w:szCs w:val="20"/>
              </w:rPr>
            </w:pPr>
            <w:r>
              <w:rPr>
                <w:rFonts w:asciiTheme="minorHAnsi" w:eastAsiaTheme="minorEastAsia" w:hAnsiTheme="minorHAnsi" w:cstheme="minorBidi"/>
                <w:sz w:val="20"/>
                <w:szCs w:val="20"/>
              </w:rPr>
              <w:t>10:</w:t>
            </w:r>
            <w:r w:rsidR="00304053">
              <w:rPr>
                <w:rFonts w:asciiTheme="minorHAnsi" w:eastAsiaTheme="minorEastAsia" w:hAnsiTheme="minorHAnsi" w:cstheme="minorBidi"/>
                <w:sz w:val="20"/>
                <w:szCs w:val="20"/>
              </w:rPr>
              <w:t>40</w:t>
            </w:r>
            <w:r>
              <w:rPr>
                <w:rFonts w:asciiTheme="minorHAnsi" w:eastAsiaTheme="minorEastAsia" w:hAnsiTheme="minorHAnsi" w:cstheme="minorBidi"/>
                <w:sz w:val="20"/>
                <w:szCs w:val="20"/>
              </w:rPr>
              <w:t>-</w:t>
            </w:r>
            <w:r w:rsidR="00304053">
              <w:rPr>
                <w:rFonts w:asciiTheme="minorHAnsi" w:eastAsiaTheme="minorEastAsia" w:hAnsiTheme="minorHAnsi" w:cstheme="minorBidi"/>
                <w:sz w:val="20"/>
                <w:szCs w:val="20"/>
              </w:rPr>
              <w:t>4:10</w:t>
            </w:r>
          </w:p>
          <w:p w14:paraId="6447CEF0" w14:textId="7D1FB23B" w:rsidR="002B7209" w:rsidRPr="004B09FF" w:rsidRDefault="002B7209" w:rsidP="002B7209">
            <w:pPr>
              <w:pStyle w:val="NormalWeb"/>
              <w:spacing w:before="80" w:beforeAutospacing="0" w:after="80" w:afterAutospacing="0"/>
              <w:jc w:val="center"/>
              <w:rPr>
                <w:rFonts w:asciiTheme="minorHAnsi" w:eastAsiaTheme="minorEastAsia" w:hAnsiTheme="minorHAnsi" w:cstheme="minorHAnsi"/>
                <w:sz w:val="20"/>
                <w:szCs w:val="20"/>
              </w:rPr>
            </w:pPr>
            <w:r w:rsidRPr="004B09FF">
              <w:rPr>
                <w:rFonts w:asciiTheme="minorHAnsi" w:eastAsiaTheme="minorEastAsia" w:hAnsiTheme="minorHAnsi" w:cstheme="minorHAnsi"/>
                <w:sz w:val="20"/>
                <w:szCs w:val="20"/>
              </w:rPr>
              <w:t xml:space="preserve">290 min </w:t>
            </w:r>
            <w:r>
              <w:rPr>
                <w:rFonts w:asciiTheme="minorHAnsi" w:eastAsiaTheme="minorEastAsia" w:hAnsiTheme="minorHAnsi" w:cstheme="minorHAnsi"/>
                <w:sz w:val="20"/>
                <w:szCs w:val="20"/>
              </w:rPr>
              <w:t xml:space="preserve">(4 hours 50 minutes) </w:t>
            </w:r>
            <w:r w:rsidRPr="004B09FF">
              <w:rPr>
                <w:rFonts w:asciiTheme="minorHAnsi" w:eastAsiaTheme="minorEastAsia" w:hAnsiTheme="minorHAnsi" w:cstheme="minorHAnsi"/>
                <w:color w:val="000000" w:themeColor="text1"/>
                <w:sz w:val="20"/>
                <w:szCs w:val="20"/>
              </w:rPr>
              <w:t>plus 10 min break, 30 for lunch</w:t>
            </w:r>
          </w:p>
          <w:p w14:paraId="459B968D" w14:textId="0D5C7EB2" w:rsidR="002B7209" w:rsidRPr="004B09FF" w:rsidRDefault="002B7209" w:rsidP="002B7209">
            <w:pPr>
              <w:pStyle w:val="NormalWeb"/>
              <w:spacing w:before="80" w:beforeAutospacing="0" w:after="80" w:afterAutospacing="0"/>
              <w:jc w:val="center"/>
              <w:rPr>
                <w:rFonts w:asciiTheme="minorHAnsi" w:eastAsiaTheme="minorEastAsia" w:hAnsiTheme="minorHAnsi" w:cstheme="minorHAnsi"/>
                <w:color w:val="000000" w:themeColor="text1"/>
                <w:sz w:val="20"/>
                <w:szCs w:val="20"/>
              </w:rPr>
            </w:pPr>
            <w:r w:rsidRPr="00442388">
              <w:rPr>
                <w:rFonts w:asciiTheme="minorHAnsi" w:eastAsiaTheme="minorEastAsia" w:hAnsiTheme="minorHAnsi" w:cstheme="minorHAnsi"/>
                <w:color w:val="000000" w:themeColor="text1"/>
                <w:sz w:val="20"/>
                <w:szCs w:val="20"/>
              </w:rPr>
              <w:t xml:space="preserve">Slides </w:t>
            </w:r>
            <w:r w:rsidR="00527365" w:rsidRPr="00442388">
              <w:rPr>
                <w:rFonts w:asciiTheme="minorHAnsi" w:eastAsiaTheme="minorEastAsia" w:hAnsiTheme="minorHAnsi" w:cstheme="minorHAnsi"/>
                <w:color w:val="000000" w:themeColor="text1"/>
                <w:sz w:val="20"/>
                <w:szCs w:val="20"/>
              </w:rPr>
              <w:t>26</w:t>
            </w:r>
            <w:r w:rsidR="00527365">
              <w:rPr>
                <w:rFonts w:asciiTheme="minorHAnsi" w:eastAsiaTheme="minorEastAsia" w:hAnsiTheme="minorHAnsi" w:cstheme="minorHAnsi"/>
                <w:color w:val="000000" w:themeColor="text1"/>
                <w:sz w:val="20"/>
                <w:szCs w:val="20"/>
              </w:rPr>
              <w:t>-4</w:t>
            </w:r>
            <w:r w:rsidR="004A1B11">
              <w:rPr>
                <w:rFonts w:asciiTheme="minorHAnsi" w:eastAsiaTheme="minorEastAsia" w:hAnsiTheme="minorHAnsi" w:cstheme="minorHAnsi"/>
                <w:color w:val="000000" w:themeColor="text1"/>
                <w:sz w:val="20"/>
                <w:szCs w:val="20"/>
              </w:rPr>
              <w:t>9</w:t>
            </w:r>
          </w:p>
          <w:p w14:paraId="63F6319E" w14:textId="18A2022B" w:rsidR="002B7209" w:rsidRPr="004B09FF" w:rsidRDefault="002B7209" w:rsidP="002B7209">
            <w:pPr>
              <w:pStyle w:val="NormalWeb"/>
              <w:spacing w:before="80" w:beforeAutospacing="0" w:after="80" w:afterAutospacing="0"/>
              <w:jc w:val="center"/>
              <w:rPr>
                <w:rFonts w:asciiTheme="minorHAnsi" w:eastAsiaTheme="minorEastAsia" w:hAnsiTheme="minorHAnsi" w:cstheme="minorBidi"/>
                <w:b/>
                <w:bCs/>
                <w:color w:val="000000" w:themeColor="text1"/>
                <w:sz w:val="20"/>
                <w:szCs w:val="20"/>
              </w:rPr>
            </w:pPr>
          </w:p>
        </w:tc>
        <w:tc>
          <w:tcPr>
            <w:tcW w:w="3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76DA5B0E" w14:textId="1091B7A3" w:rsidR="002B7209" w:rsidRPr="004B09FF" w:rsidRDefault="002B7209" w:rsidP="002B7209">
            <w:pPr>
              <w:pStyle w:val="NormalWeb"/>
              <w:spacing w:before="80" w:beforeAutospacing="0" w:after="80" w:afterAutospacing="0"/>
              <w:rPr>
                <w:rFonts w:asciiTheme="minorHAnsi" w:hAnsiTheme="minorHAnsi" w:cstheme="minorHAnsi"/>
                <w:color w:val="000000" w:themeColor="text1"/>
                <w:sz w:val="20"/>
                <w:szCs w:val="20"/>
              </w:rPr>
            </w:pPr>
            <w:r w:rsidRPr="004B09FF">
              <w:rPr>
                <w:rFonts w:asciiTheme="minorHAnsi" w:eastAsiaTheme="minorEastAsia" w:hAnsiTheme="minorHAnsi" w:cstheme="minorHAnsi"/>
                <w:b/>
                <w:bCs/>
                <w:color w:val="000000" w:themeColor="text1"/>
                <w:sz w:val="20"/>
                <w:szCs w:val="20"/>
              </w:rPr>
              <w:t>Purpose:</w:t>
            </w:r>
            <w:r w:rsidRPr="004B09FF">
              <w:rPr>
                <w:rFonts w:asciiTheme="minorHAnsi" w:eastAsiaTheme="minorEastAsia" w:hAnsiTheme="minorHAnsi" w:cstheme="minorHAnsi"/>
                <w:sz w:val="20"/>
                <w:szCs w:val="20"/>
              </w:rPr>
              <w:t xml:space="preserve"> Model effective STeLLA-based science teaching and learning through a common experience that is grounded in a 3D, phenomena/problem driven unit and designed for adult learners. The Teacher Set-up and Follow-up are reflective of STeLLA Strategy F (Activity Set-up, Activity, and Activity Follow-up) with an eye toward teachers as science learners. PDLs use the teacher follow-up to uncover T ideas about their experience and then leverage those ideas throughout analysis of practice.</w:t>
            </w: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C46E40A" w14:textId="7BCA302B" w:rsidR="002B7209" w:rsidRPr="004B09FF" w:rsidRDefault="002B7209" w:rsidP="002B7209">
            <w:pPr>
              <w:spacing w:before="80" w:after="80" w:line="240" w:lineRule="auto"/>
              <w:rPr>
                <w:rFonts w:eastAsia="Calibri" w:cstheme="minorHAnsi"/>
                <w:color w:val="000000" w:themeColor="text1"/>
                <w:sz w:val="20"/>
                <w:szCs w:val="20"/>
              </w:rPr>
            </w:pPr>
            <w:r w:rsidRPr="004B09FF">
              <w:rPr>
                <w:rFonts w:eastAsiaTheme="minorEastAsia" w:cstheme="minorHAnsi"/>
                <w:b/>
                <w:bCs/>
                <w:sz w:val="20"/>
                <w:szCs w:val="20"/>
              </w:rPr>
              <w:t xml:space="preserve">Content: </w:t>
            </w:r>
            <w:r w:rsidRPr="004B09FF">
              <w:rPr>
                <w:rFonts w:eastAsia="Calibri" w:cstheme="minorHAnsi"/>
                <w:sz w:val="20"/>
                <w:szCs w:val="20"/>
              </w:rPr>
              <w:t>STeLLA model lessons/units attend to the characteristics of effective science teaching and learning (e.g., 3D, phenomenon/problem-driven, student-centered, make student thinking visible and support sense-making, coherent, and access/engage PK and develop metacognitive abilities).</w:t>
            </w:r>
          </w:p>
          <w:p w14:paraId="47C7CA76" w14:textId="435D4392" w:rsidR="002B7209" w:rsidRPr="004B09FF" w:rsidRDefault="002B7209" w:rsidP="002B7209">
            <w:pPr>
              <w:spacing w:before="80" w:after="80" w:line="240" w:lineRule="auto"/>
              <w:rPr>
                <w:rFonts w:eastAsia="Calibri" w:cstheme="minorHAnsi"/>
                <w:sz w:val="20"/>
                <w:szCs w:val="20"/>
              </w:rPr>
            </w:pPr>
            <w:r w:rsidRPr="004B09FF">
              <w:rPr>
                <w:rFonts w:eastAsia="Calibri" w:cstheme="minorHAnsi"/>
                <w:sz w:val="20"/>
                <w:szCs w:val="20"/>
              </w:rPr>
              <w:t xml:space="preserve">The content deepening experience will </w:t>
            </w:r>
            <w:r w:rsidRPr="004B09FF">
              <w:rPr>
                <w:rFonts w:eastAsia="Calibri" w:cstheme="minorHAnsi"/>
                <w:b/>
                <w:bCs/>
                <w:sz w:val="20"/>
                <w:szCs w:val="20"/>
              </w:rPr>
              <w:t>include explicit modeling and use</w:t>
            </w:r>
            <w:r w:rsidRPr="004B09FF">
              <w:rPr>
                <w:rFonts w:eastAsia="Calibri" w:cstheme="minorHAnsi"/>
                <w:sz w:val="20"/>
                <w:szCs w:val="20"/>
              </w:rPr>
              <w:t xml:space="preserve"> of elicit, probe, and challenge questions as well as focal STeLLA strategies for each lesson: </w:t>
            </w:r>
          </w:p>
          <w:p w14:paraId="633364E3" w14:textId="5727D3F7" w:rsidR="002B7209" w:rsidRPr="004B09FF" w:rsidRDefault="002B7209" w:rsidP="002B7209">
            <w:pPr>
              <w:pStyle w:val="ListParagraph"/>
              <w:numPr>
                <w:ilvl w:val="0"/>
                <w:numId w:val="19"/>
              </w:numPr>
              <w:spacing w:before="80" w:after="80" w:line="240" w:lineRule="auto"/>
              <w:contextualSpacing w:val="0"/>
              <w:rPr>
                <w:rFonts w:eastAsiaTheme="minorEastAsia" w:cstheme="minorHAnsi"/>
                <w:color w:val="000000" w:themeColor="text1"/>
                <w:sz w:val="20"/>
                <w:szCs w:val="20"/>
              </w:rPr>
            </w:pPr>
            <w:r w:rsidRPr="004B09FF">
              <w:rPr>
                <w:rFonts w:eastAsia="Calibri" w:cstheme="minorHAnsi"/>
                <w:sz w:val="20"/>
                <w:szCs w:val="20"/>
              </w:rPr>
              <w:t>L2: STL 5/ SCSL F</w:t>
            </w:r>
          </w:p>
          <w:p w14:paraId="7D1C6C35" w14:textId="564247C6" w:rsidR="002B7209" w:rsidRPr="004B09FF" w:rsidRDefault="002B7209" w:rsidP="002B7209">
            <w:pPr>
              <w:pStyle w:val="ListParagraph"/>
              <w:numPr>
                <w:ilvl w:val="0"/>
                <w:numId w:val="19"/>
              </w:numPr>
              <w:spacing w:before="80" w:after="80" w:line="240" w:lineRule="auto"/>
              <w:contextualSpacing w:val="0"/>
              <w:rPr>
                <w:rFonts w:eastAsiaTheme="minorEastAsia" w:cstheme="minorHAnsi"/>
                <w:color w:val="000000" w:themeColor="text1"/>
                <w:sz w:val="20"/>
                <w:szCs w:val="20"/>
              </w:rPr>
            </w:pPr>
            <w:r w:rsidRPr="004B09FF">
              <w:rPr>
                <w:rFonts w:eastAsia="Calibri" w:cstheme="minorHAnsi"/>
                <w:sz w:val="20"/>
                <w:szCs w:val="20"/>
              </w:rPr>
              <w:t>L3: STL 5</w:t>
            </w:r>
          </w:p>
          <w:p w14:paraId="48C8B7F3" w14:textId="52D4D80F" w:rsidR="002B7209" w:rsidRPr="004B09FF" w:rsidRDefault="002B7209" w:rsidP="002B7209">
            <w:pPr>
              <w:pStyle w:val="ListParagraph"/>
              <w:numPr>
                <w:ilvl w:val="0"/>
                <w:numId w:val="19"/>
              </w:numPr>
              <w:spacing w:before="80" w:after="80" w:line="240" w:lineRule="auto"/>
              <w:contextualSpacing w:val="0"/>
              <w:rPr>
                <w:rFonts w:eastAsiaTheme="minorEastAsia" w:cstheme="minorHAnsi"/>
                <w:color w:val="000000" w:themeColor="text1"/>
                <w:sz w:val="20"/>
                <w:szCs w:val="20"/>
              </w:rPr>
            </w:pPr>
            <w:r w:rsidRPr="004B09FF">
              <w:rPr>
                <w:rFonts w:eastAsia="Calibri" w:cstheme="minorHAnsi"/>
                <w:sz w:val="20"/>
                <w:szCs w:val="20"/>
              </w:rPr>
              <w:t>L4: STL I/9</w:t>
            </w:r>
          </w:p>
          <w:p w14:paraId="6EDE7B6C" w14:textId="3E3FDF23" w:rsidR="002B7209" w:rsidRPr="004B09FF" w:rsidRDefault="002B7209" w:rsidP="002B7209">
            <w:pPr>
              <w:pStyle w:val="ListParagraph"/>
              <w:numPr>
                <w:ilvl w:val="0"/>
                <w:numId w:val="19"/>
              </w:numPr>
              <w:spacing w:before="80" w:after="80" w:line="240" w:lineRule="auto"/>
              <w:contextualSpacing w:val="0"/>
              <w:rPr>
                <w:rFonts w:eastAsiaTheme="minorEastAsia" w:cstheme="minorHAnsi"/>
                <w:color w:val="000000" w:themeColor="text1"/>
                <w:sz w:val="20"/>
                <w:szCs w:val="20"/>
              </w:rPr>
            </w:pPr>
            <w:r w:rsidRPr="004B09FF">
              <w:rPr>
                <w:rFonts w:eastAsia="Calibri" w:cstheme="minorHAnsi"/>
                <w:sz w:val="20"/>
                <w:szCs w:val="20"/>
              </w:rPr>
              <w:t>L5 STL 7</w:t>
            </w:r>
          </w:p>
          <w:p w14:paraId="31E40E11" w14:textId="75EC16D6" w:rsidR="002B7209" w:rsidRPr="004B09FF" w:rsidRDefault="002B7209" w:rsidP="002B7209">
            <w:pPr>
              <w:spacing w:before="80" w:after="80" w:line="240" w:lineRule="auto"/>
              <w:rPr>
                <w:rFonts w:eastAsia="Calibri" w:cstheme="minorHAnsi"/>
                <w:color w:val="000000" w:themeColor="text1"/>
                <w:sz w:val="20"/>
                <w:szCs w:val="20"/>
              </w:rPr>
            </w:pPr>
            <w:r w:rsidRPr="004B09FF">
              <w:rPr>
                <w:rFonts w:eastAsia="Calibri" w:cstheme="minorHAnsi"/>
                <w:b/>
                <w:bCs/>
                <w:sz w:val="20"/>
                <w:szCs w:val="20"/>
              </w:rPr>
              <w:t>Science content:</w:t>
            </w:r>
            <w:r w:rsidRPr="004B09FF">
              <w:rPr>
                <w:rFonts w:eastAsia="Calibri" w:cstheme="minorHAnsi"/>
                <w:sz w:val="20"/>
                <w:szCs w:val="20"/>
              </w:rPr>
              <w:t xml:space="preserve"> The phenomenon of a local pond that has dead things in the water suggests that something has changed in the water. Scientists begin to investigate water by making observations and asking testable questions.</w:t>
            </w:r>
          </w:p>
        </w:tc>
        <w:tc>
          <w:tcPr>
            <w:tcW w:w="365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6699DA32" w14:textId="64BB7DF5" w:rsidR="002B7209" w:rsidRPr="004B09FF" w:rsidRDefault="002B7209" w:rsidP="002B7209">
            <w:pPr>
              <w:pStyle w:val="NormalWeb"/>
              <w:spacing w:before="80" w:beforeAutospacing="0" w:after="80" w:afterAutospacing="0"/>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b/>
                <w:bCs/>
                <w:color w:val="000000" w:themeColor="text1"/>
                <w:sz w:val="20"/>
                <w:szCs w:val="20"/>
              </w:rPr>
              <w:t>Content Deepening: Lesson 2-5</w:t>
            </w:r>
          </w:p>
          <w:p w14:paraId="4D5AE56E" w14:textId="43669D7C" w:rsidR="002B7209" w:rsidRPr="004B09FF" w:rsidRDefault="002B7209" w:rsidP="002B7209">
            <w:pPr>
              <w:pStyle w:val="NormalWeb"/>
              <w:numPr>
                <w:ilvl w:val="0"/>
                <w:numId w:val="26"/>
              </w:numPr>
              <w:spacing w:before="80" w:beforeAutospacing="0" w:after="80" w:afterAutospacing="0"/>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color w:val="000000" w:themeColor="text1"/>
                <w:sz w:val="20"/>
                <w:szCs w:val="20"/>
              </w:rPr>
              <w:t>Teacher Set-up</w:t>
            </w:r>
          </w:p>
          <w:p w14:paraId="36E97DA2" w14:textId="3F3313A2" w:rsidR="002B7209" w:rsidRPr="004B09FF" w:rsidRDefault="002B7209" w:rsidP="002B7209">
            <w:pPr>
              <w:pStyle w:val="NormalWeb"/>
              <w:numPr>
                <w:ilvl w:val="0"/>
                <w:numId w:val="26"/>
              </w:numPr>
              <w:spacing w:before="80" w:beforeAutospacing="0" w:after="80" w:afterAutospacing="0"/>
              <w:rPr>
                <w:rFonts w:asciiTheme="minorHAnsi" w:hAnsiTheme="minorHAnsi" w:cstheme="minorHAnsi"/>
                <w:b/>
                <w:bCs/>
                <w:color w:val="000000" w:themeColor="text1"/>
                <w:sz w:val="20"/>
                <w:szCs w:val="20"/>
              </w:rPr>
            </w:pPr>
            <w:r w:rsidRPr="004B09FF">
              <w:rPr>
                <w:rFonts w:asciiTheme="minorHAnsi" w:eastAsiaTheme="minorEastAsia" w:hAnsiTheme="minorHAnsi" w:cstheme="minorHAnsi"/>
                <w:color w:val="000000" w:themeColor="text1"/>
                <w:sz w:val="20"/>
                <w:szCs w:val="20"/>
              </w:rPr>
              <w:t>Curriculum Immersion Experience for Adult Science Learners</w:t>
            </w:r>
          </w:p>
          <w:p w14:paraId="5EA4882F" w14:textId="77777777" w:rsidR="002B7209" w:rsidRPr="004B09FF" w:rsidRDefault="002B7209" w:rsidP="002B7209">
            <w:pPr>
              <w:pStyle w:val="NormalWeb"/>
              <w:numPr>
                <w:ilvl w:val="0"/>
                <w:numId w:val="26"/>
              </w:numPr>
              <w:spacing w:before="80" w:beforeAutospacing="0" w:after="80" w:afterAutospacing="0"/>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color w:val="000000" w:themeColor="text1"/>
                <w:sz w:val="20"/>
                <w:szCs w:val="20"/>
              </w:rPr>
              <w:t>Teacher Follow-up</w:t>
            </w:r>
          </w:p>
          <w:p w14:paraId="14FC5DE6" w14:textId="2567DC90" w:rsidR="002B7209" w:rsidRPr="004B09FF" w:rsidRDefault="002B7209" w:rsidP="002B7209">
            <w:pPr>
              <w:pStyle w:val="NormalWeb"/>
              <w:spacing w:before="80" w:beforeAutospacing="0" w:after="80" w:afterAutospacing="0"/>
              <w:rPr>
                <w:rFonts w:asciiTheme="minorHAnsi" w:hAnsiTheme="minorHAnsi" w:cstheme="minorHAnsi"/>
                <w:b/>
                <w:bCs/>
                <w:color w:val="000000" w:themeColor="text1"/>
                <w:sz w:val="20"/>
                <w:szCs w:val="20"/>
              </w:rPr>
            </w:pPr>
          </w:p>
        </w:tc>
      </w:tr>
      <w:tr w:rsidR="00654807" w:rsidRPr="004B09FF" w14:paraId="1C183D82" w14:textId="77777777" w:rsidTr="00D10DE0">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06C540A2" w14:textId="1F968437" w:rsidR="00654807" w:rsidRPr="004B09FF" w:rsidRDefault="00654807" w:rsidP="00654807">
            <w:pPr>
              <w:pStyle w:val="NormalWeb"/>
              <w:spacing w:before="80" w:beforeAutospacing="0" w:after="80" w:afterAutospacing="0"/>
              <w:jc w:val="center"/>
              <w:rPr>
                <w:rFonts w:asciiTheme="minorHAnsi" w:hAnsiTheme="minorHAnsi" w:cstheme="minorHAnsi"/>
                <w:sz w:val="20"/>
                <w:szCs w:val="20"/>
              </w:rPr>
            </w:pPr>
            <w:r w:rsidRPr="004B09FF">
              <w:rPr>
                <w:rFonts w:asciiTheme="minorHAnsi" w:eastAsiaTheme="minorEastAsia" w:hAnsiTheme="minorHAnsi" w:cstheme="minorHAnsi"/>
                <w:sz w:val="20"/>
                <w:szCs w:val="20"/>
              </w:rPr>
              <w:t>4:1</w:t>
            </w:r>
            <w:r w:rsidR="00304053">
              <w:rPr>
                <w:rFonts w:asciiTheme="minorHAnsi" w:eastAsiaTheme="minorEastAsia" w:hAnsiTheme="minorHAnsi" w:cstheme="minorHAnsi"/>
                <w:sz w:val="20"/>
                <w:szCs w:val="20"/>
              </w:rPr>
              <w:t>0</w:t>
            </w:r>
            <w:r w:rsidRPr="004B09FF">
              <w:rPr>
                <w:rFonts w:asciiTheme="minorHAnsi" w:eastAsiaTheme="minorEastAsia" w:hAnsiTheme="minorHAnsi" w:cstheme="minorHAnsi"/>
                <w:sz w:val="20"/>
                <w:szCs w:val="20"/>
              </w:rPr>
              <w:t xml:space="preserve"> – 4:30</w:t>
            </w:r>
          </w:p>
          <w:p w14:paraId="584D3A2D" w14:textId="437E9A18" w:rsidR="00654807" w:rsidRPr="004B09FF" w:rsidRDefault="00304053" w:rsidP="00654807">
            <w:pPr>
              <w:pStyle w:val="NormalWeb"/>
              <w:spacing w:before="80" w:beforeAutospacing="0" w:after="80" w:afterAutospacing="0"/>
              <w:jc w:val="center"/>
              <w:rPr>
                <w:rFonts w:asciiTheme="minorHAnsi" w:hAnsiTheme="minorHAnsi" w:cstheme="minorHAnsi"/>
                <w:sz w:val="20"/>
                <w:szCs w:val="20"/>
              </w:rPr>
            </w:pPr>
            <w:r>
              <w:rPr>
                <w:rFonts w:asciiTheme="minorHAnsi" w:eastAsiaTheme="minorEastAsia" w:hAnsiTheme="minorHAnsi" w:cstheme="minorHAnsi"/>
                <w:sz w:val="20"/>
                <w:szCs w:val="20"/>
              </w:rPr>
              <w:t>20</w:t>
            </w:r>
            <w:r w:rsidR="00654807" w:rsidRPr="004B09FF">
              <w:rPr>
                <w:rFonts w:asciiTheme="minorHAnsi" w:eastAsiaTheme="minorEastAsia" w:hAnsiTheme="minorHAnsi" w:cstheme="minorHAnsi"/>
                <w:sz w:val="20"/>
                <w:szCs w:val="20"/>
              </w:rPr>
              <w:t xml:space="preserve"> min</w:t>
            </w:r>
          </w:p>
          <w:p w14:paraId="25BDBA73" w14:textId="5914DA01" w:rsidR="00654807" w:rsidRPr="004B09FF" w:rsidRDefault="00654807" w:rsidP="00654807">
            <w:pPr>
              <w:pStyle w:val="NormalWeb"/>
              <w:spacing w:before="80" w:beforeAutospacing="0" w:after="80" w:afterAutospacing="0"/>
              <w:jc w:val="center"/>
              <w:rPr>
                <w:rFonts w:asciiTheme="minorHAnsi" w:hAnsiTheme="minorHAnsi" w:cstheme="minorHAnsi"/>
                <w:sz w:val="20"/>
                <w:szCs w:val="20"/>
              </w:rPr>
            </w:pPr>
            <w:r w:rsidRPr="00442388">
              <w:rPr>
                <w:rFonts w:asciiTheme="minorHAnsi" w:eastAsiaTheme="minorEastAsia" w:hAnsiTheme="minorHAnsi" w:cstheme="minorHAnsi"/>
                <w:sz w:val="20"/>
                <w:szCs w:val="20"/>
              </w:rPr>
              <w:t xml:space="preserve">Slide </w:t>
            </w:r>
            <w:r w:rsidR="00373EC2" w:rsidRPr="00442388">
              <w:rPr>
                <w:rFonts w:asciiTheme="minorHAnsi" w:eastAsiaTheme="minorEastAsia" w:hAnsiTheme="minorHAnsi" w:cstheme="minorHAnsi"/>
                <w:sz w:val="20"/>
                <w:szCs w:val="20"/>
              </w:rPr>
              <w:t>50</w:t>
            </w:r>
            <w:r w:rsidR="00373EC2">
              <w:rPr>
                <w:rFonts w:asciiTheme="minorHAnsi" w:eastAsiaTheme="minorEastAsia" w:hAnsiTheme="minorHAnsi" w:cstheme="minorHAnsi"/>
                <w:sz w:val="20"/>
                <w:szCs w:val="20"/>
              </w:rPr>
              <w:t>-52</w:t>
            </w:r>
          </w:p>
          <w:p w14:paraId="59D83B8B" w14:textId="77777777" w:rsidR="00654807" w:rsidRDefault="00654807" w:rsidP="00654807">
            <w:pPr>
              <w:pStyle w:val="NormalWeb"/>
              <w:spacing w:before="80" w:beforeAutospacing="0" w:after="80" w:afterAutospacing="0"/>
              <w:jc w:val="center"/>
              <w:rPr>
                <w:rFonts w:asciiTheme="minorHAnsi" w:eastAsiaTheme="minorEastAsia" w:hAnsiTheme="minorHAnsi" w:cstheme="minorBidi"/>
                <w:sz w:val="20"/>
                <w:szCs w:val="20"/>
              </w:rPr>
            </w:pPr>
          </w:p>
        </w:tc>
        <w:tc>
          <w:tcPr>
            <w:tcW w:w="3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7AA6890B" w14:textId="77777777" w:rsidR="00654807" w:rsidRPr="004B09FF" w:rsidRDefault="00654807" w:rsidP="00654807">
            <w:pPr>
              <w:pStyle w:val="NormalWeb"/>
              <w:spacing w:before="80" w:beforeAutospacing="0" w:after="80" w:afterAutospacing="0"/>
              <w:rPr>
                <w:rFonts w:asciiTheme="minorHAnsi" w:hAnsiTheme="minorHAnsi" w:cstheme="minorHAnsi"/>
                <w:sz w:val="20"/>
                <w:szCs w:val="20"/>
              </w:rPr>
            </w:pPr>
            <w:r w:rsidRPr="004B09FF">
              <w:rPr>
                <w:rFonts w:asciiTheme="minorHAnsi" w:eastAsiaTheme="minorEastAsia" w:hAnsiTheme="minorHAnsi" w:cstheme="minorHAnsi"/>
                <w:b/>
                <w:bCs/>
                <w:color w:val="000000" w:themeColor="text1"/>
                <w:sz w:val="20"/>
                <w:szCs w:val="20"/>
              </w:rPr>
              <w:t>Purpose</w:t>
            </w:r>
            <w:r w:rsidRPr="004B09FF">
              <w:rPr>
                <w:rFonts w:asciiTheme="minorHAnsi" w:eastAsiaTheme="minorEastAsia" w:hAnsiTheme="minorHAnsi" w:cstheme="minorHAnsi"/>
                <w:b/>
                <w:bCs/>
                <w:sz w:val="20"/>
                <w:szCs w:val="20"/>
              </w:rPr>
              <w:t xml:space="preserve">: </w:t>
            </w:r>
            <w:r w:rsidRPr="004B09FF">
              <w:rPr>
                <w:rFonts w:asciiTheme="minorHAnsi" w:eastAsiaTheme="minorEastAsia" w:hAnsiTheme="minorHAnsi" w:cstheme="minorHAnsi"/>
                <w:sz w:val="20"/>
                <w:szCs w:val="20"/>
              </w:rPr>
              <w:t>Reflect on the day’s experiences and learning and prepare for Day 2.</w:t>
            </w:r>
          </w:p>
          <w:p w14:paraId="577128DF" w14:textId="77777777" w:rsidR="00654807" w:rsidRPr="004B09FF" w:rsidRDefault="00654807" w:rsidP="00654807">
            <w:pPr>
              <w:pStyle w:val="NormalWeb"/>
              <w:spacing w:before="80" w:beforeAutospacing="0" w:after="80" w:afterAutospacing="0"/>
              <w:rPr>
                <w:rFonts w:asciiTheme="minorHAnsi" w:eastAsiaTheme="minorEastAsia" w:hAnsiTheme="minorHAnsi" w:cstheme="minorHAnsi"/>
                <w:b/>
                <w:bCs/>
                <w:color w:val="000000" w:themeColor="text1"/>
                <w:sz w:val="20"/>
                <w:szCs w:val="20"/>
              </w:rPr>
            </w:pPr>
          </w:p>
        </w:tc>
        <w:tc>
          <w:tcPr>
            <w:tcW w:w="5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61E45ED5" w14:textId="77777777" w:rsidR="00654807" w:rsidRPr="004B09FF" w:rsidRDefault="00654807" w:rsidP="00654807">
            <w:pPr>
              <w:pStyle w:val="NormalWeb"/>
              <w:spacing w:before="80" w:beforeAutospacing="0" w:after="80" w:afterAutospacing="0"/>
              <w:rPr>
                <w:rFonts w:asciiTheme="minorHAnsi" w:eastAsiaTheme="minorEastAsia" w:hAnsiTheme="minorHAnsi" w:cstheme="minorHAnsi"/>
                <w:sz w:val="20"/>
                <w:szCs w:val="20"/>
              </w:rPr>
            </w:pPr>
            <w:r w:rsidRPr="004B09FF">
              <w:rPr>
                <w:rFonts w:asciiTheme="minorHAnsi" w:eastAsiaTheme="minorEastAsia" w:hAnsiTheme="minorHAnsi" w:cstheme="minorHAnsi"/>
                <w:b/>
                <w:bCs/>
                <w:sz w:val="20"/>
                <w:szCs w:val="20"/>
              </w:rPr>
              <w:t xml:space="preserve">Content: </w:t>
            </w:r>
            <w:r w:rsidRPr="004B09FF">
              <w:rPr>
                <w:rFonts w:asciiTheme="minorHAnsi" w:eastAsiaTheme="minorEastAsia" w:hAnsiTheme="minorHAnsi" w:cstheme="minorHAnsi"/>
                <w:sz w:val="20"/>
                <w:szCs w:val="20"/>
              </w:rPr>
              <w:t>Revisit Focus Questions</w:t>
            </w:r>
          </w:p>
          <w:p w14:paraId="11170A8B" w14:textId="77777777" w:rsidR="00654807" w:rsidRPr="004B09FF" w:rsidRDefault="00654807" w:rsidP="00654807">
            <w:pPr>
              <w:pStyle w:val="ListParagraph"/>
              <w:numPr>
                <w:ilvl w:val="0"/>
                <w:numId w:val="20"/>
              </w:numPr>
              <w:spacing w:before="80" w:after="80" w:line="240" w:lineRule="auto"/>
              <w:contextualSpacing w:val="0"/>
              <w:rPr>
                <w:rFonts w:eastAsiaTheme="minorEastAsia" w:cstheme="minorHAnsi"/>
                <w:color w:val="000000" w:themeColor="text1"/>
                <w:sz w:val="20"/>
                <w:szCs w:val="20"/>
              </w:rPr>
            </w:pPr>
            <w:r w:rsidRPr="004B09FF">
              <w:rPr>
                <w:rFonts w:eastAsia="Calibri" w:cstheme="minorHAnsi"/>
                <w:color w:val="000000" w:themeColor="text1"/>
                <w:sz w:val="20"/>
                <w:szCs w:val="20"/>
              </w:rPr>
              <w:t>Reflecting on the STeLLA Lenses and Strategies, how do we think our understanding and use of the strategies has changed or developed?</w:t>
            </w:r>
          </w:p>
          <w:p w14:paraId="3BFC1EF5" w14:textId="77777777" w:rsidR="00654807" w:rsidRPr="004B09FF" w:rsidRDefault="00654807" w:rsidP="00654807">
            <w:pPr>
              <w:pStyle w:val="ListParagraph"/>
              <w:numPr>
                <w:ilvl w:val="0"/>
                <w:numId w:val="20"/>
              </w:numPr>
              <w:spacing w:before="80" w:after="80" w:line="240" w:lineRule="auto"/>
              <w:contextualSpacing w:val="0"/>
              <w:rPr>
                <w:rFonts w:eastAsiaTheme="minorEastAsia" w:cstheme="minorHAnsi"/>
                <w:color w:val="000000" w:themeColor="text1"/>
                <w:sz w:val="20"/>
                <w:szCs w:val="20"/>
              </w:rPr>
            </w:pPr>
            <w:r w:rsidRPr="004B09FF">
              <w:rPr>
                <w:rFonts w:eastAsia="Calibri" w:cstheme="minorHAnsi"/>
                <w:color w:val="000000" w:themeColor="text1"/>
                <w:sz w:val="20"/>
                <w:szCs w:val="20"/>
              </w:rPr>
              <w:t>How can students be empowered to reveal their thinking and to listen to and interact with each other during classroom conversations?</w:t>
            </w:r>
          </w:p>
          <w:p w14:paraId="2B39EA00" w14:textId="523C7A24" w:rsidR="00654807" w:rsidRPr="004B09FF" w:rsidRDefault="00654807" w:rsidP="00654807">
            <w:pPr>
              <w:spacing w:before="80" w:after="80" w:line="240" w:lineRule="auto"/>
              <w:rPr>
                <w:rFonts w:eastAsiaTheme="minorEastAsia" w:cstheme="minorHAnsi"/>
                <w:b/>
                <w:bCs/>
                <w:sz w:val="20"/>
                <w:szCs w:val="20"/>
              </w:rPr>
            </w:pPr>
            <w:r w:rsidRPr="004B09FF">
              <w:rPr>
                <w:rFonts w:eastAsia="Calibri" w:cstheme="minorHAnsi"/>
                <w:color w:val="000000" w:themeColor="text1"/>
                <w:sz w:val="20"/>
                <w:szCs w:val="20"/>
              </w:rPr>
              <w:t>How can we use our understanding of matter to figure out what was mixed with pond water that could have changed the water?</w:t>
            </w:r>
          </w:p>
        </w:tc>
        <w:tc>
          <w:tcPr>
            <w:tcW w:w="365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75268873" w14:textId="77777777" w:rsidR="00654807" w:rsidRPr="004B09FF" w:rsidRDefault="00654807" w:rsidP="00654807">
            <w:pPr>
              <w:pStyle w:val="NormalWeb"/>
              <w:spacing w:before="80" w:beforeAutospacing="0" w:after="80" w:afterAutospacing="0"/>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b/>
                <w:bCs/>
                <w:color w:val="000000" w:themeColor="text1"/>
                <w:sz w:val="20"/>
                <w:szCs w:val="20"/>
              </w:rPr>
              <w:t>Closing</w:t>
            </w:r>
          </w:p>
          <w:p w14:paraId="624D87A8" w14:textId="77777777" w:rsidR="00654807" w:rsidRPr="004B09FF" w:rsidRDefault="00654807" w:rsidP="00654807">
            <w:pPr>
              <w:pStyle w:val="NormalWeb"/>
              <w:numPr>
                <w:ilvl w:val="0"/>
                <w:numId w:val="16"/>
              </w:numPr>
              <w:spacing w:before="80" w:beforeAutospacing="0" w:after="80" w:afterAutospacing="0"/>
              <w:rPr>
                <w:rFonts w:asciiTheme="minorHAnsi" w:eastAsiaTheme="minorEastAsia" w:hAnsiTheme="minorHAnsi" w:cstheme="minorHAnsi"/>
                <w:color w:val="000000" w:themeColor="text1"/>
                <w:sz w:val="20"/>
                <w:szCs w:val="20"/>
              </w:rPr>
            </w:pPr>
            <w:r w:rsidRPr="004B09FF">
              <w:rPr>
                <w:rFonts w:asciiTheme="minorHAnsi" w:eastAsiaTheme="minorEastAsia" w:hAnsiTheme="minorHAnsi" w:cstheme="minorHAnsi"/>
                <w:color w:val="000000" w:themeColor="text1"/>
                <w:sz w:val="20"/>
                <w:szCs w:val="20"/>
              </w:rPr>
              <w:t>Revisit and reflect on Focus Questions</w:t>
            </w:r>
          </w:p>
          <w:p w14:paraId="67D2C68F" w14:textId="535A16D1" w:rsidR="00654807" w:rsidRPr="004B09FF" w:rsidRDefault="00654807" w:rsidP="00654807">
            <w:pPr>
              <w:pStyle w:val="NormalWeb"/>
              <w:spacing w:before="80" w:beforeAutospacing="0" w:after="80" w:afterAutospacing="0"/>
              <w:rPr>
                <w:rFonts w:asciiTheme="minorHAnsi" w:eastAsiaTheme="minorEastAsia" w:hAnsiTheme="minorHAnsi" w:cstheme="minorHAnsi"/>
                <w:b/>
                <w:bCs/>
                <w:color w:val="000000" w:themeColor="text1"/>
                <w:sz w:val="20"/>
                <w:szCs w:val="20"/>
              </w:rPr>
            </w:pPr>
            <w:r w:rsidRPr="004B09FF">
              <w:rPr>
                <w:rFonts w:asciiTheme="minorHAnsi" w:eastAsiaTheme="minorEastAsia" w:hAnsiTheme="minorHAnsi" w:cstheme="minorHAnsi"/>
                <w:color w:val="000000" w:themeColor="text1"/>
                <w:sz w:val="20"/>
                <w:szCs w:val="20"/>
              </w:rPr>
              <w:t>Review Homework for the day</w:t>
            </w:r>
          </w:p>
        </w:tc>
      </w:tr>
    </w:tbl>
    <w:p w14:paraId="40DA286B" w14:textId="01B88535" w:rsidR="00A45C28" w:rsidRPr="0073173C" w:rsidRDefault="780319D2" w:rsidP="780319D2">
      <w:pPr>
        <w:pStyle w:val="Heading3"/>
        <w:spacing w:before="120" w:after="120"/>
        <w:rPr>
          <w:rFonts w:eastAsiaTheme="minorEastAsia"/>
        </w:rPr>
      </w:pPr>
      <w:r w:rsidRPr="0073173C">
        <w:rPr>
          <w:rFonts w:eastAsiaTheme="minorEastAsia"/>
        </w:rPr>
        <w:lastRenderedPageBreak/>
        <w:t xml:space="preserve">DAY </w:t>
      </w:r>
      <w:r w:rsidR="00D10DE0">
        <w:rPr>
          <w:rFonts w:eastAsiaTheme="minorEastAsia"/>
        </w:rPr>
        <w:t>1</w:t>
      </w:r>
    </w:p>
    <w:tbl>
      <w:tblPr>
        <w:tblW w:w="143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2970"/>
        <w:gridCol w:w="3600"/>
        <w:gridCol w:w="6477"/>
      </w:tblGrid>
      <w:tr w:rsidR="00A45C28" w:rsidRPr="0073173C" w14:paraId="71511FE3" w14:textId="77777777" w:rsidTr="00DE5952">
        <w:trPr>
          <w:tblHeader/>
        </w:trPr>
        <w:tc>
          <w:tcPr>
            <w:tcW w:w="1260" w:type="dxa"/>
            <w:tcBorders>
              <w:bottom w:val="double" w:sz="4" w:space="0" w:color="auto"/>
            </w:tcBorders>
            <w:shd w:val="clear" w:color="auto" w:fill="E7E6E6" w:themeFill="background2"/>
          </w:tcPr>
          <w:p w14:paraId="0C4D5835" w14:textId="77777777" w:rsidR="00A45C28" w:rsidRPr="0073173C" w:rsidRDefault="780319D2" w:rsidP="004B09FF">
            <w:pPr>
              <w:spacing w:before="80" w:after="80" w:line="240" w:lineRule="auto"/>
              <w:jc w:val="center"/>
              <w:rPr>
                <w:rFonts w:eastAsiaTheme="minorEastAsia" w:cstheme="minorHAnsi"/>
                <w:b/>
                <w:bCs/>
              </w:rPr>
            </w:pPr>
            <w:r w:rsidRPr="0073173C">
              <w:rPr>
                <w:rFonts w:eastAsiaTheme="minorEastAsia" w:cstheme="minorHAnsi"/>
                <w:b/>
                <w:bCs/>
              </w:rPr>
              <w:t>Time and Focus</w:t>
            </w:r>
          </w:p>
        </w:tc>
        <w:tc>
          <w:tcPr>
            <w:tcW w:w="2970" w:type="dxa"/>
            <w:tcBorders>
              <w:bottom w:val="double" w:sz="4" w:space="0" w:color="auto"/>
            </w:tcBorders>
            <w:shd w:val="clear" w:color="auto" w:fill="E7E6E6" w:themeFill="background2"/>
            <w:vAlign w:val="center"/>
          </w:tcPr>
          <w:p w14:paraId="0E3DB0BD" w14:textId="77777777" w:rsidR="00A45C28" w:rsidRPr="0073173C" w:rsidRDefault="780319D2" w:rsidP="004B09FF">
            <w:pPr>
              <w:spacing w:before="80" w:after="80" w:line="240" w:lineRule="auto"/>
              <w:jc w:val="center"/>
              <w:rPr>
                <w:rFonts w:eastAsiaTheme="minorEastAsia" w:cstheme="minorHAnsi"/>
                <w:b/>
                <w:bCs/>
              </w:rPr>
            </w:pPr>
            <w:r w:rsidRPr="0073173C">
              <w:rPr>
                <w:rFonts w:eastAsiaTheme="minorEastAsia" w:cstheme="minorHAnsi"/>
                <w:b/>
                <w:bCs/>
              </w:rPr>
              <w:t xml:space="preserve">Purpose and Content &amp; </w:t>
            </w:r>
          </w:p>
          <w:p w14:paraId="6FB20113" w14:textId="77777777" w:rsidR="00A45C28" w:rsidRPr="0073173C" w:rsidRDefault="780319D2" w:rsidP="004B09FF">
            <w:pPr>
              <w:spacing w:before="80" w:after="80" w:line="240" w:lineRule="auto"/>
              <w:jc w:val="center"/>
              <w:rPr>
                <w:rFonts w:eastAsiaTheme="minorEastAsia" w:cstheme="minorHAnsi"/>
                <w:b/>
                <w:bCs/>
              </w:rPr>
            </w:pPr>
            <w:r w:rsidRPr="0073173C">
              <w:rPr>
                <w:rFonts w:eastAsiaTheme="minorEastAsia" w:cstheme="minorHAnsi"/>
                <w:b/>
                <w:bCs/>
              </w:rPr>
              <w:t>What Participants Do</w:t>
            </w:r>
          </w:p>
        </w:tc>
        <w:tc>
          <w:tcPr>
            <w:tcW w:w="3600" w:type="dxa"/>
            <w:tcBorders>
              <w:bottom w:val="double" w:sz="4" w:space="0" w:color="auto"/>
            </w:tcBorders>
            <w:shd w:val="clear" w:color="auto" w:fill="E7E6E6" w:themeFill="background2"/>
            <w:vAlign w:val="center"/>
          </w:tcPr>
          <w:p w14:paraId="1AE01B82" w14:textId="77777777" w:rsidR="00A45C28" w:rsidRPr="0073173C" w:rsidRDefault="780319D2" w:rsidP="004B09FF">
            <w:pPr>
              <w:spacing w:before="80" w:after="80" w:line="240" w:lineRule="auto"/>
              <w:jc w:val="center"/>
              <w:rPr>
                <w:rFonts w:eastAsiaTheme="minorEastAsia" w:cstheme="minorHAnsi"/>
                <w:b/>
                <w:bCs/>
              </w:rPr>
            </w:pPr>
            <w:r w:rsidRPr="0073173C">
              <w:rPr>
                <w:rFonts w:eastAsiaTheme="minorEastAsia" w:cstheme="minorHAnsi"/>
                <w:b/>
                <w:bCs/>
              </w:rPr>
              <w:t>Slides</w:t>
            </w:r>
          </w:p>
        </w:tc>
        <w:tc>
          <w:tcPr>
            <w:tcW w:w="6477" w:type="dxa"/>
            <w:tcBorders>
              <w:bottom w:val="double" w:sz="4" w:space="0" w:color="auto"/>
            </w:tcBorders>
            <w:shd w:val="clear" w:color="auto" w:fill="E7E6E6" w:themeFill="background2"/>
            <w:vAlign w:val="center"/>
          </w:tcPr>
          <w:p w14:paraId="228C0965" w14:textId="77777777" w:rsidR="00A45C28" w:rsidRPr="0073173C" w:rsidRDefault="780319D2" w:rsidP="004B09FF">
            <w:pPr>
              <w:spacing w:before="80" w:after="80" w:line="240" w:lineRule="auto"/>
              <w:jc w:val="center"/>
              <w:rPr>
                <w:rFonts w:eastAsiaTheme="minorEastAsia" w:cstheme="minorHAnsi"/>
                <w:b/>
                <w:bCs/>
              </w:rPr>
            </w:pPr>
            <w:r w:rsidRPr="0073173C">
              <w:rPr>
                <w:rFonts w:eastAsiaTheme="minorEastAsia" w:cstheme="minorHAnsi"/>
                <w:b/>
                <w:bCs/>
              </w:rPr>
              <w:t>Process</w:t>
            </w:r>
          </w:p>
        </w:tc>
      </w:tr>
      <w:tr w:rsidR="003E17C1" w:rsidRPr="0073173C" w14:paraId="05B8A704" w14:textId="77777777" w:rsidTr="00DE5952">
        <w:tc>
          <w:tcPr>
            <w:tcW w:w="1260" w:type="dxa"/>
            <w:vMerge w:val="restart"/>
          </w:tcPr>
          <w:p w14:paraId="78E1AC84" w14:textId="77777777" w:rsidR="003E17C1" w:rsidRPr="00442388" w:rsidRDefault="003E17C1" w:rsidP="006543D2">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8:00-8:15</w:t>
            </w:r>
          </w:p>
          <w:p w14:paraId="04A43FAA" w14:textId="77777777" w:rsidR="003E17C1" w:rsidRPr="00442388" w:rsidRDefault="003E17C1" w:rsidP="006543D2">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15 min</w:t>
            </w:r>
          </w:p>
          <w:p w14:paraId="2C2B0C0A" w14:textId="77777777" w:rsidR="003E17C1" w:rsidRPr="00EF252C" w:rsidRDefault="003E17C1" w:rsidP="006543D2">
            <w:pPr>
              <w:pStyle w:val="NormalWeb"/>
              <w:spacing w:before="80" w:beforeAutospacing="0" w:after="80" w:afterAutospacing="0"/>
              <w:jc w:val="center"/>
              <w:rPr>
                <w:rFonts w:asciiTheme="minorHAnsi" w:eastAsiaTheme="minorEastAsia" w:hAnsiTheme="minorHAnsi" w:cstheme="minorHAnsi"/>
                <w:color w:val="000000" w:themeColor="text1"/>
                <w:sz w:val="22"/>
                <w:szCs w:val="22"/>
              </w:rPr>
            </w:pPr>
            <w:r w:rsidRPr="00442388">
              <w:rPr>
                <w:rFonts w:asciiTheme="minorHAnsi" w:eastAsiaTheme="minorEastAsia" w:hAnsiTheme="minorHAnsi" w:cstheme="minorHAnsi"/>
                <w:color w:val="000000" w:themeColor="text1"/>
                <w:sz w:val="22"/>
                <w:szCs w:val="22"/>
              </w:rPr>
              <w:t>Slides 1-6</w:t>
            </w:r>
          </w:p>
          <w:p w14:paraId="09654081" w14:textId="77777777" w:rsidR="003E17C1" w:rsidRPr="0073173C" w:rsidRDefault="003E17C1" w:rsidP="004B09FF">
            <w:pPr>
              <w:spacing w:before="80" w:after="80" w:line="240" w:lineRule="auto"/>
              <w:rPr>
                <w:rFonts w:eastAsiaTheme="minorEastAsia" w:cstheme="minorHAnsi"/>
              </w:rPr>
            </w:pPr>
            <w:r>
              <w:br/>
            </w:r>
          </w:p>
          <w:p w14:paraId="524FF463" w14:textId="5268369D" w:rsidR="003E17C1" w:rsidRPr="0073173C" w:rsidRDefault="003E17C1" w:rsidP="004B09FF">
            <w:pPr>
              <w:spacing w:before="80" w:after="80" w:line="240" w:lineRule="auto"/>
              <w:ind w:right="-85"/>
              <w:rPr>
                <w:rFonts w:eastAsiaTheme="minorEastAsia" w:cstheme="minorHAnsi"/>
              </w:rPr>
            </w:pPr>
          </w:p>
        </w:tc>
        <w:tc>
          <w:tcPr>
            <w:tcW w:w="2970" w:type="dxa"/>
            <w:vMerge w:val="restart"/>
          </w:tcPr>
          <w:p w14:paraId="0453E087" w14:textId="3947B3D9" w:rsidR="003E17C1" w:rsidRPr="0073173C" w:rsidRDefault="003E17C1" w:rsidP="004B09FF">
            <w:pPr>
              <w:spacing w:before="80" w:after="80" w:line="240" w:lineRule="auto"/>
              <w:rPr>
                <w:rFonts w:eastAsiaTheme="minorEastAsia" w:cstheme="minorHAnsi"/>
                <w:b/>
                <w:bCs/>
              </w:rPr>
            </w:pPr>
            <w:r w:rsidRPr="0073173C">
              <w:rPr>
                <w:rFonts w:eastAsiaTheme="minorEastAsia" w:cstheme="minorHAnsi"/>
                <w:b/>
                <w:bCs/>
              </w:rPr>
              <w:t>Opening</w:t>
            </w:r>
          </w:p>
          <w:p w14:paraId="3E9B8AA8" w14:textId="044FDA37" w:rsidR="003E17C1" w:rsidRPr="0073173C" w:rsidRDefault="003E17C1" w:rsidP="004B09FF">
            <w:pPr>
              <w:spacing w:before="80" w:after="80" w:line="240" w:lineRule="auto"/>
              <w:rPr>
                <w:rFonts w:eastAsia="Calibri" w:cstheme="minorHAnsi"/>
              </w:rPr>
            </w:pPr>
            <w:r w:rsidRPr="0073173C">
              <w:rPr>
                <w:rFonts w:eastAsia="Calibri" w:cstheme="minorHAnsi"/>
                <w:b/>
                <w:bCs/>
              </w:rPr>
              <w:t>Purpose:</w:t>
            </w:r>
            <w:r w:rsidRPr="0073173C">
              <w:rPr>
                <w:rFonts w:eastAsia="Calibri" w:cstheme="minorHAnsi"/>
              </w:rPr>
              <w:t xml:space="preserve"> The purpose of this session is to continue to build community and set the stage for learning throughout the week and into the academic year.</w:t>
            </w:r>
          </w:p>
          <w:p w14:paraId="1DBC0AAA" w14:textId="064D6E57" w:rsidR="003E17C1" w:rsidRPr="0073173C" w:rsidRDefault="003E17C1" w:rsidP="004B09FF">
            <w:pPr>
              <w:spacing w:before="80" w:after="80" w:line="240" w:lineRule="auto"/>
              <w:rPr>
                <w:rFonts w:eastAsia="Calibri" w:cstheme="minorHAnsi"/>
              </w:rPr>
            </w:pPr>
            <w:r w:rsidRPr="0073173C">
              <w:rPr>
                <w:rFonts w:eastAsia="Calibri" w:cstheme="minorHAnsi"/>
                <w:b/>
                <w:bCs/>
              </w:rPr>
              <w:t xml:space="preserve">Content: </w:t>
            </w:r>
            <w:r w:rsidRPr="0073173C">
              <w:rPr>
                <w:rFonts w:eastAsia="Calibri" w:cstheme="minorHAnsi"/>
              </w:rPr>
              <w:t xml:space="preserve">Focus Questions </w:t>
            </w:r>
          </w:p>
          <w:p w14:paraId="6C90D304" w14:textId="31355362" w:rsidR="003E17C1" w:rsidRPr="0073173C" w:rsidRDefault="003E17C1" w:rsidP="004E05E9">
            <w:pPr>
              <w:pStyle w:val="ListParagraph"/>
              <w:numPr>
                <w:ilvl w:val="0"/>
                <w:numId w:val="18"/>
              </w:numPr>
              <w:spacing w:before="80" w:after="80" w:line="240" w:lineRule="auto"/>
              <w:contextualSpacing w:val="0"/>
              <w:rPr>
                <w:rFonts w:eastAsiaTheme="minorEastAsia" w:cstheme="minorHAnsi"/>
                <w:color w:val="000000" w:themeColor="text1"/>
              </w:rPr>
            </w:pPr>
            <w:r w:rsidRPr="0073173C">
              <w:rPr>
                <w:rFonts w:eastAsia="Calibri" w:cstheme="minorHAnsi"/>
              </w:rPr>
              <w:t>Reflecting on the STeLLA Lenses and Strategies, how do we think our understanding and use of the strategies has changed or developed?</w:t>
            </w:r>
          </w:p>
          <w:p w14:paraId="6B06A4AD" w14:textId="600C0BF7" w:rsidR="003E17C1" w:rsidRPr="0073173C" w:rsidRDefault="003E17C1" w:rsidP="004E05E9">
            <w:pPr>
              <w:pStyle w:val="ListParagraph"/>
              <w:numPr>
                <w:ilvl w:val="0"/>
                <w:numId w:val="18"/>
              </w:numPr>
              <w:spacing w:before="80" w:after="80" w:line="240" w:lineRule="auto"/>
              <w:contextualSpacing w:val="0"/>
              <w:rPr>
                <w:rFonts w:eastAsiaTheme="minorEastAsia" w:cstheme="minorHAnsi"/>
                <w:color w:val="000000" w:themeColor="text1"/>
              </w:rPr>
            </w:pPr>
            <w:r w:rsidRPr="0073173C">
              <w:rPr>
                <w:rFonts w:eastAsia="Calibri" w:cstheme="minorHAnsi"/>
              </w:rPr>
              <w:t>How can students be empowered to reveal their thinking and to listen to and interact with each other during classroom conversations?</w:t>
            </w:r>
          </w:p>
          <w:p w14:paraId="57C7057B" w14:textId="75482A5E" w:rsidR="003E17C1" w:rsidRPr="0073173C" w:rsidRDefault="003E17C1" w:rsidP="004E05E9">
            <w:pPr>
              <w:pStyle w:val="ListParagraph"/>
              <w:numPr>
                <w:ilvl w:val="0"/>
                <w:numId w:val="18"/>
              </w:numPr>
              <w:spacing w:before="80" w:after="80" w:line="240" w:lineRule="auto"/>
              <w:contextualSpacing w:val="0"/>
              <w:rPr>
                <w:rFonts w:eastAsiaTheme="minorEastAsia" w:cstheme="minorHAnsi"/>
                <w:color w:val="000000" w:themeColor="text1"/>
              </w:rPr>
            </w:pPr>
            <w:r w:rsidRPr="0073173C">
              <w:rPr>
                <w:rFonts w:eastAsia="Calibri" w:cstheme="minorHAnsi"/>
              </w:rPr>
              <w:t>How can we use our understanding of matter to figure out what was mixed with pond water that could have changed the water?</w:t>
            </w:r>
          </w:p>
          <w:p w14:paraId="0C4AE409" w14:textId="2D102261" w:rsidR="003E17C1" w:rsidRPr="0073173C" w:rsidRDefault="003E17C1" w:rsidP="004B09FF">
            <w:pPr>
              <w:spacing w:before="80" w:after="80" w:line="240" w:lineRule="auto"/>
              <w:rPr>
                <w:rFonts w:eastAsiaTheme="minorEastAsia" w:cstheme="minorHAnsi"/>
              </w:rPr>
            </w:pPr>
            <w:r w:rsidRPr="0073173C">
              <w:rPr>
                <w:rFonts w:eastAsiaTheme="minorEastAsia" w:cstheme="minorHAnsi"/>
                <w:b/>
                <w:bCs/>
              </w:rPr>
              <w:t xml:space="preserve">What participant do: </w:t>
            </w:r>
            <w:r w:rsidRPr="004B09FF">
              <w:rPr>
                <w:rFonts w:eastAsiaTheme="minorEastAsia" w:cstheme="minorHAnsi"/>
              </w:rPr>
              <w:t xml:space="preserve">Participants reconnect with </w:t>
            </w:r>
            <w:r w:rsidRPr="004B09FF">
              <w:rPr>
                <w:rFonts w:eastAsiaTheme="minorEastAsia" w:cstheme="minorHAnsi"/>
              </w:rPr>
              <w:lastRenderedPageBreak/>
              <w:t>one another and the goals and the content of the program.</w:t>
            </w:r>
          </w:p>
          <w:p w14:paraId="24F2D0AB" w14:textId="417CA52F" w:rsidR="003E17C1" w:rsidRPr="0073173C" w:rsidRDefault="003E17C1" w:rsidP="004B09FF">
            <w:pPr>
              <w:spacing w:before="80" w:after="80" w:line="240" w:lineRule="auto"/>
              <w:rPr>
                <w:rFonts w:eastAsiaTheme="minorEastAsia" w:cstheme="minorHAnsi"/>
                <w:b/>
                <w:bCs/>
              </w:rPr>
            </w:pPr>
            <w:r w:rsidRPr="0073173C">
              <w:rPr>
                <w:rFonts w:eastAsiaTheme="minorEastAsia" w:cstheme="minorHAnsi"/>
                <w:b/>
                <w:bCs/>
              </w:rPr>
              <w:t>Resources:</w:t>
            </w:r>
          </w:p>
          <w:p w14:paraId="570E4FDA" w14:textId="3173BF23" w:rsidR="003E17C1" w:rsidRPr="0073173C" w:rsidRDefault="003E17C1" w:rsidP="004E05E9">
            <w:pPr>
              <w:pStyle w:val="ListParagraph"/>
              <w:numPr>
                <w:ilvl w:val="0"/>
                <w:numId w:val="33"/>
              </w:numPr>
              <w:spacing w:before="80" w:after="80" w:line="240" w:lineRule="auto"/>
              <w:contextualSpacing w:val="0"/>
              <w:rPr>
                <w:rFonts w:eastAsiaTheme="minorEastAsia" w:cstheme="minorHAnsi"/>
                <w:color w:val="000000" w:themeColor="text1"/>
              </w:rPr>
            </w:pPr>
            <w:r w:rsidRPr="0073173C">
              <w:rPr>
                <w:rFonts w:cstheme="minorHAnsi"/>
              </w:rPr>
              <w:t>Name Tags</w:t>
            </w:r>
          </w:p>
          <w:p w14:paraId="1EDC44A8" w14:textId="5802A653" w:rsidR="003E17C1" w:rsidRPr="0073173C" w:rsidRDefault="003E17C1" w:rsidP="004E05E9">
            <w:pPr>
              <w:pStyle w:val="ListParagraph"/>
              <w:numPr>
                <w:ilvl w:val="0"/>
                <w:numId w:val="33"/>
              </w:numPr>
              <w:spacing w:before="80" w:after="80" w:line="240" w:lineRule="auto"/>
              <w:contextualSpacing w:val="0"/>
              <w:rPr>
                <w:rFonts w:eastAsiaTheme="minorEastAsia" w:cstheme="minorHAnsi"/>
                <w:color w:val="000000" w:themeColor="text1"/>
              </w:rPr>
            </w:pPr>
            <w:r w:rsidRPr="0073173C">
              <w:rPr>
                <w:rFonts w:cstheme="minorHAnsi"/>
              </w:rPr>
              <w:t>Journals</w:t>
            </w:r>
          </w:p>
          <w:p w14:paraId="1289C839" w14:textId="683ECCCE" w:rsidR="003E17C1" w:rsidRPr="0073173C" w:rsidRDefault="003E17C1" w:rsidP="004E05E9">
            <w:pPr>
              <w:pStyle w:val="ListParagraph"/>
              <w:numPr>
                <w:ilvl w:val="0"/>
                <w:numId w:val="33"/>
              </w:numPr>
              <w:spacing w:before="80" w:after="80" w:line="240" w:lineRule="auto"/>
              <w:contextualSpacing w:val="0"/>
              <w:rPr>
                <w:rFonts w:eastAsiaTheme="minorEastAsia" w:cstheme="minorHAnsi"/>
                <w:color w:val="000000" w:themeColor="text1"/>
              </w:rPr>
            </w:pPr>
            <w:r w:rsidRPr="0073173C">
              <w:rPr>
                <w:rFonts w:cstheme="minorHAnsi"/>
              </w:rPr>
              <w:t>Norms Poster</w:t>
            </w:r>
          </w:p>
          <w:p w14:paraId="66ADC79E" w14:textId="6ECB9AC7" w:rsidR="003E17C1" w:rsidRPr="0073173C" w:rsidRDefault="003E17C1" w:rsidP="004E05E9">
            <w:pPr>
              <w:pStyle w:val="ListParagraph"/>
              <w:numPr>
                <w:ilvl w:val="0"/>
                <w:numId w:val="33"/>
              </w:numPr>
              <w:spacing w:before="80" w:after="80" w:line="240" w:lineRule="auto"/>
              <w:contextualSpacing w:val="0"/>
              <w:rPr>
                <w:rFonts w:eastAsiaTheme="minorEastAsia" w:cstheme="minorHAnsi"/>
                <w:color w:val="000000" w:themeColor="text1"/>
              </w:rPr>
            </w:pPr>
            <w:r w:rsidRPr="0073173C">
              <w:rPr>
                <w:rFonts w:cstheme="minorHAnsi"/>
              </w:rPr>
              <w:t>PD Binder</w:t>
            </w:r>
          </w:p>
          <w:p w14:paraId="7E925B0A" w14:textId="52E850CB" w:rsidR="003E17C1" w:rsidRPr="0073173C" w:rsidRDefault="003E17C1" w:rsidP="004E05E9">
            <w:pPr>
              <w:pStyle w:val="ListParagraph"/>
              <w:numPr>
                <w:ilvl w:val="0"/>
                <w:numId w:val="33"/>
              </w:numPr>
              <w:spacing w:before="80" w:after="80" w:line="240" w:lineRule="auto"/>
              <w:contextualSpacing w:val="0"/>
              <w:rPr>
                <w:rFonts w:eastAsiaTheme="minorEastAsia" w:cstheme="minorHAnsi"/>
                <w:color w:val="000000" w:themeColor="text1"/>
              </w:rPr>
            </w:pPr>
            <w:r w:rsidRPr="0073173C">
              <w:rPr>
                <w:rFonts w:cstheme="minorHAnsi"/>
              </w:rPr>
              <w:t>STeLLA Strategies Booklet</w:t>
            </w:r>
          </w:p>
          <w:p w14:paraId="02701AB5" w14:textId="3D511F01" w:rsidR="003E17C1" w:rsidRPr="0073173C" w:rsidRDefault="003E17C1" w:rsidP="004E05E9">
            <w:pPr>
              <w:pStyle w:val="ListParagraph"/>
              <w:numPr>
                <w:ilvl w:val="0"/>
                <w:numId w:val="33"/>
              </w:numPr>
              <w:spacing w:before="80" w:after="80" w:line="240" w:lineRule="auto"/>
              <w:contextualSpacing w:val="0"/>
              <w:rPr>
                <w:rFonts w:eastAsiaTheme="minorEastAsia" w:cstheme="minorHAnsi"/>
                <w:color w:val="000000" w:themeColor="text1"/>
              </w:rPr>
            </w:pPr>
            <w:r w:rsidRPr="0073173C">
              <w:rPr>
                <w:rFonts w:cstheme="minorHAnsi"/>
              </w:rPr>
              <w:t>STeLLA Conceptual Framework poster</w:t>
            </w:r>
          </w:p>
          <w:p w14:paraId="5AEF48B3" w14:textId="491877B7" w:rsidR="003E17C1" w:rsidRPr="0073173C" w:rsidRDefault="003E17C1" w:rsidP="004B09FF">
            <w:pPr>
              <w:spacing w:before="80" w:after="80" w:line="240" w:lineRule="auto"/>
              <w:rPr>
                <w:rFonts w:eastAsia="Calibri" w:cstheme="minorHAnsi"/>
                <w:b/>
                <w:bCs/>
              </w:rPr>
            </w:pPr>
            <w:r w:rsidRPr="0073173C">
              <w:rPr>
                <w:rFonts w:eastAsia="Calibri" w:cstheme="minorHAnsi"/>
                <w:b/>
                <w:bCs/>
              </w:rPr>
              <w:t>Charts</w:t>
            </w:r>
          </w:p>
          <w:p w14:paraId="0D48B34C" w14:textId="3F63BAA3" w:rsidR="003E17C1" w:rsidRPr="0073173C" w:rsidRDefault="003E17C1" w:rsidP="004E05E9">
            <w:pPr>
              <w:pStyle w:val="ListParagraph"/>
              <w:numPr>
                <w:ilvl w:val="0"/>
                <w:numId w:val="17"/>
              </w:numPr>
              <w:spacing w:before="80" w:after="80" w:line="240" w:lineRule="auto"/>
              <w:contextualSpacing w:val="0"/>
              <w:rPr>
                <w:rFonts w:eastAsiaTheme="minorEastAsia" w:cstheme="minorHAnsi"/>
                <w:color w:val="000000" w:themeColor="text1"/>
              </w:rPr>
            </w:pPr>
            <w:r w:rsidRPr="0073173C">
              <w:rPr>
                <w:rFonts w:eastAsia="Calibri" w:cstheme="minorHAnsi"/>
                <w:color w:val="000000" w:themeColor="text1"/>
              </w:rPr>
              <w:t>Program Goals</w:t>
            </w:r>
          </w:p>
          <w:p w14:paraId="6CBA821C" w14:textId="67D0EA63" w:rsidR="003E17C1" w:rsidRPr="0073173C" w:rsidRDefault="003E17C1" w:rsidP="004E05E9">
            <w:pPr>
              <w:pStyle w:val="ListParagraph"/>
              <w:numPr>
                <w:ilvl w:val="0"/>
                <w:numId w:val="17"/>
              </w:numPr>
              <w:spacing w:before="80" w:after="80" w:line="240" w:lineRule="auto"/>
              <w:contextualSpacing w:val="0"/>
              <w:rPr>
                <w:rFonts w:eastAsiaTheme="minorEastAsia" w:cstheme="minorHAnsi"/>
                <w:color w:val="000000" w:themeColor="text1"/>
              </w:rPr>
            </w:pPr>
            <w:r w:rsidRPr="0073173C">
              <w:rPr>
                <w:rFonts w:eastAsia="Calibri" w:cstheme="minorHAnsi"/>
                <w:color w:val="000000" w:themeColor="text1"/>
              </w:rPr>
              <w:t>Day 2 Agenda</w:t>
            </w:r>
          </w:p>
          <w:p w14:paraId="49C7C0B4" w14:textId="392D8030" w:rsidR="003E17C1" w:rsidRPr="0073173C" w:rsidRDefault="003E17C1" w:rsidP="004E05E9">
            <w:pPr>
              <w:pStyle w:val="ListParagraph"/>
              <w:numPr>
                <w:ilvl w:val="0"/>
                <w:numId w:val="17"/>
              </w:numPr>
              <w:spacing w:before="80" w:after="80" w:line="240" w:lineRule="auto"/>
              <w:contextualSpacing w:val="0"/>
              <w:rPr>
                <w:rFonts w:eastAsiaTheme="minorEastAsia" w:cstheme="minorHAnsi"/>
                <w:color w:val="000000" w:themeColor="text1"/>
              </w:rPr>
            </w:pPr>
            <w:r w:rsidRPr="0073173C">
              <w:rPr>
                <w:rFonts w:eastAsia="Calibri" w:cstheme="minorHAnsi"/>
                <w:color w:val="000000" w:themeColor="text1"/>
              </w:rPr>
              <w:t>Day 2 Focus Questions</w:t>
            </w:r>
          </w:p>
          <w:p w14:paraId="32CFDEF6" w14:textId="78F2C026" w:rsidR="003E17C1" w:rsidRPr="0073173C" w:rsidRDefault="003E17C1" w:rsidP="004E05E9">
            <w:pPr>
              <w:pStyle w:val="ListParagraph"/>
              <w:numPr>
                <w:ilvl w:val="0"/>
                <w:numId w:val="17"/>
              </w:numPr>
              <w:spacing w:before="80" w:after="80" w:line="240" w:lineRule="auto"/>
              <w:contextualSpacing w:val="0"/>
              <w:rPr>
                <w:rFonts w:eastAsiaTheme="minorEastAsia" w:cstheme="minorHAnsi"/>
                <w:color w:val="000000" w:themeColor="text1"/>
              </w:rPr>
            </w:pPr>
            <w:r w:rsidRPr="0073173C">
              <w:rPr>
                <w:rFonts w:eastAsia="Calibri" w:cstheme="minorHAnsi"/>
                <w:color w:val="000000" w:themeColor="text1"/>
              </w:rPr>
              <w:t>Parking Lot</w:t>
            </w:r>
          </w:p>
          <w:p w14:paraId="605F6E8D" w14:textId="4B4EDF42" w:rsidR="003E17C1" w:rsidRPr="004B09FF" w:rsidRDefault="003E17C1" w:rsidP="004E05E9">
            <w:pPr>
              <w:pStyle w:val="ListParagraph"/>
              <w:numPr>
                <w:ilvl w:val="0"/>
                <w:numId w:val="17"/>
              </w:numPr>
              <w:spacing w:before="80" w:after="80" w:line="240" w:lineRule="auto"/>
              <w:contextualSpacing w:val="0"/>
              <w:rPr>
                <w:rFonts w:eastAsiaTheme="minorEastAsia" w:cstheme="minorHAnsi"/>
                <w:color w:val="000000" w:themeColor="text1"/>
              </w:rPr>
            </w:pPr>
            <w:r w:rsidRPr="0073173C">
              <w:rPr>
                <w:rFonts w:eastAsia="Calibri" w:cstheme="minorHAnsi"/>
              </w:rPr>
              <w:t>Effective T &amp; L</w:t>
            </w:r>
          </w:p>
        </w:tc>
        <w:tc>
          <w:tcPr>
            <w:tcW w:w="3600" w:type="dxa"/>
          </w:tcPr>
          <w:p w14:paraId="312BE0FF" w14:textId="7E16A9BA" w:rsidR="003E17C1" w:rsidRPr="0073173C" w:rsidRDefault="003E17C1" w:rsidP="004B09FF">
            <w:pPr>
              <w:spacing w:before="80" w:after="80" w:line="240" w:lineRule="auto"/>
              <w:rPr>
                <w:rFonts w:cstheme="minorHAnsi"/>
              </w:rPr>
            </w:pPr>
            <w:r w:rsidRPr="00B64C3C">
              <w:rPr>
                <w:rFonts w:cstheme="minorHAnsi"/>
                <w:noProof/>
              </w:rPr>
              <w:lastRenderedPageBreak/>
              <w:drawing>
                <wp:inline distT="0" distB="0" distL="0" distR="0" wp14:anchorId="467A43A6" wp14:editId="5B82138A">
                  <wp:extent cx="2209800" cy="1657350"/>
                  <wp:effectExtent l="0" t="0" r="0" b="6350"/>
                  <wp:docPr id="1174461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61335" name=""/>
                          <pic:cNvPicPr/>
                        </pic:nvPicPr>
                        <pic:blipFill>
                          <a:blip r:embed="rId10"/>
                          <a:stretch>
                            <a:fillRect/>
                          </a:stretch>
                        </pic:blipFill>
                        <pic:spPr>
                          <a:xfrm>
                            <a:off x="0" y="0"/>
                            <a:ext cx="2209800" cy="1657350"/>
                          </a:xfrm>
                          <a:prstGeom prst="rect">
                            <a:avLst/>
                          </a:prstGeom>
                        </pic:spPr>
                      </pic:pic>
                    </a:graphicData>
                  </a:graphic>
                </wp:inline>
              </w:drawing>
            </w:r>
          </w:p>
          <w:p w14:paraId="48210957" w14:textId="7B328340" w:rsidR="003E17C1" w:rsidRPr="0073173C" w:rsidRDefault="003E17C1" w:rsidP="004B09FF">
            <w:pPr>
              <w:spacing w:before="80" w:after="80" w:line="240" w:lineRule="auto"/>
              <w:rPr>
                <w:rFonts w:cstheme="minorHAnsi"/>
              </w:rPr>
            </w:pPr>
          </w:p>
        </w:tc>
        <w:tc>
          <w:tcPr>
            <w:tcW w:w="6477" w:type="dxa"/>
          </w:tcPr>
          <w:p w14:paraId="5AA2817E" w14:textId="78512658" w:rsidR="003E17C1" w:rsidRPr="0073173C" w:rsidRDefault="003E17C1" w:rsidP="4F067ACE">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SSUP (0 min)</w:t>
            </w:r>
          </w:p>
          <w:p w14:paraId="36701A95" w14:textId="21F7CBAF" w:rsidR="003E17C1" w:rsidRPr="0073173C" w:rsidRDefault="003E17C1" w:rsidP="004E05E9">
            <w:pPr>
              <w:pStyle w:val="ListParagraph"/>
              <w:numPr>
                <w:ilvl w:val="0"/>
                <w:numId w:val="34"/>
              </w:numPr>
              <w:spacing w:before="80" w:after="80" w:line="240" w:lineRule="auto"/>
              <w:contextualSpacing w:val="0"/>
              <w:rPr>
                <w:rFonts w:eastAsiaTheme="minorEastAsia" w:cstheme="minorHAnsi"/>
                <w:color w:val="000000" w:themeColor="text1"/>
              </w:rPr>
            </w:pPr>
            <w:r w:rsidRPr="0073173C">
              <w:rPr>
                <w:rFonts w:eastAsiaTheme="minorEastAsia" w:cstheme="minorHAnsi"/>
              </w:rPr>
              <w:t>Greet participants as they enter. Help them pick their materials and find their seats.</w:t>
            </w:r>
          </w:p>
        </w:tc>
      </w:tr>
      <w:tr w:rsidR="003E17C1" w:rsidRPr="0073173C" w14:paraId="56EAD483" w14:textId="77777777" w:rsidTr="00DE5952">
        <w:tc>
          <w:tcPr>
            <w:tcW w:w="1260" w:type="dxa"/>
            <w:vMerge/>
          </w:tcPr>
          <w:p w14:paraId="503B7654" w14:textId="77777777" w:rsidR="003E17C1" w:rsidRPr="0073173C" w:rsidRDefault="003E17C1" w:rsidP="004B09FF">
            <w:pPr>
              <w:spacing w:before="80" w:after="80" w:line="240" w:lineRule="auto"/>
              <w:rPr>
                <w:rFonts w:cstheme="minorHAnsi"/>
              </w:rPr>
            </w:pPr>
          </w:p>
        </w:tc>
        <w:tc>
          <w:tcPr>
            <w:tcW w:w="2970" w:type="dxa"/>
            <w:vMerge/>
          </w:tcPr>
          <w:p w14:paraId="0ED71D53" w14:textId="77777777" w:rsidR="003E17C1" w:rsidRPr="0073173C" w:rsidRDefault="003E17C1" w:rsidP="004B09FF">
            <w:pPr>
              <w:spacing w:before="80" w:after="80" w:line="240" w:lineRule="auto"/>
              <w:rPr>
                <w:rFonts w:cstheme="minorHAnsi"/>
              </w:rPr>
            </w:pPr>
          </w:p>
        </w:tc>
        <w:tc>
          <w:tcPr>
            <w:tcW w:w="3600" w:type="dxa"/>
          </w:tcPr>
          <w:p w14:paraId="466B48D7" w14:textId="4F8341EC" w:rsidR="003E17C1" w:rsidRPr="0073173C" w:rsidRDefault="003E17C1" w:rsidP="004B09FF">
            <w:pPr>
              <w:spacing w:before="80" w:after="80" w:line="240" w:lineRule="auto"/>
              <w:rPr>
                <w:rFonts w:eastAsia="Times New Roman" w:cstheme="minorHAnsi"/>
                <w:color w:val="000000" w:themeColor="text1"/>
              </w:rPr>
            </w:pPr>
            <w:r w:rsidRPr="00B64C3C">
              <w:rPr>
                <w:rFonts w:eastAsia="Times New Roman" w:cstheme="minorHAnsi"/>
                <w:noProof/>
                <w:color w:val="000000" w:themeColor="text1"/>
              </w:rPr>
              <w:drawing>
                <wp:inline distT="0" distB="0" distL="0" distR="0" wp14:anchorId="7984DDB6" wp14:editId="793A8D4B">
                  <wp:extent cx="2209800" cy="1657350"/>
                  <wp:effectExtent l="0" t="0" r="0" b="6350"/>
                  <wp:docPr id="62978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80961" name=""/>
                          <pic:cNvPicPr/>
                        </pic:nvPicPr>
                        <pic:blipFill>
                          <a:blip r:embed="rId11"/>
                          <a:stretch>
                            <a:fillRect/>
                          </a:stretch>
                        </pic:blipFill>
                        <pic:spPr>
                          <a:xfrm>
                            <a:off x="0" y="0"/>
                            <a:ext cx="2209800" cy="1657350"/>
                          </a:xfrm>
                          <a:prstGeom prst="rect">
                            <a:avLst/>
                          </a:prstGeom>
                        </pic:spPr>
                      </pic:pic>
                    </a:graphicData>
                  </a:graphic>
                </wp:inline>
              </w:drawing>
            </w:r>
          </w:p>
        </w:tc>
        <w:tc>
          <w:tcPr>
            <w:tcW w:w="6477" w:type="dxa"/>
          </w:tcPr>
          <w:p w14:paraId="47007BB9" w14:textId="77777777" w:rsidR="003E17C1" w:rsidRDefault="003E17C1" w:rsidP="003E17C1">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Opening (10 min)</w:t>
            </w:r>
          </w:p>
          <w:p w14:paraId="5DB323CB" w14:textId="0D7760F9" w:rsidR="003E17C1" w:rsidRPr="003E17C1" w:rsidRDefault="003E17C1" w:rsidP="003E17C1">
            <w:pPr>
              <w:pStyle w:val="ListParagraph"/>
              <w:numPr>
                <w:ilvl w:val="1"/>
                <w:numId w:val="30"/>
              </w:numPr>
              <w:spacing w:before="80" w:after="80" w:line="240" w:lineRule="auto"/>
              <w:contextualSpacing w:val="0"/>
              <w:rPr>
                <w:rFonts w:eastAsiaTheme="minorEastAsia"/>
                <w:b/>
                <w:bCs/>
              </w:rPr>
            </w:pPr>
            <w:r w:rsidRPr="003E17C1">
              <w:rPr>
                <w:rFonts w:eastAsiaTheme="minorEastAsia" w:cstheme="minorHAnsi"/>
              </w:rPr>
              <w:t xml:space="preserve">Welcome the team to the winter institute. </w:t>
            </w:r>
          </w:p>
          <w:p w14:paraId="3C71044E" w14:textId="381F30B7" w:rsidR="003E17C1" w:rsidRPr="000A35C9" w:rsidRDefault="003E17C1" w:rsidP="003E17C1">
            <w:pPr>
              <w:pStyle w:val="ListParagraph"/>
              <w:numPr>
                <w:ilvl w:val="1"/>
                <w:numId w:val="30"/>
              </w:numPr>
              <w:spacing w:before="120" w:after="120" w:line="240" w:lineRule="auto"/>
              <w:contextualSpacing w:val="0"/>
              <w:rPr>
                <w:rFonts w:eastAsiaTheme="minorEastAsia"/>
                <w:color w:val="000000" w:themeColor="text1"/>
              </w:rPr>
            </w:pPr>
            <w:r w:rsidRPr="2F6EBCFC">
              <w:rPr>
                <w:rFonts w:eastAsiaTheme="minorEastAsia"/>
              </w:rPr>
              <w:t>Provide instructions for introductions to be done in their table groups as directed on the slide. Give table groups about 5 min to complete introductions.</w:t>
            </w:r>
          </w:p>
          <w:p w14:paraId="3489BFC2" w14:textId="6813E760" w:rsidR="003E17C1" w:rsidRPr="0073173C" w:rsidRDefault="003E17C1" w:rsidP="003E17C1">
            <w:pPr>
              <w:pStyle w:val="ListParagraph"/>
              <w:numPr>
                <w:ilvl w:val="1"/>
                <w:numId w:val="30"/>
              </w:numPr>
              <w:spacing w:before="80" w:after="80" w:line="240" w:lineRule="auto"/>
              <w:contextualSpacing w:val="0"/>
              <w:rPr>
                <w:rFonts w:cstheme="minorHAnsi"/>
              </w:rPr>
            </w:pPr>
            <w:r w:rsidRPr="000A35C9">
              <w:rPr>
                <w:rFonts w:eastAsiaTheme="minorEastAsia" w:cstheme="minorHAnsi"/>
              </w:rPr>
              <w:t>Ask tables to share a few examples of things that brought them joy and some things people are looking forward to for the institute.</w:t>
            </w:r>
          </w:p>
        </w:tc>
      </w:tr>
      <w:tr w:rsidR="003E17C1" w:rsidRPr="0073173C" w14:paraId="2A9F4B4A" w14:textId="77777777" w:rsidTr="00DE5952">
        <w:trPr>
          <w:trHeight w:val="484"/>
        </w:trPr>
        <w:tc>
          <w:tcPr>
            <w:tcW w:w="1260" w:type="dxa"/>
            <w:vMerge/>
          </w:tcPr>
          <w:p w14:paraId="6CC25F73" w14:textId="77777777" w:rsidR="003E17C1" w:rsidRPr="0073173C" w:rsidRDefault="003E17C1" w:rsidP="004B09FF">
            <w:pPr>
              <w:spacing w:before="80" w:after="80" w:line="240" w:lineRule="auto"/>
              <w:jc w:val="center"/>
              <w:rPr>
                <w:rFonts w:eastAsia="Times New Roman" w:cstheme="minorHAnsi"/>
                <w:b/>
                <w:bCs/>
                <w:color w:val="000000"/>
              </w:rPr>
            </w:pPr>
          </w:p>
        </w:tc>
        <w:tc>
          <w:tcPr>
            <w:tcW w:w="2970" w:type="dxa"/>
            <w:vMerge/>
          </w:tcPr>
          <w:p w14:paraId="77D4BA2E" w14:textId="77777777" w:rsidR="003E17C1" w:rsidRPr="0073173C" w:rsidRDefault="003E17C1" w:rsidP="004B09FF">
            <w:pPr>
              <w:spacing w:before="80" w:after="80" w:line="240" w:lineRule="auto"/>
              <w:rPr>
                <w:rFonts w:cstheme="minorHAnsi"/>
                <w:b/>
                <w:color w:val="000000"/>
                <w:highlight w:val="yellow"/>
              </w:rPr>
            </w:pPr>
          </w:p>
        </w:tc>
        <w:tc>
          <w:tcPr>
            <w:tcW w:w="3600" w:type="dxa"/>
          </w:tcPr>
          <w:p w14:paraId="36F77D35" w14:textId="5C039FC6" w:rsidR="003E17C1" w:rsidRPr="0073173C" w:rsidRDefault="003E17C1" w:rsidP="004B09FF">
            <w:pPr>
              <w:spacing w:before="80" w:after="80" w:line="240" w:lineRule="auto"/>
              <w:rPr>
                <w:rFonts w:cstheme="minorHAnsi"/>
              </w:rPr>
            </w:pPr>
            <w:r w:rsidRPr="003E17C1">
              <w:rPr>
                <w:rFonts w:cstheme="minorHAnsi"/>
                <w:noProof/>
              </w:rPr>
              <w:drawing>
                <wp:inline distT="0" distB="0" distL="0" distR="0" wp14:anchorId="12155D61" wp14:editId="58ABFBAC">
                  <wp:extent cx="2209800" cy="1657350"/>
                  <wp:effectExtent l="0" t="0" r="0" b="6350"/>
                  <wp:docPr id="1275257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57471" name=""/>
                          <pic:cNvPicPr/>
                        </pic:nvPicPr>
                        <pic:blipFill>
                          <a:blip r:embed="rId12"/>
                          <a:stretch>
                            <a:fillRect/>
                          </a:stretch>
                        </pic:blipFill>
                        <pic:spPr>
                          <a:xfrm>
                            <a:off x="0" y="0"/>
                            <a:ext cx="2209800" cy="1657350"/>
                          </a:xfrm>
                          <a:prstGeom prst="rect">
                            <a:avLst/>
                          </a:prstGeom>
                        </pic:spPr>
                      </pic:pic>
                    </a:graphicData>
                  </a:graphic>
                </wp:inline>
              </w:drawing>
            </w:r>
          </w:p>
        </w:tc>
        <w:tc>
          <w:tcPr>
            <w:tcW w:w="6477" w:type="dxa"/>
          </w:tcPr>
          <w:p w14:paraId="7803F358" w14:textId="77777777" w:rsidR="003E17C1" w:rsidRPr="000A35C9" w:rsidRDefault="003E17C1" w:rsidP="003E17C1">
            <w:pPr>
              <w:pStyle w:val="ListParagraph"/>
              <w:numPr>
                <w:ilvl w:val="0"/>
                <w:numId w:val="30"/>
              </w:numPr>
              <w:spacing w:before="120" w:after="120" w:line="240" w:lineRule="auto"/>
              <w:contextualSpacing w:val="0"/>
              <w:rPr>
                <w:rFonts w:eastAsiaTheme="minorEastAsia" w:cstheme="minorHAnsi"/>
                <w:b/>
                <w:bCs/>
                <w:color w:val="000000" w:themeColor="text1"/>
              </w:rPr>
            </w:pPr>
            <w:r w:rsidRPr="000A35C9">
              <w:rPr>
                <w:rFonts w:eastAsiaTheme="minorEastAsia" w:cstheme="minorHAnsi"/>
                <w:b/>
                <w:bCs/>
              </w:rPr>
              <w:t>Program Goals (5 min)</w:t>
            </w:r>
          </w:p>
          <w:p w14:paraId="4A9B663D" w14:textId="77777777" w:rsidR="003E17C1" w:rsidRPr="000A35C9" w:rsidRDefault="003E17C1" w:rsidP="003E17C1">
            <w:pPr>
              <w:pStyle w:val="ListParagraph"/>
              <w:numPr>
                <w:ilvl w:val="0"/>
                <w:numId w:val="55"/>
              </w:numPr>
              <w:spacing w:before="120" w:after="120" w:line="240" w:lineRule="auto"/>
              <w:contextualSpacing w:val="0"/>
              <w:rPr>
                <w:rFonts w:eastAsiaTheme="minorEastAsia"/>
              </w:rPr>
            </w:pPr>
            <w:r w:rsidRPr="2F6EBCFC">
              <w:rPr>
                <w:rFonts w:eastAsiaTheme="minorEastAsia"/>
              </w:rPr>
              <w:t>Briefly share the program goals (</w:t>
            </w:r>
            <w:r w:rsidRPr="2F6EBCFC">
              <w:rPr>
                <w:rFonts w:eastAsiaTheme="minorEastAsia"/>
                <w:color w:val="FF0000"/>
              </w:rPr>
              <w:t>p. __</w:t>
            </w:r>
            <w:r w:rsidRPr="2F6EBCFC">
              <w:rPr>
                <w:rFonts w:eastAsiaTheme="minorEastAsia"/>
              </w:rPr>
              <w:t xml:space="preserve">). </w:t>
            </w:r>
          </w:p>
          <w:p w14:paraId="46AE01F5" w14:textId="77777777" w:rsidR="003E17C1" w:rsidRPr="000A35C9" w:rsidRDefault="003E17C1" w:rsidP="003E17C1">
            <w:pPr>
              <w:pStyle w:val="ListParagraph"/>
              <w:numPr>
                <w:ilvl w:val="0"/>
                <w:numId w:val="55"/>
              </w:numPr>
              <w:spacing w:before="120" w:after="120" w:line="240" w:lineRule="auto"/>
              <w:contextualSpacing w:val="0"/>
              <w:rPr>
                <w:rFonts w:eastAsiaTheme="minorEastAsia" w:cstheme="minorHAnsi"/>
              </w:rPr>
            </w:pPr>
            <w:r w:rsidRPr="004D0847">
              <w:rPr>
                <w:rFonts w:eastAsiaTheme="minorEastAsia" w:cstheme="minorHAnsi"/>
              </w:rPr>
              <w:t xml:space="preserve">These are the goals we have been working towards throughout the academic year and remain our goals for our time together. </w:t>
            </w:r>
          </w:p>
          <w:p w14:paraId="1C8DFF01" w14:textId="77777777" w:rsidR="003E17C1" w:rsidRPr="000A35C9" w:rsidRDefault="003E17C1" w:rsidP="003E17C1">
            <w:pPr>
              <w:pStyle w:val="ListParagraph"/>
              <w:numPr>
                <w:ilvl w:val="0"/>
                <w:numId w:val="55"/>
              </w:numPr>
              <w:spacing w:before="120" w:after="120" w:line="240" w:lineRule="auto"/>
              <w:contextualSpacing w:val="0"/>
              <w:rPr>
                <w:rFonts w:eastAsiaTheme="minorEastAsia" w:cstheme="minorHAnsi"/>
              </w:rPr>
            </w:pPr>
            <w:r w:rsidRPr="004D0847">
              <w:rPr>
                <w:rFonts w:eastAsiaTheme="minorEastAsia" w:cstheme="minorHAnsi"/>
              </w:rPr>
              <w:t xml:space="preserve">Ask participants to consider how these goals resonate with their expectations for the next three days. Invite participants to record some ideas in their notebook. </w:t>
            </w:r>
          </w:p>
          <w:p w14:paraId="4F8B35E4" w14:textId="0E7C8B87" w:rsidR="003E17C1" w:rsidRPr="0073173C" w:rsidRDefault="003E17C1" w:rsidP="003E17C1">
            <w:pPr>
              <w:spacing w:before="80" w:after="80" w:line="240" w:lineRule="auto"/>
              <w:rPr>
                <w:rFonts w:eastAsia="Calibri" w:cstheme="minorHAnsi"/>
                <w:i/>
                <w:iCs/>
              </w:rPr>
            </w:pPr>
            <w:commentRangeStart w:id="0"/>
            <w:r w:rsidRPr="138F52AC">
              <w:rPr>
                <w:rFonts w:eastAsia="Calibri"/>
                <w:b/>
                <w:bCs/>
              </w:rPr>
              <w:lastRenderedPageBreak/>
              <w:t xml:space="preserve">PDL </w:t>
            </w:r>
            <w:commentRangeEnd w:id="0"/>
            <w:r>
              <w:rPr>
                <w:rStyle w:val="CommentReference"/>
              </w:rPr>
              <w:commentReference w:id="0"/>
            </w:r>
            <w:r w:rsidRPr="138F52AC">
              <w:rPr>
                <w:rFonts w:eastAsia="Calibri"/>
                <w:b/>
                <w:bCs/>
              </w:rPr>
              <w:t>Note:</w:t>
            </w:r>
            <w:r w:rsidRPr="138F52AC">
              <w:rPr>
                <w:rFonts w:eastAsia="Calibri"/>
              </w:rPr>
              <w:t xml:space="preserve"> Be sure to link what we will do during the winter institute to work toward these goals.</w:t>
            </w:r>
          </w:p>
        </w:tc>
      </w:tr>
      <w:tr w:rsidR="003E17C1" w:rsidRPr="0073173C" w14:paraId="2CD9B52A" w14:textId="77777777" w:rsidTr="00DE5952">
        <w:trPr>
          <w:trHeight w:val="484"/>
        </w:trPr>
        <w:tc>
          <w:tcPr>
            <w:tcW w:w="1260" w:type="dxa"/>
          </w:tcPr>
          <w:p w14:paraId="7D01BD91" w14:textId="77777777" w:rsidR="003E17C1" w:rsidRPr="145DE2C0" w:rsidRDefault="003E17C1" w:rsidP="145DE2C0">
            <w:pPr>
              <w:spacing w:before="80" w:after="80" w:line="240" w:lineRule="auto"/>
              <w:jc w:val="center"/>
              <w:rPr>
                <w:rFonts w:eastAsiaTheme="minorEastAsia"/>
              </w:rPr>
            </w:pPr>
          </w:p>
        </w:tc>
        <w:tc>
          <w:tcPr>
            <w:tcW w:w="2970" w:type="dxa"/>
            <w:vMerge/>
          </w:tcPr>
          <w:p w14:paraId="46D26B5F" w14:textId="77777777" w:rsidR="003E17C1" w:rsidRPr="0073173C" w:rsidRDefault="003E17C1" w:rsidP="004B09FF">
            <w:pPr>
              <w:spacing w:before="80" w:after="80" w:line="240" w:lineRule="auto"/>
              <w:rPr>
                <w:rFonts w:eastAsiaTheme="minorEastAsia" w:cstheme="minorHAnsi"/>
                <w:b/>
                <w:bCs/>
              </w:rPr>
            </w:pPr>
          </w:p>
        </w:tc>
        <w:tc>
          <w:tcPr>
            <w:tcW w:w="3600" w:type="dxa"/>
          </w:tcPr>
          <w:p w14:paraId="116DF38E" w14:textId="7EC41F0E" w:rsidR="003E17C1" w:rsidRPr="0073173C" w:rsidRDefault="00EE5E70" w:rsidP="004B09FF">
            <w:pPr>
              <w:spacing w:before="80" w:after="80" w:line="240" w:lineRule="auto"/>
              <w:rPr>
                <w:rFonts w:cstheme="minorHAnsi"/>
                <w:noProof/>
              </w:rPr>
            </w:pPr>
            <w:r w:rsidRPr="00EE5E70">
              <w:rPr>
                <w:rFonts w:cstheme="minorHAnsi"/>
                <w:noProof/>
              </w:rPr>
              <w:drawing>
                <wp:inline distT="0" distB="0" distL="0" distR="0" wp14:anchorId="44E84D01" wp14:editId="1EDEEF04">
                  <wp:extent cx="2148840" cy="1611630"/>
                  <wp:effectExtent l="0" t="0" r="0" b="1270"/>
                  <wp:docPr id="908426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26105" name=""/>
                          <pic:cNvPicPr/>
                        </pic:nvPicPr>
                        <pic:blipFill>
                          <a:blip r:embed="rId17"/>
                          <a:stretch>
                            <a:fillRect/>
                          </a:stretch>
                        </pic:blipFill>
                        <pic:spPr>
                          <a:xfrm>
                            <a:off x="0" y="0"/>
                            <a:ext cx="2148840" cy="1611630"/>
                          </a:xfrm>
                          <a:prstGeom prst="rect">
                            <a:avLst/>
                          </a:prstGeom>
                        </pic:spPr>
                      </pic:pic>
                    </a:graphicData>
                  </a:graphic>
                </wp:inline>
              </w:drawing>
            </w:r>
          </w:p>
        </w:tc>
        <w:tc>
          <w:tcPr>
            <w:tcW w:w="6477" w:type="dxa"/>
          </w:tcPr>
          <w:p w14:paraId="7EF5E507" w14:textId="63913A63" w:rsidR="003E17C1" w:rsidRPr="000A35C9" w:rsidRDefault="00442388" w:rsidP="003E17C1">
            <w:pPr>
              <w:pStyle w:val="ListParagraph"/>
              <w:numPr>
                <w:ilvl w:val="0"/>
                <w:numId w:val="30"/>
              </w:numPr>
              <w:spacing w:before="120" w:after="120" w:line="240" w:lineRule="auto"/>
              <w:contextualSpacing w:val="0"/>
              <w:rPr>
                <w:rFonts w:eastAsiaTheme="minorEastAsia" w:cstheme="minorHAnsi"/>
                <w:b/>
                <w:bCs/>
                <w:color w:val="000000" w:themeColor="text1"/>
              </w:rPr>
            </w:pPr>
            <w:r>
              <w:rPr>
                <w:rFonts w:eastAsiaTheme="minorEastAsia"/>
                <w:b/>
                <w:bCs/>
              </w:rPr>
              <w:t>Institute</w:t>
            </w:r>
            <w:r w:rsidR="003E17C1">
              <w:rPr>
                <w:rFonts w:eastAsiaTheme="minorEastAsia"/>
                <w:b/>
                <w:bCs/>
              </w:rPr>
              <w:t xml:space="preserve"> at a Glance</w:t>
            </w:r>
            <w:r w:rsidR="003E17C1" w:rsidRPr="000A35C9">
              <w:rPr>
                <w:rFonts w:eastAsiaTheme="minorEastAsia" w:cstheme="minorHAnsi"/>
                <w:b/>
                <w:bCs/>
              </w:rPr>
              <w:t xml:space="preserve"> (5 min)</w:t>
            </w:r>
          </w:p>
          <w:p w14:paraId="3A60325B" w14:textId="77777777" w:rsidR="003E17C1" w:rsidRPr="000A35C9" w:rsidRDefault="003E17C1" w:rsidP="003E17C1">
            <w:pPr>
              <w:pStyle w:val="ListParagraph"/>
              <w:numPr>
                <w:ilvl w:val="0"/>
                <w:numId w:val="57"/>
              </w:numPr>
              <w:spacing w:before="120" w:after="120" w:line="240" w:lineRule="auto"/>
              <w:contextualSpacing w:val="0"/>
              <w:rPr>
                <w:rFonts w:eastAsiaTheme="minorEastAsia"/>
                <w:color w:val="000000" w:themeColor="text1"/>
              </w:rPr>
            </w:pPr>
            <w:r w:rsidRPr="6B916C2E">
              <w:rPr>
                <w:rFonts w:eastAsiaTheme="minorEastAsia"/>
              </w:rPr>
              <w:t xml:space="preserve">Refer participants to </w:t>
            </w:r>
            <w:r w:rsidRPr="6B916C2E">
              <w:rPr>
                <w:rFonts w:eastAsiaTheme="minorEastAsia"/>
                <w:color w:val="FF0000"/>
              </w:rPr>
              <w:t>p.__</w:t>
            </w:r>
            <w:r w:rsidRPr="6B916C2E">
              <w:rPr>
                <w:rFonts w:eastAsiaTheme="minorEastAsia"/>
              </w:rPr>
              <w:t xml:space="preserve"> in the PD binder. </w:t>
            </w:r>
          </w:p>
          <w:p w14:paraId="1778ADCB" w14:textId="77777777" w:rsidR="003E17C1" w:rsidRPr="000A35C9" w:rsidRDefault="003E17C1" w:rsidP="003E17C1">
            <w:pPr>
              <w:pStyle w:val="ListParagraph"/>
              <w:numPr>
                <w:ilvl w:val="0"/>
                <w:numId w:val="57"/>
              </w:numPr>
              <w:spacing w:before="120" w:after="120" w:line="240" w:lineRule="auto"/>
              <w:contextualSpacing w:val="0"/>
              <w:rPr>
                <w:rFonts w:eastAsiaTheme="minorEastAsia" w:cstheme="minorHAnsi"/>
                <w:color w:val="000000" w:themeColor="text1"/>
              </w:rPr>
            </w:pPr>
            <w:r w:rsidRPr="000A35C9">
              <w:rPr>
                <w:rFonts w:eastAsiaTheme="minorEastAsia" w:cstheme="minorHAnsi"/>
              </w:rPr>
              <w:t>Provide an overview of the week.</w:t>
            </w:r>
          </w:p>
          <w:p w14:paraId="0BB00B55" w14:textId="77777777" w:rsidR="003E17C1" w:rsidRPr="000A35C9" w:rsidRDefault="003E17C1" w:rsidP="003E17C1">
            <w:pPr>
              <w:pStyle w:val="ListParagraph"/>
              <w:numPr>
                <w:ilvl w:val="0"/>
                <w:numId w:val="57"/>
              </w:numPr>
              <w:spacing w:before="120" w:after="120" w:line="240" w:lineRule="auto"/>
              <w:contextualSpacing w:val="0"/>
              <w:rPr>
                <w:rFonts w:eastAsiaTheme="minorEastAsia"/>
                <w:color w:val="000000" w:themeColor="text1"/>
              </w:rPr>
            </w:pPr>
            <w:r w:rsidRPr="6B916C2E">
              <w:rPr>
                <w:rFonts w:eastAsiaTheme="minorEastAsia"/>
              </w:rPr>
              <w:t xml:space="preserve">Point to the Day 1 agenda </w:t>
            </w:r>
            <w:r w:rsidRPr="003E17C1">
              <w:rPr>
                <w:rFonts w:eastAsiaTheme="minorEastAsia"/>
              </w:rPr>
              <w:t>chart (note that there will be homework).</w:t>
            </w:r>
          </w:p>
          <w:p w14:paraId="7BAF7366" w14:textId="77777777" w:rsidR="003E17C1" w:rsidRPr="000A35C9" w:rsidRDefault="003E17C1" w:rsidP="003E17C1">
            <w:pPr>
              <w:pStyle w:val="ListParagraph"/>
              <w:numPr>
                <w:ilvl w:val="0"/>
                <w:numId w:val="57"/>
              </w:numPr>
              <w:spacing w:before="120" w:after="120" w:line="240" w:lineRule="auto"/>
              <w:contextualSpacing w:val="0"/>
              <w:rPr>
                <w:rFonts w:eastAsiaTheme="minorEastAsia" w:cstheme="minorHAnsi"/>
                <w:color w:val="000000" w:themeColor="text1"/>
              </w:rPr>
            </w:pPr>
            <w:r w:rsidRPr="000A35C9">
              <w:rPr>
                <w:rFonts w:eastAsiaTheme="minorEastAsia" w:cstheme="minorHAnsi"/>
              </w:rPr>
              <w:t>Remind participants how we will work.</w:t>
            </w:r>
          </w:p>
          <w:p w14:paraId="14EB00C0" w14:textId="77777777" w:rsidR="003E17C1" w:rsidRPr="000A35C9" w:rsidRDefault="003E17C1" w:rsidP="003E17C1">
            <w:pPr>
              <w:pStyle w:val="ListParagraph"/>
              <w:numPr>
                <w:ilvl w:val="1"/>
                <w:numId w:val="56"/>
              </w:numPr>
              <w:spacing w:before="120" w:after="120" w:line="240" w:lineRule="auto"/>
              <w:contextualSpacing w:val="0"/>
              <w:rPr>
                <w:rFonts w:eastAsiaTheme="minorEastAsia" w:cstheme="minorHAnsi"/>
                <w:color w:val="000000" w:themeColor="text1"/>
              </w:rPr>
            </w:pPr>
            <w:r w:rsidRPr="000A35C9">
              <w:rPr>
                <w:rFonts w:eastAsiaTheme="minorEastAsia" w:cstheme="minorHAnsi"/>
              </w:rPr>
              <w:t>Parking lot</w:t>
            </w:r>
          </w:p>
          <w:p w14:paraId="42255279" w14:textId="687EB795" w:rsidR="003E17C1" w:rsidRPr="003E17C1" w:rsidRDefault="003E17C1" w:rsidP="003E17C1">
            <w:pPr>
              <w:pStyle w:val="ListParagraph"/>
              <w:numPr>
                <w:ilvl w:val="1"/>
                <w:numId w:val="56"/>
              </w:numPr>
              <w:spacing w:before="120" w:after="120" w:line="240" w:lineRule="auto"/>
              <w:contextualSpacing w:val="0"/>
              <w:rPr>
                <w:rFonts w:eastAsiaTheme="minorEastAsia" w:cstheme="minorHAnsi"/>
                <w:color w:val="000000" w:themeColor="text1"/>
              </w:rPr>
            </w:pPr>
            <w:r w:rsidRPr="000A35C9">
              <w:rPr>
                <w:rFonts w:eastAsiaTheme="minorEastAsia" w:cstheme="minorHAnsi"/>
              </w:rPr>
              <w:t>Breaks/take care of your own needs</w:t>
            </w:r>
          </w:p>
        </w:tc>
      </w:tr>
      <w:tr w:rsidR="003E17C1" w:rsidRPr="0073173C" w14:paraId="4EAE68B7" w14:textId="77777777" w:rsidTr="00DE5952">
        <w:trPr>
          <w:trHeight w:val="484"/>
        </w:trPr>
        <w:tc>
          <w:tcPr>
            <w:tcW w:w="1260" w:type="dxa"/>
          </w:tcPr>
          <w:p w14:paraId="415E0152" w14:textId="77777777" w:rsidR="003E17C1" w:rsidRPr="145DE2C0" w:rsidRDefault="003E17C1" w:rsidP="145DE2C0">
            <w:pPr>
              <w:spacing w:before="80" w:after="80" w:line="240" w:lineRule="auto"/>
              <w:jc w:val="center"/>
              <w:rPr>
                <w:rFonts w:eastAsiaTheme="minorEastAsia"/>
              </w:rPr>
            </w:pPr>
          </w:p>
        </w:tc>
        <w:tc>
          <w:tcPr>
            <w:tcW w:w="2970" w:type="dxa"/>
            <w:vMerge/>
          </w:tcPr>
          <w:p w14:paraId="4E656F9E" w14:textId="77777777" w:rsidR="003E17C1" w:rsidRPr="0073173C" w:rsidRDefault="003E17C1" w:rsidP="004B09FF">
            <w:pPr>
              <w:spacing w:before="80" w:after="80" w:line="240" w:lineRule="auto"/>
              <w:rPr>
                <w:rFonts w:eastAsiaTheme="minorEastAsia" w:cstheme="minorHAnsi"/>
                <w:b/>
                <w:bCs/>
              </w:rPr>
            </w:pPr>
          </w:p>
        </w:tc>
        <w:tc>
          <w:tcPr>
            <w:tcW w:w="3600" w:type="dxa"/>
          </w:tcPr>
          <w:p w14:paraId="2477EF85" w14:textId="235CA387" w:rsidR="003E17C1" w:rsidRPr="0073173C" w:rsidRDefault="003E17C1" w:rsidP="003E17C1">
            <w:pPr>
              <w:spacing w:before="80" w:after="80" w:line="240" w:lineRule="auto"/>
              <w:jc w:val="center"/>
              <w:rPr>
                <w:rFonts w:cstheme="minorHAnsi"/>
                <w:noProof/>
              </w:rPr>
            </w:pPr>
            <w:r w:rsidRPr="003E17C1">
              <w:rPr>
                <w:rFonts w:cstheme="minorHAnsi"/>
                <w:noProof/>
              </w:rPr>
              <w:drawing>
                <wp:inline distT="0" distB="0" distL="0" distR="0" wp14:anchorId="33FA45D1" wp14:editId="23553041">
                  <wp:extent cx="2209800" cy="1657350"/>
                  <wp:effectExtent l="0" t="0" r="0" b="6350"/>
                  <wp:docPr id="623046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46343" name=""/>
                          <pic:cNvPicPr/>
                        </pic:nvPicPr>
                        <pic:blipFill>
                          <a:blip r:embed="rId18"/>
                          <a:stretch>
                            <a:fillRect/>
                          </a:stretch>
                        </pic:blipFill>
                        <pic:spPr>
                          <a:xfrm>
                            <a:off x="0" y="0"/>
                            <a:ext cx="2209800" cy="1657350"/>
                          </a:xfrm>
                          <a:prstGeom prst="rect">
                            <a:avLst/>
                          </a:prstGeom>
                        </pic:spPr>
                      </pic:pic>
                    </a:graphicData>
                  </a:graphic>
                </wp:inline>
              </w:drawing>
            </w:r>
          </w:p>
        </w:tc>
        <w:tc>
          <w:tcPr>
            <w:tcW w:w="6477" w:type="dxa"/>
          </w:tcPr>
          <w:p w14:paraId="698E89E4" w14:textId="77777777" w:rsidR="003E17C1" w:rsidRDefault="003E17C1" w:rsidP="003E17C1">
            <w:pPr>
              <w:pStyle w:val="ListParagraph"/>
              <w:numPr>
                <w:ilvl w:val="0"/>
                <w:numId w:val="30"/>
              </w:numPr>
              <w:spacing w:before="80" w:after="80" w:line="240" w:lineRule="auto"/>
              <w:contextualSpacing w:val="0"/>
              <w:rPr>
                <w:rFonts w:eastAsiaTheme="minorEastAsia"/>
                <w:b/>
                <w:bCs/>
              </w:rPr>
            </w:pPr>
            <w:r>
              <w:rPr>
                <w:rFonts w:eastAsiaTheme="minorEastAsia"/>
                <w:b/>
                <w:bCs/>
              </w:rPr>
              <w:t>Norms (5 min)</w:t>
            </w:r>
          </w:p>
          <w:p w14:paraId="0C02D9B4" w14:textId="52D03DA9" w:rsidR="003E17C1" w:rsidRPr="000A35C9" w:rsidRDefault="003E17C1" w:rsidP="003E17C1">
            <w:pPr>
              <w:pStyle w:val="ListParagraph"/>
              <w:numPr>
                <w:ilvl w:val="1"/>
                <w:numId w:val="30"/>
              </w:numPr>
              <w:spacing w:before="120" w:after="120" w:line="240" w:lineRule="auto"/>
              <w:contextualSpacing w:val="0"/>
              <w:rPr>
                <w:rFonts w:eastAsiaTheme="minorEastAsia" w:cstheme="minorHAnsi"/>
                <w:color w:val="000000" w:themeColor="text1"/>
              </w:rPr>
            </w:pPr>
            <w:r w:rsidRPr="000A35C9">
              <w:rPr>
                <w:rFonts w:eastAsia="Calibri" w:cstheme="minorHAnsi"/>
                <w:color w:val="000000" w:themeColor="text1"/>
              </w:rPr>
              <w:t>Remind participants of the importance of community and how the STeLLA norms support our work together.  Note that we’ll continue to attend to the spirit of the norms in our work today.</w:t>
            </w:r>
          </w:p>
          <w:p w14:paraId="282C831B" w14:textId="64669007" w:rsidR="003E17C1" w:rsidRPr="003E17C1" w:rsidRDefault="003E17C1" w:rsidP="003E17C1">
            <w:pPr>
              <w:pStyle w:val="ListParagraph"/>
              <w:numPr>
                <w:ilvl w:val="1"/>
                <w:numId w:val="30"/>
              </w:numPr>
              <w:spacing w:before="80" w:after="80" w:line="240" w:lineRule="auto"/>
              <w:contextualSpacing w:val="0"/>
              <w:rPr>
                <w:rFonts w:eastAsiaTheme="minorEastAsia"/>
                <w:b/>
                <w:bCs/>
              </w:rPr>
            </w:pPr>
            <w:r w:rsidRPr="000A35C9">
              <w:rPr>
                <w:rFonts w:eastAsia="Calibri" w:cstheme="minorHAnsi"/>
                <w:color w:val="000000" w:themeColor="text1"/>
              </w:rPr>
              <w:t>Prompt participants to select a norm that helped to push their thinking during content deepening opportunities last semester. Have a few participants share out which norm they selected and why.</w:t>
            </w:r>
          </w:p>
        </w:tc>
      </w:tr>
      <w:tr w:rsidR="00AA33A5" w:rsidRPr="0073173C" w14:paraId="596C3C6B" w14:textId="77777777" w:rsidTr="00DE5952">
        <w:trPr>
          <w:trHeight w:val="484"/>
        </w:trPr>
        <w:tc>
          <w:tcPr>
            <w:tcW w:w="1260" w:type="dxa"/>
          </w:tcPr>
          <w:p w14:paraId="4099FBDA" w14:textId="77777777" w:rsidR="00AA33A5" w:rsidRPr="145DE2C0" w:rsidRDefault="00AA33A5" w:rsidP="145DE2C0">
            <w:pPr>
              <w:spacing w:before="80" w:after="80" w:line="240" w:lineRule="auto"/>
              <w:jc w:val="center"/>
              <w:rPr>
                <w:rFonts w:eastAsiaTheme="minorEastAsia"/>
              </w:rPr>
            </w:pPr>
          </w:p>
        </w:tc>
        <w:tc>
          <w:tcPr>
            <w:tcW w:w="2970" w:type="dxa"/>
          </w:tcPr>
          <w:p w14:paraId="6E5FAFD6" w14:textId="77777777" w:rsidR="00AA33A5" w:rsidRPr="0073173C" w:rsidRDefault="00AA33A5" w:rsidP="004B09FF">
            <w:pPr>
              <w:spacing w:before="80" w:after="80" w:line="240" w:lineRule="auto"/>
              <w:rPr>
                <w:rFonts w:eastAsiaTheme="minorEastAsia" w:cstheme="minorHAnsi"/>
                <w:b/>
                <w:bCs/>
              </w:rPr>
            </w:pPr>
          </w:p>
        </w:tc>
        <w:tc>
          <w:tcPr>
            <w:tcW w:w="3600" w:type="dxa"/>
          </w:tcPr>
          <w:p w14:paraId="67E9962E" w14:textId="68F98817" w:rsidR="00AA33A5" w:rsidRPr="0073173C" w:rsidRDefault="003E17C1" w:rsidP="004B09FF">
            <w:pPr>
              <w:spacing w:before="80" w:after="80" w:line="240" w:lineRule="auto"/>
              <w:rPr>
                <w:rFonts w:cstheme="minorHAnsi"/>
                <w:noProof/>
              </w:rPr>
            </w:pPr>
            <w:r w:rsidRPr="003E17C1">
              <w:rPr>
                <w:rFonts w:cstheme="minorHAnsi"/>
                <w:noProof/>
              </w:rPr>
              <w:drawing>
                <wp:inline distT="0" distB="0" distL="0" distR="0" wp14:anchorId="47E6CEB8" wp14:editId="7C95460D">
                  <wp:extent cx="2209800" cy="1657350"/>
                  <wp:effectExtent l="0" t="0" r="0" b="6350"/>
                  <wp:docPr id="959493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93570" name=""/>
                          <pic:cNvPicPr/>
                        </pic:nvPicPr>
                        <pic:blipFill>
                          <a:blip r:embed="rId19"/>
                          <a:stretch>
                            <a:fillRect/>
                          </a:stretch>
                        </pic:blipFill>
                        <pic:spPr>
                          <a:xfrm>
                            <a:off x="0" y="0"/>
                            <a:ext cx="2209800" cy="1657350"/>
                          </a:xfrm>
                          <a:prstGeom prst="rect">
                            <a:avLst/>
                          </a:prstGeom>
                        </pic:spPr>
                      </pic:pic>
                    </a:graphicData>
                  </a:graphic>
                </wp:inline>
              </w:drawing>
            </w:r>
          </w:p>
        </w:tc>
        <w:tc>
          <w:tcPr>
            <w:tcW w:w="6477" w:type="dxa"/>
          </w:tcPr>
          <w:p w14:paraId="65D03B45" w14:textId="77777777" w:rsidR="00AA33A5" w:rsidRDefault="003E17C1" w:rsidP="003E17C1">
            <w:pPr>
              <w:pStyle w:val="ListParagraph"/>
              <w:numPr>
                <w:ilvl w:val="0"/>
                <w:numId w:val="30"/>
              </w:numPr>
              <w:spacing w:before="80" w:after="80" w:line="240" w:lineRule="auto"/>
              <w:contextualSpacing w:val="0"/>
              <w:rPr>
                <w:rFonts w:eastAsiaTheme="minorEastAsia"/>
                <w:b/>
                <w:bCs/>
              </w:rPr>
            </w:pPr>
            <w:r>
              <w:rPr>
                <w:rFonts w:eastAsiaTheme="minorEastAsia"/>
                <w:b/>
                <w:bCs/>
              </w:rPr>
              <w:t>Focus Questions (5 min)</w:t>
            </w:r>
          </w:p>
          <w:p w14:paraId="36F05939" w14:textId="07475CA1" w:rsidR="003E17C1" w:rsidRPr="004D0847" w:rsidRDefault="003E17C1" w:rsidP="003E17C1">
            <w:pPr>
              <w:pStyle w:val="ListParagraph"/>
              <w:numPr>
                <w:ilvl w:val="1"/>
                <w:numId w:val="30"/>
              </w:numPr>
              <w:spacing w:before="120" w:after="120" w:line="240" w:lineRule="auto"/>
              <w:contextualSpacing w:val="0"/>
              <w:rPr>
                <w:rFonts w:eastAsia="Calibri" w:cstheme="minorHAnsi"/>
                <w:color w:val="000000" w:themeColor="text1"/>
              </w:rPr>
            </w:pPr>
            <w:r w:rsidRPr="004D0847">
              <w:rPr>
                <w:rFonts w:eastAsia="Calibri" w:cstheme="minorHAnsi"/>
                <w:color w:val="000000" w:themeColor="text1"/>
              </w:rPr>
              <w:t xml:space="preserve">Share the focus questions for Day 1. Link back to the program goals. </w:t>
            </w:r>
          </w:p>
          <w:p w14:paraId="5B57BA82" w14:textId="77777777" w:rsidR="003E17C1" w:rsidRDefault="003E17C1" w:rsidP="003E17C1">
            <w:pPr>
              <w:spacing w:before="80" w:after="80" w:line="240" w:lineRule="auto"/>
              <w:rPr>
                <w:rFonts w:eastAsiaTheme="minorEastAsia"/>
                <w:b/>
                <w:bCs/>
              </w:rPr>
            </w:pPr>
          </w:p>
          <w:p w14:paraId="07336311" w14:textId="4F9AF0BB" w:rsidR="003E17C1" w:rsidRPr="003E17C1" w:rsidRDefault="003E17C1" w:rsidP="003E17C1">
            <w:pPr>
              <w:spacing w:before="80" w:after="80" w:line="240" w:lineRule="auto"/>
              <w:rPr>
                <w:rFonts w:eastAsiaTheme="minorEastAsia"/>
                <w:b/>
                <w:bCs/>
              </w:rPr>
            </w:pPr>
            <w:r w:rsidRPr="000A35C9">
              <w:rPr>
                <w:rFonts w:eastAsiaTheme="minorEastAsia" w:cstheme="minorHAnsi"/>
                <w:b/>
                <w:bCs/>
              </w:rPr>
              <w:t>Transition:</w:t>
            </w:r>
            <w:r w:rsidRPr="000A35C9">
              <w:rPr>
                <w:rFonts w:eastAsiaTheme="minorEastAsia" w:cstheme="minorHAnsi"/>
              </w:rPr>
              <w:t xml:space="preserve"> </w:t>
            </w:r>
            <w:r w:rsidRPr="000A35C9">
              <w:rPr>
                <w:rFonts w:eastAsiaTheme="minorEastAsia" w:cstheme="minorHAnsi"/>
                <w:i/>
                <w:iCs/>
              </w:rPr>
              <w:t>This program is all about improving our science teaching so we can improve students’ learning. To get us started, we’ll consider our own experience teaching the fall unit and reflecting on our video</w:t>
            </w:r>
            <w:r w:rsidRPr="000A35C9">
              <w:rPr>
                <w:rFonts w:eastAsiaTheme="minorEastAsia" w:cstheme="minorHAnsi"/>
                <w:i/>
                <w:iCs/>
                <w:color w:val="FF0000"/>
              </w:rPr>
              <w:t>.</w:t>
            </w:r>
          </w:p>
        </w:tc>
      </w:tr>
      <w:tr w:rsidR="00AA33A5" w:rsidRPr="0073173C" w14:paraId="02B8119B" w14:textId="77777777" w:rsidTr="00DE5952">
        <w:trPr>
          <w:trHeight w:val="484"/>
        </w:trPr>
        <w:tc>
          <w:tcPr>
            <w:tcW w:w="1260" w:type="dxa"/>
          </w:tcPr>
          <w:p w14:paraId="62C2BBC7" w14:textId="77777777" w:rsidR="00DE135B" w:rsidRPr="00442388" w:rsidRDefault="00DE135B" w:rsidP="00DE135B">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8:15-9:10</w:t>
            </w:r>
          </w:p>
          <w:p w14:paraId="63AAA0D3" w14:textId="77777777" w:rsidR="00DE135B" w:rsidRPr="00442388" w:rsidRDefault="00DE135B" w:rsidP="00DE135B">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 xml:space="preserve">45 min </w:t>
            </w:r>
          </w:p>
          <w:p w14:paraId="23E8AF32" w14:textId="77777777" w:rsidR="00DE135B" w:rsidRPr="00442388" w:rsidRDefault="00DE135B" w:rsidP="00DE135B">
            <w:pPr>
              <w:pStyle w:val="NormalWeb"/>
              <w:spacing w:before="80" w:beforeAutospacing="0" w:after="80" w:afterAutospacing="0"/>
              <w:jc w:val="center"/>
              <w:rPr>
                <w:rFonts w:asciiTheme="minorHAnsi" w:eastAsiaTheme="minorEastAsia" w:hAnsiTheme="minorHAnsi" w:cstheme="minorBidi"/>
                <w:color w:val="000000" w:themeColor="text1"/>
                <w:sz w:val="22"/>
                <w:szCs w:val="22"/>
              </w:rPr>
            </w:pPr>
            <w:r w:rsidRPr="00442388">
              <w:rPr>
                <w:rFonts w:asciiTheme="minorHAnsi" w:eastAsiaTheme="minorEastAsia" w:hAnsiTheme="minorHAnsi" w:cstheme="minorBidi"/>
                <w:color w:val="000000" w:themeColor="text1"/>
                <w:sz w:val="22"/>
                <w:szCs w:val="22"/>
              </w:rPr>
              <w:t>Plus 10 min break</w:t>
            </w:r>
          </w:p>
          <w:p w14:paraId="4541F954" w14:textId="3095E443" w:rsidR="00AA33A5" w:rsidRPr="145DE2C0" w:rsidRDefault="00DE135B" w:rsidP="00DE135B">
            <w:pPr>
              <w:spacing w:before="80" w:after="80" w:line="240" w:lineRule="auto"/>
              <w:jc w:val="center"/>
              <w:rPr>
                <w:rFonts w:eastAsiaTheme="minorEastAsia"/>
              </w:rPr>
            </w:pPr>
            <w:r w:rsidRPr="00442388">
              <w:rPr>
                <w:rFonts w:eastAsiaTheme="minorEastAsia" w:cstheme="minorHAnsi"/>
                <w:color w:val="000000" w:themeColor="text1"/>
              </w:rPr>
              <w:t>Slide 7</w:t>
            </w:r>
          </w:p>
        </w:tc>
        <w:tc>
          <w:tcPr>
            <w:tcW w:w="2970" w:type="dxa"/>
          </w:tcPr>
          <w:p w14:paraId="0198EAFE" w14:textId="77777777" w:rsidR="00DE135B" w:rsidRDefault="00DE135B" w:rsidP="00DE135B">
            <w:pPr>
              <w:pStyle w:val="NormalWeb"/>
              <w:spacing w:before="0" w:beforeAutospacing="0" w:after="240" w:afterAutospacing="0"/>
              <w:textAlignment w:val="baseline"/>
              <w:rPr>
                <w:rFonts w:asciiTheme="minorHAnsi" w:eastAsiaTheme="minorEastAsia" w:hAnsiTheme="minorHAnsi" w:cstheme="minorHAnsi"/>
                <w:b/>
                <w:bCs/>
                <w:color w:val="000000"/>
                <w:sz w:val="22"/>
                <w:szCs w:val="22"/>
              </w:rPr>
            </w:pPr>
            <w:r w:rsidRPr="00C23DBF">
              <w:rPr>
                <w:rFonts w:asciiTheme="minorHAnsi" w:eastAsiaTheme="minorEastAsia" w:hAnsiTheme="minorHAnsi" w:cstheme="minorHAnsi"/>
                <w:b/>
                <w:bCs/>
                <w:color w:val="000000"/>
                <w:sz w:val="22"/>
                <w:szCs w:val="22"/>
              </w:rPr>
              <w:t>Reflection on Teaching the Fall Unit</w:t>
            </w:r>
          </w:p>
          <w:p w14:paraId="627BD628" w14:textId="77777777" w:rsidR="00DE135B" w:rsidRDefault="00DE135B" w:rsidP="00DE135B">
            <w:pPr>
              <w:pStyle w:val="NormalWeb"/>
              <w:spacing w:before="0" w:beforeAutospacing="0" w:after="240" w:afterAutospacing="0"/>
              <w:rPr>
                <w:rFonts w:asciiTheme="minorHAnsi" w:eastAsiaTheme="minorEastAsia" w:hAnsiTheme="minorHAnsi" w:cstheme="minorHAnsi"/>
                <w:color w:val="000000" w:themeColor="text1"/>
                <w:sz w:val="22"/>
                <w:szCs w:val="22"/>
              </w:rPr>
            </w:pPr>
            <w:r w:rsidRPr="00EF252C">
              <w:rPr>
                <w:rFonts w:asciiTheme="minorHAnsi" w:eastAsiaTheme="minorEastAsia" w:hAnsiTheme="minorHAnsi" w:cstheme="minorHAnsi"/>
                <w:b/>
                <w:bCs/>
                <w:color w:val="000000" w:themeColor="text1"/>
                <w:sz w:val="22"/>
                <w:szCs w:val="22"/>
              </w:rPr>
              <w:t xml:space="preserve">Purpose: </w:t>
            </w:r>
            <w:r w:rsidRPr="00EF252C">
              <w:rPr>
                <w:rFonts w:asciiTheme="minorHAnsi" w:eastAsiaTheme="minorEastAsia" w:hAnsiTheme="minorHAnsi" w:cstheme="minorHAnsi"/>
                <w:color w:val="000000" w:themeColor="text1"/>
                <w:sz w:val="22"/>
                <w:szCs w:val="22"/>
              </w:rPr>
              <w:t>Reflect on our learning from</w:t>
            </w:r>
            <w:r>
              <w:rPr>
                <w:rFonts w:asciiTheme="minorHAnsi" w:eastAsiaTheme="minorEastAsia" w:hAnsiTheme="minorHAnsi" w:cstheme="minorHAnsi"/>
                <w:color w:val="000000" w:themeColor="text1"/>
                <w:sz w:val="22"/>
                <w:szCs w:val="22"/>
              </w:rPr>
              <w:t xml:space="preserve"> teaching the fall unit and using the STeLLA strategies.</w:t>
            </w:r>
          </w:p>
          <w:p w14:paraId="43D3B799" w14:textId="77777777" w:rsidR="00DE135B" w:rsidRDefault="00DE135B" w:rsidP="00DE135B">
            <w:pPr>
              <w:pStyle w:val="NormalWeb"/>
              <w:spacing w:before="0" w:beforeAutospacing="0" w:after="240" w:afterAutospacing="0"/>
              <w:rPr>
                <w:rFonts w:asciiTheme="minorHAnsi" w:eastAsiaTheme="minorEastAsia" w:hAnsiTheme="minorHAnsi" w:cstheme="minorHAnsi"/>
                <w:color w:val="000000" w:themeColor="text1"/>
                <w:sz w:val="22"/>
                <w:szCs w:val="22"/>
              </w:rPr>
            </w:pPr>
            <w:r w:rsidRPr="004942B0">
              <w:rPr>
                <w:rFonts w:asciiTheme="minorHAnsi" w:eastAsiaTheme="minorEastAsia" w:hAnsiTheme="minorHAnsi" w:cstheme="minorHAnsi"/>
                <w:b/>
                <w:bCs/>
                <w:color w:val="000000" w:themeColor="text1"/>
                <w:sz w:val="22"/>
                <w:szCs w:val="22"/>
              </w:rPr>
              <w:t xml:space="preserve">Content: </w:t>
            </w:r>
            <w:r w:rsidRPr="004942B0">
              <w:rPr>
                <w:rFonts w:asciiTheme="minorHAnsi" w:eastAsiaTheme="minorEastAsia" w:hAnsiTheme="minorHAnsi" w:cstheme="minorHAnsi"/>
                <w:color w:val="000000" w:themeColor="text1"/>
                <w:sz w:val="22"/>
                <w:szCs w:val="22"/>
              </w:rPr>
              <w:t>Teachers reflect on their semester one video.</w:t>
            </w:r>
          </w:p>
          <w:p w14:paraId="0F06E0A3" w14:textId="725C8762" w:rsidR="00AA33A5" w:rsidRPr="0073173C" w:rsidRDefault="00AA33A5" w:rsidP="00DE135B">
            <w:pPr>
              <w:spacing w:before="80" w:after="80" w:line="240" w:lineRule="auto"/>
              <w:rPr>
                <w:rFonts w:eastAsiaTheme="minorEastAsia" w:cstheme="minorHAnsi"/>
                <w:b/>
                <w:bCs/>
              </w:rPr>
            </w:pPr>
          </w:p>
        </w:tc>
        <w:tc>
          <w:tcPr>
            <w:tcW w:w="3600" w:type="dxa"/>
          </w:tcPr>
          <w:p w14:paraId="15E48DE1" w14:textId="4DEB41FC" w:rsidR="00AA33A5" w:rsidRPr="0073173C" w:rsidRDefault="003E17C1" w:rsidP="004B09FF">
            <w:pPr>
              <w:spacing w:before="80" w:after="80" w:line="240" w:lineRule="auto"/>
              <w:rPr>
                <w:rFonts w:cstheme="minorHAnsi"/>
                <w:noProof/>
              </w:rPr>
            </w:pPr>
            <w:r w:rsidRPr="003E17C1">
              <w:rPr>
                <w:rFonts w:cstheme="minorHAnsi"/>
                <w:noProof/>
              </w:rPr>
              <w:drawing>
                <wp:inline distT="0" distB="0" distL="0" distR="0" wp14:anchorId="554F43C0" wp14:editId="5CE70978">
                  <wp:extent cx="2209800" cy="1657350"/>
                  <wp:effectExtent l="0" t="0" r="0" b="6350"/>
                  <wp:docPr id="1721665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65971" name=""/>
                          <pic:cNvPicPr/>
                        </pic:nvPicPr>
                        <pic:blipFill>
                          <a:blip r:embed="rId20"/>
                          <a:stretch>
                            <a:fillRect/>
                          </a:stretch>
                        </pic:blipFill>
                        <pic:spPr>
                          <a:xfrm>
                            <a:off x="0" y="0"/>
                            <a:ext cx="2209800" cy="1657350"/>
                          </a:xfrm>
                          <a:prstGeom prst="rect">
                            <a:avLst/>
                          </a:prstGeom>
                        </pic:spPr>
                      </pic:pic>
                    </a:graphicData>
                  </a:graphic>
                </wp:inline>
              </w:drawing>
            </w:r>
          </w:p>
        </w:tc>
        <w:tc>
          <w:tcPr>
            <w:tcW w:w="6477" w:type="dxa"/>
          </w:tcPr>
          <w:p w14:paraId="5B28BA30" w14:textId="77777777" w:rsidR="00AA33A5" w:rsidRDefault="003E17C1" w:rsidP="003E17C1">
            <w:pPr>
              <w:pStyle w:val="ListParagraph"/>
              <w:numPr>
                <w:ilvl w:val="0"/>
                <w:numId w:val="30"/>
              </w:numPr>
              <w:spacing w:before="80" w:after="80" w:line="240" w:lineRule="auto"/>
              <w:contextualSpacing w:val="0"/>
              <w:rPr>
                <w:rFonts w:eastAsiaTheme="minorEastAsia"/>
                <w:b/>
                <w:bCs/>
              </w:rPr>
            </w:pPr>
            <w:r>
              <w:rPr>
                <w:rFonts w:eastAsiaTheme="minorEastAsia"/>
                <w:b/>
                <w:bCs/>
              </w:rPr>
              <w:t>Discussion about Teaching the Fall Unit (50 min)</w:t>
            </w:r>
          </w:p>
          <w:p w14:paraId="4FC8E8BC" w14:textId="0B0A878F" w:rsidR="003E17C1" w:rsidRPr="004D0847" w:rsidRDefault="003E17C1" w:rsidP="003E17C1">
            <w:pPr>
              <w:pStyle w:val="ListParagraph"/>
              <w:numPr>
                <w:ilvl w:val="1"/>
                <w:numId w:val="30"/>
              </w:numPr>
              <w:spacing w:before="120" w:after="120" w:line="240" w:lineRule="auto"/>
              <w:contextualSpacing w:val="0"/>
              <w:rPr>
                <w:rFonts w:eastAsia="Calibri" w:cstheme="minorHAnsi"/>
                <w:color w:val="000000" w:themeColor="text1"/>
              </w:rPr>
            </w:pPr>
            <w:r w:rsidRPr="004D0847">
              <w:rPr>
                <w:rFonts w:eastAsia="Calibri" w:cstheme="minorHAnsi"/>
                <w:color w:val="000000" w:themeColor="text1"/>
              </w:rPr>
              <w:t>Review the directions on the slide for sharing their reflections with the group.</w:t>
            </w:r>
          </w:p>
          <w:p w14:paraId="69955B8C" w14:textId="5BEFEA06" w:rsidR="003E17C1" w:rsidRPr="004D0847" w:rsidRDefault="003E17C1" w:rsidP="003E17C1">
            <w:pPr>
              <w:pStyle w:val="ListParagraph"/>
              <w:numPr>
                <w:ilvl w:val="1"/>
                <w:numId w:val="30"/>
              </w:numPr>
              <w:spacing w:before="120" w:after="120" w:line="240" w:lineRule="auto"/>
              <w:contextualSpacing w:val="0"/>
              <w:rPr>
                <w:rFonts w:eastAsia="Calibri"/>
                <w:color w:val="000000" w:themeColor="text1"/>
              </w:rPr>
            </w:pPr>
            <w:r w:rsidRPr="6B916C2E">
              <w:rPr>
                <w:rFonts w:eastAsia="Calibri"/>
                <w:color w:val="000000" w:themeColor="text1"/>
              </w:rPr>
              <w:t>Remind teacher participants that this is an opportunity for them to reflect on their learning so their ideas will drive the discussion. The PDL is there just as a time-keeper.</w:t>
            </w:r>
          </w:p>
          <w:p w14:paraId="21E5EF3D" w14:textId="677756AF" w:rsidR="003E17C1" w:rsidRDefault="003E17C1" w:rsidP="003E17C1">
            <w:pPr>
              <w:pStyle w:val="ListParagraph"/>
              <w:numPr>
                <w:ilvl w:val="1"/>
                <w:numId w:val="30"/>
              </w:numPr>
              <w:spacing w:before="120" w:after="120" w:line="240" w:lineRule="auto"/>
              <w:rPr>
                <w:color w:val="000000" w:themeColor="text1"/>
              </w:rPr>
            </w:pPr>
            <w:r w:rsidRPr="4D85B7DA">
              <w:rPr>
                <w:rFonts w:eastAsia="Calibri"/>
                <w:color w:val="000000" w:themeColor="text1"/>
              </w:rPr>
              <w:t xml:space="preserve">If groups have time left over, the facilitator can prompt them to discuss patterns among their responses or what resonated in others’ responses. </w:t>
            </w:r>
          </w:p>
          <w:p w14:paraId="0D17C7C9" w14:textId="77777777" w:rsidR="003E17C1" w:rsidRPr="00403D96" w:rsidRDefault="003E17C1" w:rsidP="003E17C1">
            <w:pPr>
              <w:spacing w:before="120" w:after="120" w:line="240" w:lineRule="auto"/>
              <w:rPr>
                <w:rFonts w:eastAsiaTheme="minorEastAsia" w:cstheme="minorHAnsi"/>
                <w:i/>
                <w:iCs/>
              </w:rPr>
            </w:pPr>
            <w:r w:rsidRPr="000A35C9">
              <w:rPr>
                <w:rFonts w:eastAsiaTheme="minorEastAsia" w:cstheme="minorHAnsi"/>
                <w:b/>
                <w:bCs/>
              </w:rPr>
              <w:t>Transition:</w:t>
            </w:r>
            <w:r w:rsidRPr="000A35C9">
              <w:rPr>
                <w:rFonts w:eastAsiaTheme="minorEastAsia" w:cstheme="minorHAnsi"/>
              </w:rPr>
              <w:t xml:space="preserve"> </w:t>
            </w:r>
            <w:r w:rsidRPr="4D85B7DA">
              <w:rPr>
                <w:rFonts w:eastAsiaTheme="minorEastAsia"/>
                <w:i/>
                <w:iCs/>
              </w:rPr>
              <w:t>As you know, one opportunity offered by this program is to deepen our content knowledge—to learn some science together. We’ll continue this work through experiences grounded in our next unit of instruction that you’ll use with your students this Spring. For our team, that unit will focus on Matter.</w:t>
            </w:r>
          </w:p>
          <w:p w14:paraId="7C23C135" w14:textId="64582E94" w:rsidR="003E17C1" w:rsidRPr="4F067ACE" w:rsidRDefault="003E17C1" w:rsidP="003E17C1">
            <w:pPr>
              <w:pStyle w:val="ListParagraph"/>
              <w:spacing w:before="80" w:after="80" w:line="240" w:lineRule="auto"/>
              <w:ind w:left="0"/>
              <w:contextualSpacing w:val="0"/>
              <w:rPr>
                <w:rFonts w:eastAsiaTheme="minorEastAsia"/>
                <w:b/>
                <w:bCs/>
              </w:rPr>
            </w:pPr>
            <w:r w:rsidRPr="000A35C9">
              <w:rPr>
                <w:rFonts w:eastAsiaTheme="minorEastAsia" w:cstheme="minorHAnsi"/>
                <w:i/>
                <w:iCs/>
              </w:rPr>
              <w:t>We’ll revisit these ideas later as we continue to dig deeper into the STeLLA Lenses and Strategies as we experience the Spring unit.</w:t>
            </w:r>
          </w:p>
        </w:tc>
      </w:tr>
      <w:tr w:rsidR="006F37B9" w:rsidRPr="0073173C" w14:paraId="5EE5E21F" w14:textId="77777777" w:rsidTr="00DE5952">
        <w:trPr>
          <w:trHeight w:val="484"/>
        </w:trPr>
        <w:tc>
          <w:tcPr>
            <w:tcW w:w="1260" w:type="dxa"/>
          </w:tcPr>
          <w:p w14:paraId="707D83E2" w14:textId="77777777" w:rsidR="006F37B9" w:rsidRPr="00EF252C" w:rsidRDefault="006F37B9" w:rsidP="005515FF">
            <w:pPr>
              <w:pStyle w:val="NormalWeb"/>
              <w:spacing w:before="80" w:beforeAutospacing="0" w:after="80" w:afterAutospacing="0"/>
              <w:jc w:val="center"/>
              <w:rPr>
                <w:rFonts w:asciiTheme="minorHAnsi" w:eastAsiaTheme="minorEastAsia" w:hAnsiTheme="minorHAnsi" w:cstheme="minorHAnsi"/>
                <w:sz w:val="22"/>
                <w:szCs w:val="22"/>
              </w:rPr>
            </w:pPr>
            <w:r>
              <w:rPr>
                <w:rFonts w:asciiTheme="minorHAnsi" w:eastAsiaTheme="minorEastAsia" w:hAnsiTheme="minorHAnsi" w:cstheme="minorHAnsi"/>
                <w:color w:val="000000" w:themeColor="text1"/>
                <w:sz w:val="22"/>
                <w:szCs w:val="22"/>
              </w:rPr>
              <w:lastRenderedPageBreak/>
              <w:t>9:10-9:55</w:t>
            </w:r>
          </w:p>
          <w:p w14:paraId="1A3964D3" w14:textId="77777777" w:rsidR="006F37B9" w:rsidRPr="00EF252C" w:rsidRDefault="006F37B9" w:rsidP="005515FF">
            <w:pPr>
              <w:pStyle w:val="NormalWeb"/>
              <w:spacing w:before="80" w:beforeAutospacing="0" w:after="80" w:afterAutospacing="0"/>
              <w:jc w:val="center"/>
              <w:rPr>
                <w:rFonts w:asciiTheme="minorHAnsi" w:eastAsiaTheme="minorEastAsia" w:hAnsiTheme="minorHAnsi" w:cstheme="minorHAnsi"/>
                <w:sz w:val="22"/>
                <w:szCs w:val="22"/>
              </w:rPr>
            </w:pPr>
            <w:r w:rsidRPr="00EF252C">
              <w:rPr>
                <w:rFonts w:asciiTheme="minorHAnsi" w:eastAsiaTheme="minorEastAsia" w:hAnsiTheme="minorHAnsi" w:cstheme="minorHAnsi"/>
                <w:color w:val="000000" w:themeColor="text1"/>
                <w:sz w:val="22"/>
                <w:szCs w:val="22"/>
              </w:rPr>
              <w:t>45 min </w:t>
            </w:r>
          </w:p>
          <w:p w14:paraId="26DD9F89" w14:textId="77777777" w:rsidR="006F37B9" w:rsidRPr="00EF252C" w:rsidRDefault="006F37B9" w:rsidP="005515FF">
            <w:pPr>
              <w:pStyle w:val="NormalWeb"/>
              <w:spacing w:before="80" w:beforeAutospacing="0" w:after="80" w:afterAutospacing="0"/>
              <w:jc w:val="center"/>
              <w:rPr>
                <w:rFonts w:asciiTheme="minorHAnsi" w:eastAsiaTheme="minorEastAsia" w:hAnsiTheme="minorHAnsi" w:cstheme="minorHAnsi"/>
                <w:sz w:val="22"/>
                <w:szCs w:val="22"/>
              </w:rPr>
            </w:pPr>
            <w:r w:rsidRPr="00442388">
              <w:rPr>
                <w:rFonts w:asciiTheme="minorHAnsi" w:eastAsiaTheme="minorEastAsia" w:hAnsiTheme="minorHAnsi" w:cstheme="minorHAnsi"/>
                <w:color w:val="000000" w:themeColor="text1"/>
                <w:sz w:val="22"/>
                <w:szCs w:val="22"/>
              </w:rPr>
              <w:t xml:space="preserve">Slides </w:t>
            </w:r>
            <w:r w:rsidRPr="00442388">
              <w:rPr>
                <w:rFonts w:asciiTheme="minorHAnsi" w:eastAsiaTheme="minorEastAsia" w:hAnsiTheme="minorHAnsi" w:cstheme="minorHAnsi"/>
                <w:sz w:val="22"/>
                <w:szCs w:val="22"/>
              </w:rPr>
              <w:t>8-19</w:t>
            </w:r>
          </w:p>
          <w:p w14:paraId="2A1EA7E3" w14:textId="77777777" w:rsidR="006F37B9" w:rsidRPr="145DE2C0" w:rsidRDefault="006F37B9" w:rsidP="145DE2C0">
            <w:pPr>
              <w:spacing w:before="80" w:after="80" w:line="240" w:lineRule="auto"/>
              <w:jc w:val="center"/>
              <w:rPr>
                <w:rFonts w:eastAsiaTheme="minorEastAsia"/>
              </w:rPr>
            </w:pPr>
          </w:p>
        </w:tc>
        <w:tc>
          <w:tcPr>
            <w:tcW w:w="2970" w:type="dxa"/>
            <w:vMerge w:val="restart"/>
          </w:tcPr>
          <w:p w14:paraId="0646C68B" w14:textId="77777777" w:rsidR="006F37B9" w:rsidRPr="00EF252C" w:rsidRDefault="006F37B9" w:rsidP="005515FF">
            <w:pPr>
              <w:pStyle w:val="NormalWeb"/>
              <w:spacing w:before="80" w:beforeAutospacing="0" w:after="80" w:afterAutospacing="0"/>
              <w:rPr>
                <w:rFonts w:asciiTheme="minorHAnsi" w:eastAsiaTheme="minorEastAsia" w:hAnsiTheme="minorHAnsi" w:cstheme="minorHAnsi"/>
                <w:b/>
                <w:bCs/>
                <w:color w:val="000000"/>
                <w:sz w:val="22"/>
                <w:szCs w:val="22"/>
              </w:rPr>
            </w:pPr>
            <w:r w:rsidRPr="00EF252C">
              <w:rPr>
                <w:rFonts w:asciiTheme="minorHAnsi" w:eastAsiaTheme="minorEastAsia" w:hAnsiTheme="minorHAnsi" w:cstheme="minorHAnsi"/>
                <w:b/>
                <w:bCs/>
                <w:color w:val="000000" w:themeColor="text1"/>
                <w:sz w:val="22"/>
                <w:szCs w:val="22"/>
              </w:rPr>
              <w:t>Content Deepening: Anchor Lesson 1</w:t>
            </w:r>
          </w:p>
          <w:p w14:paraId="643B82C8" w14:textId="77777777" w:rsidR="006F37B9" w:rsidRDefault="006F37B9" w:rsidP="005515FF">
            <w:pPr>
              <w:pStyle w:val="NormalWeb"/>
              <w:spacing w:before="80" w:beforeAutospacing="0" w:after="80" w:afterAutospacing="0"/>
              <w:rPr>
                <w:rFonts w:asciiTheme="minorHAnsi" w:eastAsiaTheme="minorEastAsia" w:hAnsiTheme="minorHAnsi" w:cstheme="minorHAnsi"/>
                <w:sz w:val="22"/>
                <w:szCs w:val="22"/>
              </w:rPr>
            </w:pPr>
            <w:r w:rsidRPr="00EF252C">
              <w:rPr>
                <w:rFonts w:asciiTheme="minorHAnsi" w:eastAsiaTheme="minorEastAsia" w:hAnsiTheme="minorHAnsi" w:cstheme="minorHAnsi"/>
                <w:b/>
                <w:bCs/>
                <w:sz w:val="22"/>
                <w:szCs w:val="22"/>
              </w:rPr>
              <w:t xml:space="preserve">Purpose: </w:t>
            </w:r>
            <w:r w:rsidRPr="00EF252C">
              <w:rPr>
                <w:rFonts w:asciiTheme="minorHAnsi" w:eastAsiaTheme="minorEastAsia" w:hAnsiTheme="minorHAnsi" w:cstheme="minorHAnsi"/>
                <w:sz w:val="22"/>
                <w:szCs w:val="22"/>
              </w:rPr>
              <w:t>Model effective STeLLA-based science teaching and learning through a common experience that is grounded in a 3D, phenomena/problem driven unit and designed for adult learners. The Teacher Set-up and Follow-up are reflective of STeLLA Strategy F (Activity Set-up, Activity, and Activity Follow-up) with an eye toward teachers as science learners. PDLs use the teacher follow-up to uncover T ideas about their experience and then leverage those ideas throughout analysis of practice.</w:t>
            </w:r>
          </w:p>
          <w:p w14:paraId="5A152D03" w14:textId="77777777" w:rsidR="006F37B9" w:rsidRPr="00EF252C" w:rsidRDefault="006F37B9" w:rsidP="005515FF">
            <w:pPr>
              <w:spacing w:before="80" w:after="80" w:line="240" w:lineRule="auto"/>
              <w:rPr>
                <w:rFonts w:cstheme="minorHAnsi"/>
              </w:rPr>
            </w:pPr>
            <w:r w:rsidRPr="00EF252C">
              <w:rPr>
                <w:rFonts w:eastAsia="Calibri" w:cstheme="minorHAnsi"/>
                <w:b/>
                <w:bCs/>
              </w:rPr>
              <w:t xml:space="preserve">Content: </w:t>
            </w:r>
            <w:r w:rsidRPr="00EF252C">
              <w:rPr>
                <w:rFonts w:eastAsia="Calibri" w:cstheme="minorHAnsi"/>
              </w:rPr>
              <w:t>STeLLA model lessons/units attend to the characteristics of effective science teaching and learning (e.g., 3D, phenomenon/problem-driven, student-centered, make student thinking visible and support sense-making, coherent, and access/engage PK and develop metacognitive abilities).</w:t>
            </w:r>
          </w:p>
          <w:p w14:paraId="55EB88B6" w14:textId="77777777" w:rsidR="006F37B9" w:rsidRDefault="006F37B9" w:rsidP="005515FF">
            <w:pPr>
              <w:spacing w:before="80" w:after="80" w:line="240" w:lineRule="auto"/>
              <w:rPr>
                <w:rFonts w:eastAsia="Calibri" w:cstheme="minorHAnsi"/>
              </w:rPr>
            </w:pPr>
            <w:r w:rsidRPr="00EF252C">
              <w:rPr>
                <w:rFonts w:eastAsia="Calibri" w:cstheme="minorHAnsi"/>
                <w:b/>
                <w:bCs/>
              </w:rPr>
              <w:lastRenderedPageBreak/>
              <w:t>Science content:</w:t>
            </w:r>
            <w:r w:rsidRPr="00EF252C">
              <w:rPr>
                <w:rFonts w:eastAsia="Calibri" w:cstheme="minorHAnsi"/>
              </w:rPr>
              <w:t xml:space="preserve"> The phenomenon of a local pond that has dead things in the water suggests that something has changed in the water. Scientists begin to investigate water by making observations and asking testable questions.</w:t>
            </w:r>
          </w:p>
          <w:p w14:paraId="3F35EDDB" w14:textId="77777777" w:rsidR="006F37B9" w:rsidRDefault="006F37B9" w:rsidP="005515FF">
            <w:pPr>
              <w:spacing w:before="80" w:after="80" w:line="240" w:lineRule="auto"/>
              <w:rPr>
                <w:rFonts w:eastAsia="Calibri" w:cstheme="minorHAnsi"/>
              </w:rPr>
            </w:pPr>
          </w:p>
          <w:p w14:paraId="07502077" w14:textId="43E6002E" w:rsidR="006F37B9" w:rsidRDefault="006F37B9" w:rsidP="005515FF">
            <w:pPr>
              <w:spacing w:before="80" w:after="80" w:line="240" w:lineRule="auto"/>
              <w:rPr>
                <w:rFonts w:eastAsia="Calibri" w:cstheme="minorHAnsi"/>
                <w:b/>
                <w:bCs/>
              </w:rPr>
            </w:pPr>
            <w:r>
              <w:rPr>
                <w:rFonts w:eastAsia="Calibri" w:cstheme="minorHAnsi"/>
                <w:b/>
                <w:bCs/>
              </w:rPr>
              <w:t xml:space="preserve">Resources: </w:t>
            </w:r>
          </w:p>
          <w:p w14:paraId="7A1B5B4B" w14:textId="33D63F31" w:rsidR="006F37B9" w:rsidRDefault="006F37B9" w:rsidP="005515FF">
            <w:pPr>
              <w:spacing w:before="80" w:after="80" w:line="240" w:lineRule="auto"/>
              <w:rPr>
                <w:rFonts w:eastAsia="Calibri" w:cstheme="minorHAnsi"/>
              </w:rPr>
            </w:pPr>
            <w:r>
              <w:rPr>
                <w:rFonts w:eastAsia="Calibri" w:cstheme="minorHAnsi"/>
              </w:rPr>
              <w:t>-Materials needed for Lesson 1</w:t>
            </w:r>
          </w:p>
          <w:p w14:paraId="52B21B48" w14:textId="3FE6D3F7" w:rsidR="006F37B9" w:rsidRDefault="006F37B9" w:rsidP="005515FF">
            <w:pPr>
              <w:spacing w:before="80" w:after="80" w:line="240" w:lineRule="auto"/>
              <w:rPr>
                <w:rFonts w:eastAsia="Calibri" w:cstheme="minorHAnsi"/>
              </w:rPr>
            </w:pPr>
            <w:r>
              <w:rPr>
                <w:rFonts w:eastAsia="Calibri" w:cstheme="minorHAnsi"/>
              </w:rPr>
              <w:t>-Journals</w:t>
            </w:r>
          </w:p>
          <w:p w14:paraId="64F9D341" w14:textId="5A6CE284" w:rsidR="006F37B9" w:rsidRDefault="006F37B9" w:rsidP="005515FF">
            <w:pPr>
              <w:spacing w:before="80" w:after="80" w:line="240" w:lineRule="auto"/>
              <w:rPr>
                <w:rFonts w:eastAsia="Calibri" w:cstheme="minorHAnsi"/>
              </w:rPr>
            </w:pPr>
            <w:r>
              <w:rPr>
                <w:rFonts w:eastAsia="Calibri" w:cstheme="minorHAnsi"/>
              </w:rPr>
              <w:t>-Science Notebook</w:t>
            </w:r>
          </w:p>
          <w:p w14:paraId="50EB1E46" w14:textId="7091D0A2" w:rsidR="006F37B9" w:rsidRPr="006F37B9" w:rsidRDefault="006F37B9" w:rsidP="006F37B9">
            <w:pPr>
              <w:spacing w:before="120" w:after="120" w:line="240" w:lineRule="auto"/>
              <w:rPr>
                <w:rFonts w:eastAsiaTheme="minorEastAsia" w:cstheme="minorHAnsi"/>
                <w:b/>
                <w:bCs/>
                <w:color w:val="000000" w:themeColor="text1"/>
              </w:rPr>
            </w:pPr>
            <w:r w:rsidRPr="006F37B9">
              <w:rPr>
                <w:rFonts w:eastAsiaTheme="minorEastAsia" w:cstheme="minorHAnsi"/>
                <w:b/>
                <w:bCs/>
              </w:rPr>
              <w:t>PD Binder</w:t>
            </w:r>
            <w:r>
              <w:rPr>
                <w:rFonts w:eastAsiaTheme="minorEastAsia" w:cstheme="minorHAnsi"/>
                <w:b/>
                <w:bCs/>
              </w:rPr>
              <w:t>:</w:t>
            </w:r>
          </w:p>
          <w:p w14:paraId="66F54369" w14:textId="77777777" w:rsidR="006F37B9" w:rsidRPr="006F37B9" w:rsidRDefault="006F37B9" w:rsidP="006F37B9">
            <w:pPr>
              <w:spacing w:before="120" w:after="120" w:line="240" w:lineRule="auto"/>
              <w:rPr>
                <w:rFonts w:eastAsiaTheme="minorEastAsia" w:cstheme="minorHAnsi"/>
                <w:color w:val="000000" w:themeColor="text1"/>
              </w:rPr>
            </w:pPr>
            <w:r w:rsidRPr="006F37B9">
              <w:rPr>
                <w:rFonts w:eastAsiaTheme="minorEastAsia" w:cstheme="minorHAnsi"/>
              </w:rPr>
              <w:t>Science Ideas/Common Student Ideas (Mash up)</w:t>
            </w:r>
          </w:p>
          <w:p w14:paraId="6A280722" w14:textId="35E8AB99" w:rsidR="006F37B9" w:rsidRPr="006F37B9" w:rsidRDefault="006F37B9" w:rsidP="006F37B9">
            <w:pPr>
              <w:spacing w:before="120" w:after="120" w:line="240" w:lineRule="auto"/>
              <w:rPr>
                <w:rFonts w:eastAsiaTheme="minorEastAsia" w:cstheme="minorHAnsi"/>
                <w:b/>
                <w:bCs/>
                <w:color w:val="000000" w:themeColor="text1"/>
              </w:rPr>
            </w:pPr>
            <w:r w:rsidRPr="006F37B9">
              <w:rPr>
                <w:rFonts w:eastAsiaTheme="minorEastAsia" w:cstheme="minorHAnsi"/>
                <w:b/>
                <w:bCs/>
              </w:rPr>
              <w:t>Handout</w:t>
            </w:r>
            <w:r>
              <w:rPr>
                <w:rFonts w:eastAsiaTheme="minorEastAsia" w:cstheme="minorHAnsi"/>
                <w:b/>
                <w:bCs/>
              </w:rPr>
              <w:t>:</w:t>
            </w:r>
          </w:p>
          <w:p w14:paraId="4DA51388" w14:textId="3A0BD4AA" w:rsidR="006F37B9" w:rsidRPr="006F37B9" w:rsidRDefault="006F37B9" w:rsidP="006F37B9">
            <w:pPr>
              <w:spacing w:before="120" w:after="120" w:line="240" w:lineRule="auto"/>
              <w:rPr>
                <w:rFonts w:eastAsiaTheme="minorEastAsia" w:cstheme="minorHAnsi"/>
                <w:color w:val="000000" w:themeColor="text1"/>
              </w:rPr>
            </w:pPr>
            <w:r w:rsidRPr="006F37B9">
              <w:rPr>
                <w:rFonts w:eastAsiaTheme="minorEastAsia" w:cstheme="minorHAnsi"/>
              </w:rPr>
              <w:t xml:space="preserve">2_M_g5_L1HO1 Rev </w:t>
            </w:r>
          </w:p>
          <w:p w14:paraId="33C10071" w14:textId="77777777" w:rsidR="006F37B9" w:rsidRPr="006F37B9" w:rsidRDefault="006F37B9" w:rsidP="006F37B9">
            <w:pPr>
              <w:spacing w:before="120" w:after="120" w:line="240" w:lineRule="auto"/>
              <w:rPr>
                <w:rFonts w:eastAsiaTheme="minorEastAsia" w:cstheme="minorHAnsi"/>
                <w:b/>
                <w:bCs/>
              </w:rPr>
            </w:pPr>
            <w:r w:rsidRPr="006F37B9">
              <w:rPr>
                <w:rFonts w:eastAsiaTheme="minorEastAsia" w:cstheme="minorHAnsi"/>
                <w:b/>
                <w:bCs/>
              </w:rPr>
              <w:t>Charts</w:t>
            </w:r>
          </w:p>
          <w:p w14:paraId="0E3ABABB" w14:textId="2695EB9C" w:rsidR="006F37B9" w:rsidRPr="006F37B9" w:rsidRDefault="006F37B9" w:rsidP="006F37B9">
            <w:pPr>
              <w:spacing w:before="120" w:after="120" w:line="240" w:lineRule="auto"/>
              <w:rPr>
                <w:rFonts w:eastAsiaTheme="minorEastAsia" w:cstheme="minorHAnsi"/>
              </w:rPr>
            </w:pPr>
            <w:r>
              <w:rPr>
                <w:rFonts w:eastAsiaTheme="minorEastAsia" w:cstheme="minorHAnsi"/>
              </w:rPr>
              <w:t>-</w:t>
            </w:r>
            <w:r w:rsidRPr="006F37B9">
              <w:rPr>
                <w:rFonts w:eastAsiaTheme="minorEastAsia" w:cstheme="minorHAnsi"/>
              </w:rPr>
              <w:t>Parking Lot Chart</w:t>
            </w:r>
          </w:p>
          <w:p w14:paraId="7E1A5CF0" w14:textId="32DF2BE6" w:rsidR="006F37B9" w:rsidRPr="006F37B9" w:rsidRDefault="006F37B9" w:rsidP="006F37B9">
            <w:pPr>
              <w:spacing w:before="120" w:after="120" w:line="240" w:lineRule="auto"/>
              <w:rPr>
                <w:rFonts w:eastAsiaTheme="minorEastAsia" w:cstheme="minorHAnsi"/>
              </w:rPr>
            </w:pPr>
            <w:r>
              <w:rPr>
                <w:rFonts w:eastAsiaTheme="minorEastAsia" w:cstheme="minorHAnsi"/>
              </w:rPr>
              <w:t>-</w:t>
            </w:r>
            <w:r w:rsidRPr="006F37B9">
              <w:rPr>
                <w:rFonts w:eastAsiaTheme="minorEastAsia" w:cstheme="minorHAnsi"/>
              </w:rPr>
              <w:t>Day 1 Focus Questions Chart</w:t>
            </w:r>
          </w:p>
          <w:p w14:paraId="546C6E8E" w14:textId="4E20A99E" w:rsidR="006F37B9" w:rsidRPr="006F37B9" w:rsidRDefault="006F37B9" w:rsidP="006F37B9">
            <w:pPr>
              <w:spacing w:before="120" w:after="120" w:line="240" w:lineRule="auto"/>
              <w:rPr>
                <w:rFonts w:cstheme="minorHAnsi"/>
              </w:rPr>
            </w:pPr>
            <w:r>
              <w:rPr>
                <w:rFonts w:eastAsiaTheme="minorEastAsia" w:cstheme="minorHAnsi"/>
              </w:rPr>
              <w:t>-</w:t>
            </w:r>
            <w:r w:rsidRPr="006F37B9">
              <w:rPr>
                <w:rFonts w:eastAsiaTheme="minorEastAsia" w:cstheme="minorHAnsi"/>
              </w:rPr>
              <w:t>Notice/Wonder Chart</w:t>
            </w:r>
          </w:p>
          <w:p w14:paraId="5EDA11BB" w14:textId="3786F39C" w:rsidR="006F37B9" w:rsidRPr="006F37B9" w:rsidRDefault="006F37B9" w:rsidP="006F37B9">
            <w:pPr>
              <w:spacing w:before="120" w:after="120" w:line="240" w:lineRule="auto"/>
              <w:rPr>
                <w:rFonts w:cstheme="minorHAnsi"/>
              </w:rPr>
            </w:pPr>
            <w:r>
              <w:rPr>
                <w:rFonts w:eastAsiaTheme="minorEastAsia" w:cstheme="minorHAnsi"/>
              </w:rPr>
              <w:t>-</w:t>
            </w:r>
            <w:r w:rsidRPr="006F37B9">
              <w:rPr>
                <w:rFonts w:eastAsiaTheme="minorEastAsia" w:cstheme="minorHAnsi"/>
              </w:rPr>
              <w:t>DQB Chart</w:t>
            </w:r>
          </w:p>
          <w:p w14:paraId="751B68C8" w14:textId="0B328FE2" w:rsidR="006F37B9" w:rsidRPr="006F37B9" w:rsidRDefault="006F37B9" w:rsidP="006F37B9">
            <w:pPr>
              <w:spacing w:before="120" w:after="120" w:line="240" w:lineRule="auto"/>
              <w:rPr>
                <w:rFonts w:cstheme="minorHAnsi"/>
              </w:rPr>
            </w:pPr>
            <w:r>
              <w:rPr>
                <w:rFonts w:eastAsiaTheme="minorEastAsia" w:cstheme="minorHAnsi"/>
              </w:rPr>
              <w:t>-</w:t>
            </w:r>
            <w:r w:rsidRPr="006F37B9">
              <w:rPr>
                <w:rFonts w:eastAsiaTheme="minorEastAsia" w:cstheme="minorHAnsi"/>
              </w:rPr>
              <w:t>Testable Question Chart</w:t>
            </w:r>
          </w:p>
        </w:tc>
        <w:tc>
          <w:tcPr>
            <w:tcW w:w="3600" w:type="dxa"/>
          </w:tcPr>
          <w:p w14:paraId="378FBF23" w14:textId="11C3FF06" w:rsidR="006F37B9" w:rsidRPr="0073173C" w:rsidRDefault="006F37B9" w:rsidP="004B09FF">
            <w:pPr>
              <w:spacing w:before="80" w:after="80" w:line="240" w:lineRule="auto"/>
              <w:rPr>
                <w:rFonts w:cstheme="minorHAnsi"/>
                <w:noProof/>
              </w:rPr>
            </w:pPr>
            <w:r w:rsidRPr="005515FF">
              <w:rPr>
                <w:rFonts w:cstheme="minorHAnsi"/>
                <w:noProof/>
              </w:rPr>
              <w:lastRenderedPageBreak/>
              <w:drawing>
                <wp:inline distT="0" distB="0" distL="0" distR="0" wp14:anchorId="271B54C9" wp14:editId="5E90610F">
                  <wp:extent cx="2209800" cy="1657350"/>
                  <wp:effectExtent l="0" t="0" r="0" b="6350"/>
                  <wp:docPr id="1494318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18293" name=""/>
                          <pic:cNvPicPr/>
                        </pic:nvPicPr>
                        <pic:blipFill>
                          <a:blip r:embed="rId21"/>
                          <a:stretch>
                            <a:fillRect/>
                          </a:stretch>
                        </pic:blipFill>
                        <pic:spPr>
                          <a:xfrm>
                            <a:off x="0" y="0"/>
                            <a:ext cx="2209800" cy="1657350"/>
                          </a:xfrm>
                          <a:prstGeom prst="rect">
                            <a:avLst/>
                          </a:prstGeom>
                        </pic:spPr>
                      </pic:pic>
                    </a:graphicData>
                  </a:graphic>
                </wp:inline>
              </w:drawing>
            </w:r>
          </w:p>
        </w:tc>
        <w:tc>
          <w:tcPr>
            <w:tcW w:w="6477" w:type="dxa"/>
          </w:tcPr>
          <w:p w14:paraId="01963888" w14:textId="59901F36" w:rsidR="006F37B9" w:rsidRPr="0073173C" w:rsidRDefault="006F37B9" w:rsidP="003E17C1">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Matter (0 min) </w:t>
            </w:r>
          </w:p>
          <w:p w14:paraId="0745B709" w14:textId="372EA823" w:rsidR="006F37B9" w:rsidRPr="002D236B" w:rsidRDefault="006F37B9" w:rsidP="002D236B">
            <w:pPr>
              <w:pStyle w:val="ListParagraph"/>
              <w:numPr>
                <w:ilvl w:val="1"/>
                <w:numId w:val="30"/>
              </w:numPr>
              <w:spacing w:before="80" w:after="80" w:line="240" w:lineRule="auto"/>
              <w:rPr>
                <w:rFonts w:eastAsiaTheme="minorEastAsia" w:cstheme="minorHAnsi"/>
                <w:i/>
                <w:iCs/>
              </w:rPr>
            </w:pPr>
            <w:r w:rsidRPr="002D236B">
              <w:rPr>
                <w:rFonts w:eastAsia="Calibri" w:cstheme="minorHAnsi"/>
                <w:color w:val="000000" w:themeColor="text1"/>
              </w:rPr>
              <w:t>Note that we are transitioning into our first exploration of our new unit for the semester.</w:t>
            </w:r>
            <w:r w:rsidRPr="002D236B">
              <w:rPr>
                <w:rFonts w:eastAsiaTheme="minorEastAsia" w:cstheme="minorHAnsi"/>
              </w:rPr>
              <w:t xml:space="preserve"> </w:t>
            </w:r>
          </w:p>
          <w:p w14:paraId="20A46C92" w14:textId="63E86592" w:rsidR="006F37B9" w:rsidRPr="4F067ACE" w:rsidRDefault="006F37B9" w:rsidP="005515FF">
            <w:pPr>
              <w:pStyle w:val="ListParagraph"/>
              <w:spacing w:before="80" w:after="80" w:line="240" w:lineRule="auto"/>
              <w:ind w:left="0"/>
              <w:contextualSpacing w:val="0"/>
              <w:rPr>
                <w:rFonts w:eastAsiaTheme="minorEastAsia"/>
                <w:b/>
                <w:bCs/>
              </w:rPr>
            </w:pPr>
          </w:p>
        </w:tc>
      </w:tr>
      <w:tr w:rsidR="006F37B9" w:rsidRPr="0073173C" w14:paraId="6C4CCF35" w14:textId="77777777" w:rsidTr="00DE5952">
        <w:trPr>
          <w:trHeight w:val="484"/>
        </w:trPr>
        <w:tc>
          <w:tcPr>
            <w:tcW w:w="1260" w:type="dxa"/>
          </w:tcPr>
          <w:p w14:paraId="62ADC669" w14:textId="77777777" w:rsidR="006F37B9" w:rsidRPr="145DE2C0" w:rsidRDefault="006F37B9" w:rsidP="145DE2C0">
            <w:pPr>
              <w:spacing w:before="80" w:after="80" w:line="240" w:lineRule="auto"/>
              <w:jc w:val="center"/>
              <w:rPr>
                <w:rFonts w:eastAsiaTheme="minorEastAsia"/>
              </w:rPr>
            </w:pPr>
          </w:p>
        </w:tc>
        <w:tc>
          <w:tcPr>
            <w:tcW w:w="2970" w:type="dxa"/>
            <w:vMerge/>
          </w:tcPr>
          <w:p w14:paraId="3FA1A16E" w14:textId="77777777" w:rsidR="006F37B9" w:rsidRPr="0073173C" w:rsidRDefault="006F37B9" w:rsidP="004B09FF">
            <w:pPr>
              <w:spacing w:before="80" w:after="80" w:line="240" w:lineRule="auto"/>
              <w:rPr>
                <w:rFonts w:eastAsiaTheme="minorEastAsia" w:cstheme="minorHAnsi"/>
                <w:b/>
                <w:bCs/>
              </w:rPr>
            </w:pPr>
          </w:p>
        </w:tc>
        <w:tc>
          <w:tcPr>
            <w:tcW w:w="3600" w:type="dxa"/>
          </w:tcPr>
          <w:p w14:paraId="36BAD965" w14:textId="78A88E44" w:rsidR="006F37B9" w:rsidRPr="0073173C" w:rsidRDefault="006F37B9" w:rsidP="004B09FF">
            <w:pPr>
              <w:spacing w:before="80" w:after="80" w:line="240" w:lineRule="auto"/>
              <w:rPr>
                <w:rFonts w:cstheme="minorHAnsi"/>
                <w:noProof/>
              </w:rPr>
            </w:pPr>
            <w:r w:rsidRPr="002D236B">
              <w:rPr>
                <w:rFonts w:cstheme="minorHAnsi"/>
                <w:noProof/>
              </w:rPr>
              <w:drawing>
                <wp:inline distT="0" distB="0" distL="0" distR="0" wp14:anchorId="7566C94D" wp14:editId="03457FE5">
                  <wp:extent cx="2209800" cy="1657350"/>
                  <wp:effectExtent l="0" t="0" r="0" b="6350"/>
                  <wp:docPr id="478498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98770" name=""/>
                          <pic:cNvPicPr/>
                        </pic:nvPicPr>
                        <pic:blipFill>
                          <a:blip r:embed="rId22"/>
                          <a:stretch>
                            <a:fillRect/>
                          </a:stretch>
                        </pic:blipFill>
                        <pic:spPr>
                          <a:xfrm>
                            <a:off x="0" y="0"/>
                            <a:ext cx="2209800" cy="1657350"/>
                          </a:xfrm>
                          <a:prstGeom prst="rect">
                            <a:avLst/>
                          </a:prstGeom>
                        </pic:spPr>
                      </pic:pic>
                    </a:graphicData>
                  </a:graphic>
                </wp:inline>
              </w:drawing>
            </w:r>
          </w:p>
        </w:tc>
        <w:tc>
          <w:tcPr>
            <w:tcW w:w="6477" w:type="dxa"/>
          </w:tcPr>
          <w:p w14:paraId="1565AB78" w14:textId="77777777" w:rsidR="006F37B9" w:rsidRPr="000A35C9" w:rsidRDefault="006F37B9" w:rsidP="002D236B">
            <w:pPr>
              <w:pStyle w:val="ListParagraph"/>
              <w:numPr>
                <w:ilvl w:val="0"/>
                <w:numId w:val="30"/>
              </w:numPr>
              <w:spacing w:before="120" w:after="120" w:line="240" w:lineRule="auto"/>
              <w:contextualSpacing w:val="0"/>
              <w:rPr>
                <w:rFonts w:eastAsiaTheme="minorEastAsia" w:cstheme="minorHAnsi"/>
                <w:b/>
                <w:bCs/>
                <w:color w:val="000000" w:themeColor="text1"/>
              </w:rPr>
            </w:pPr>
            <w:r w:rsidRPr="000A35C9">
              <w:rPr>
                <w:rFonts w:eastAsiaTheme="minorEastAsia" w:cstheme="minorHAnsi"/>
                <w:b/>
                <w:bCs/>
              </w:rPr>
              <w:t>Content Deepening: Teacher Set-up (5 min)</w:t>
            </w:r>
          </w:p>
          <w:p w14:paraId="471A3404" w14:textId="77777777" w:rsidR="006F37B9" w:rsidRPr="000A35C9" w:rsidRDefault="006F37B9" w:rsidP="002D236B">
            <w:pPr>
              <w:spacing w:before="120" w:after="120" w:line="240" w:lineRule="auto"/>
              <w:rPr>
                <w:rFonts w:eastAsiaTheme="minorEastAsia" w:cstheme="minorHAnsi"/>
              </w:rPr>
            </w:pPr>
            <w:r w:rsidRPr="000A35C9">
              <w:rPr>
                <w:rFonts w:eastAsiaTheme="minorEastAsia" w:cstheme="minorHAnsi"/>
                <w:b/>
                <w:bCs/>
              </w:rPr>
              <w:t xml:space="preserve">PDL Note: </w:t>
            </w:r>
            <w:r w:rsidRPr="000A35C9">
              <w:rPr>
                <w:rFonts w:eastAsiaTheme="minorEastAsia" w:cstheme="minorHAnsi"/>
              </w:rPr>
              <w:t>The purpose of the Teacher Set-up is to set the stage for teacher learning through the content deepening experience. This part of the session should engage teachers as learners and elicit their prior knowledge and experience.</w:t>
            </w:r>
          </w:p>
          <w:p w14:paraId="534A6334" w14:textId="77777777" w:rsidR="006F37B9" w:rsidRPr="004D0847" w:rsidRDefault="006F37B9" w:rsidP="002D236B">
            <w:pPr>
              <w:pStyle w:val="ListParagraph"/>
              <w:numPr>
                <w:ilvl w:val="0"/>
                <w:numId w:val="62"/>
              </w:numPr>
              <w:spacing w:before="120" w:after="120" w:line="240" w:lineRule="auto"/>
              <w:contextualSpacing w:val="0"/>
              <w:rPr>
                <w:rFonts w:eastAsia="Calibri" w:cstheme="minorHAnsi"/>
                <w:color w:val="000000" w:themeColor="text1"/>
              </w:rPr>
            </w:pPr>
            <w:r w:rsidRPr="004D0847">
              <w:rPr>
                <w:rFonts w:eastAsia="Calibri" w:cstheme="minorHAnsi"/>
                <w:color w:val="000000" w:themeColor="text1"/>
              </w:rPr>
              <w:t>Note the “teacher hat” in the upper right-hand corner of the slide and that we’ll begin with some time to think and write about how you usually teach about matter.</w:t>
            </w:r>
          </w:p>
          <w:p w14:paraId="67CCB55A" w14:textId="77777777" w:rsidR="006F37B9" w:rsidRPr="004D0847" w:rsidRDefault="006F37B9" w:rsidP="002D236B">
            <w:pPr>
              <w:pStyle w:val="ListParagraph"/>
              <w:numPr>
                <w:ilvl w:val="0"/>
                <w:numId w:val="62"/>
              </w:numPr>
              <w:spacing w:before="120" w:after="120" w:line="240" w:lineRule="auto"/>
              <w:contextualSpacing w:val="0"/>
              <w:rPr>
                <w:rFonts w:eastAsia="Calibri" w:cstheme="minorHAnsi"/>
                <w:color w:val="000000" w:themeColor="text1"/>
              </w:rPr>
            </w:pPr>
            <w:r w:rsidRPr="004D0847">
              <w:rPr>
                <w:rFonts w:eastAsia="Calibri" w:cstheme="minorHAnsi"/>
                <w:color w:val="000000" w:themeColor="text1"/>
              </w:rPr>
              <w:t>Provide time for individual journaling based on the prompts.</w:t>
            </w:r>
          </w:p>
          <w:p w14:paraId="33563A61" w14:textId="77777777" w:rsidR="006F37B9" w:rsidRPr="004D0847" w:rsidRDefault="006F37B9" w:rsidP="002D236B">
            <w:pPr>
              <w:pStyle w:val="ListParagraph"/>
              <w:numPr>
                <w:ilvl w:val="0"/>
                <w:numId w:val="62"/>
              </w:numPr>
              <w:spacing w:before="120" w:after="120" w:line="240" w:lineRule="auto"/>
              <w:contextualSpacing w:val="0"/>
              <w:rPr>
                <w:rFonts w:eastAsia="Calibri" w:cstheme="minorHAnsi"/>
                <w:color w:val="000000" w:themeColor="text1"/>
              </w:rPr>
            </w:pPr>
            <w:r w:rsidRPr="004D0847">
              <w:rPr>
                <w:rFonts w:eastAsia="Calibri" w:cstheme="minorHAnsi"/>
                <w:color w:val="000000" w:themeColor="text1"/>
              </w:rPr>
              <w:t>Whip around and gather ideas.</w:t>
            </w:r>
          </w:p>
          <w:p w14:paraId="0E0A584F" w14:textId="77777777" w:rsidR="006F37B9" w:rsidRPr="000A35C9" w:rsidRDefault="006F37B9" w:rsidP="002D236B">
            <w:pPr>
              <w:spacing w:before="120" w:after="120" w:line="240" w:lineRule="auto"/>
              <w:rPr>
                <w:rFonts w:eastAsiaTheme="minorEastAsia" w:cstheme="minorHAnsi"/>
              </w:rPr>
            </w:pPr>
            <w:r w:rsidRPr="00C30DF5">
              <w:rPr>
                <w:rFonts w:eastAsiaTheme="minorEastAsia" w:cstheme="minorHAnsi"/>
              </w:rPr>
              <w:t>Possible participant responses:</w:t>
            </w:r>
            <w:r w:rsidRPr="000A35C9">
              <w:rPr>
                <w:rFonts w:eastAsiaTheme="minorEastAsia" w:cstheme="minorHAnsi"/>
              </w:rPr>
              <w:t xml:space="preserve"> </w:t>
            </w:r>
          </w:p>
          <w:p w14:paraId="3DEA8399" w14:textId="77777777" w:rsidR="006F37B9" w:rsidRPr="000A35C9" w:rsidRDefault="006F37B9" w:rsidP="002D236B">
            <w:pPr>
              <w:pStyle w:val="ListParagraph"/>
              <w:numPr>
                <w:ilvl w:val="0"/>
                <w:numId w:val="61"/>
              </w:numPr>
              <w:spacing w:before="120" w:after="120" w:line="240" w:lineRule="auto"/>
              <w:contextualSpacing w:val="0"/>
              <w:rPr>
                <w:rFonts w:eastAsiaTheme="minorEastAsia" w:cstheme="minorHAnsi"/>
              </w:rPr>
            </w:pPr>
            <w:r w:rsidRPr="000A35C9">
              <w:rPr>
                <w:rFonts w:eastAsiaTheme="minorEastAsia" w:cstheme="minorHAnsi"/>
              </w:rPr>
              <w:t>This usually is about molecules/small particles.</w:t>
            </w:r>
          </w:p>
          <w:p w14:paraId="68C7678F" w14:textId="77777777" w:rsidR="006F37B9" w:rsidRPr="000A35C9" w:rsidRDefault="006F37B9" w:rsidP="002D236B">
            <w:pPr>
              <w:pStyle w:val="ListParagraph"/>
              <w:numPr>
                <w:ilvl w:val="0"/>
                <w:numId w:val="61"/>
              </w:numPr>
              <w:spacing w:before="120" w:after="120" w:line="240" w:lineRule="auto"/>
              <w:contextualSpacing w:val="0"/>
              <w:rPr>
                <w:rFonts w:eastAsiaTheme="minorEastAsia" w:cstheme="minorHAnsi"/>
              </w:rPr>
            </w:pPr>
            <w:r w:rsidRPr="000A35C9">
              <w:rPr>
                <w:rFonts w:eastAsiaTheme="minorEastAsia" w:cstheme="minorHAnsi"/>
              </w:rPr>
              <w:t>It’s not always a very fun topic for students</w:t>
            </w:r>
          </w:p>
          <w:p w14:paraId="44DCD721" w14:textId="77777777" w:rsidR="006F37B9" w:rsidRPr="000A35C9" w:rsidRDefault="006F37B9" w:rsidP="002D236B">
            <w:pPr>
              <w:pStyle w:val="ListParagraph"/>
              <w:numPr>
                <w:ilvl w:val="0"/>
                <w:numId w:val="61"/>
              </w:numPr>
              <w:spacing w:before="120" w:after="120" w:line="240" w:lineRule="auto"/>
              <w:contextualSpacing w:val="0"/>
              <w:rPr>
                <w:rFonts w:eastAsiaTheme="minorEastAsia"/>
              </w:rPr>
            </w:pPr>
            <w:r w:rsidRPr="06D31360">
              <w:rPr>
                <w:rFonts w:eastAsiaTheme="minorEastAsia"/>
              </w:rPr>
              <w:t>Matter is stuff all around us</w:t>
            </w:r>
          </w:p>
          <w:p w14:paraId="5B3FAE3B" w14:textId="77777777" w:rsidR="006F37B9" w:rsidRPr="002D236B" w:rsidRDefault="006F37B9" w:rsidP="002D236B">
            <w:pPr>
              <w:pStyle w:val="ListParagraph"/>
              <w:numPr>
                <w:ilvl w:val="0"/>
                <w:numId w:val="61"/>
              </w:numPr>
              <w:spacing w:before="120" w:after="120" w:line="240" w:lineRule="auto"/>
              <w:rPr>
                <w:rFonts w:eastAsiaTheme="minorEastAsia"/>
                <w:color w:val="000000" w:themeColor="text1"/>
              </w:rPr>
            </w:pPr>
            <w:r w:rsidRPr="4D85B7DA">
              <w:t>Students think dissolving means the substance isn’t there anymore.</w:t>
            </w:r>
          </w:p>
          <w:p w14:paraId="350BE5DA" w14:textId="77777777" w:rsidR="006F37B9" w:rsidRDefault="006F37B9" w:rsidP="002D236B">
            <w:pPr>
              <w:pStyle w:val="ListParagraph"/>
              <w:numPr>
                <w:ilvl w:val="0"/>
                <w:numId w:val="61"/>
              </w:numPr>
              <w:spacing w:before="120" w:after="120" w:line="240" w:lineRule="auto"/>
              <w:rPr>
                <w:rFonts w:eastAsiaTheme="minorEastAsia"/>
                <w:color w:val="000000" w:themeColor="text1"/>
              </w:rPr>
            </w:pPr>
            <w:r w:rsidRPr="4D85B7DA">
              <w:t>Students struggle with the idea of particles, it is too abstract.</w:t>
            </w:r>
          </w:p>
          <w:p w14:paraId="247D9C90" w14:textId="77777777" w:rsidR="006F37B9" w:rsidRPr="000A35C9" w:rsidRDefault="006F37B9" w:rsidP="002D236B">
            <w:pPr>
              <w:pStyle w:val="ListParagraph"/>
              <w:spacing w:before="120" w:after="120" w:line="240" w:lineRule="auto"/>
              <w:ind w:left="0"/>
              <w:contextualSpacing w:val="0"/>
              <w:rPr>
                <w:rFonts w:eastAsiaTheme="minorEastAsia" w:cstheme="minorHAnsi"/>
                <w:i/>
                <w:iCs/>
              </w:rPr>
            </w:pPr>
            <w:r w:rsidRPr="000A35C9">
              <w:rPr>
                <w:rFonts w:eastAsiaTheme="minorEastAsia" w:cstheme="minorHAnsi"/>
                <w:b/>
                <w:bCs/>
              </w:rPr>
              <w:t>Transition:</w:t>
            </w:r>
            <w:r w:rsidRPr="000A35C9">
              <w:rPr>
                <w:rFonts w:eastAsiaTheme="minorEastAsia" w:cstheme="minorHAnsi"/>
              </w:rPr>
              <w:t xml:space="preserve"> </w:t>
            </w:r>
            <w:r w:rsidRPr="000A35C9">
              <w:rPr>
                <w:rFonts w:eastAsiaTheme="minorEastAsia" w:cstheme="minorHAnsi"/>
                <w:i/>
                <w:iCs/>
              </w:rPr>
              <w:t xml:space="preserve">Over the next hour or so, we’ll experience the anchor lesson of our unit focused on Matter. While this experience is </w:t>
            </w:r>
            <w:r w:rsidRPr="000A35C9">
              <w:rPr>
                <w:rFonts w:eastAsiaTheme="minorEastAsia" w:cstheme="minorHAnsi"/>
                <w:i/>
                <w:iCs/>
              </w:rPr>
              <w:lastRenderedPageBreak/>
              <w:t xml:space="preserve">grounded in lesson 1, we’ve designed the experience for you as adult learners—as science learners. You’ll see a ball cap in the upper right-hand corner of the slide to signify the new “science learner hat”. </w:t>
            </w:r>
          </w:p>
          <w:p w14:paraId="01EBF4EB" w14:textId="77777777" w:rsidR="006F37B9" w:rsidRPr="000A35C9" w:rsidRDefault="006F37B9" w:rsidP="002D236B">
            <w:pPr>
              <w:pStyle w:val="ListParagraph"/>
              <w:spacing w:before="120" w:after="120" w:line="240" w:lineRule="auto"/>
              <w:ind w:left="0"/>
              <w:contextualSpacing w:val="0"/>
              <w:rPr>
                <w:rFonts w:eastAsiaTheme="minorEastAsia" w:cstheme="minorHAnsi"/>
                <w:i/>
                <w:iCs/>
              </w:rPr>
            </w:pPr>
            <w:r w:rsidRPr="000A35C9">
              <w:rPr>
                <w:rFonts w:eastAsiaTheme="minorEastAsia" w:cstheme="minorHAnsi"/>
                <w:i/>
                <w:iCs/>
              </w:rPr>
              <w:t xml:space="preserve">To make the most of this time, set aside your teacher hat and thoughts/questions about how you’ll do this in your classroom with your kids. Give yourself and our whole team the gift of immersing yourself in the experience as a science learner. When the inevitable wonderings about teaching come up, capture them on a sticky note or in your BSCS journal so you can re-focus as a learner on our shared experience. </w:t>
            </w:r>
          </w:p>
          <w:p w14:paraId="541F7C1D" w14:textId="77777777" w:rsidR="006F37B9" w:rsidRPr="000A35C9" w:rsidRDefault="006F37B9" w:rsidP="002D236B">
            <w:pPr>
              <w:pStyle w:val="ListParagraph"/>
              <w:spacing w:before="120" w:after="120" w:line="240" w:lineRule="auto"/>
              <w:ind w:left="0"/>
              <w:contextualSpacing w:val="0"/>
              <w:rPr>
                <w:rFonts w:eastAsiaTheme="minorEastAsia" w:cstheme="minorHAnsi"/>
              </w:rPr>
            </w:pPr>
            <w:r w:rsidRPr="000A35C9">
              <w:rPr>
                <w:rFonts w:eastAsiaTheme="minorEastAsia" w:cstheme="minorHAnsi"/>
                <w:i/>
                <w:iCs/>
              </w:rPr>
              <w:t xml:space="preserve">Don’t worry, just as we are in the teacher set-up right now, there will be a teacher follow-up immediately after this science learner experience where we will address any teacher thoughts. Give yourself a moment to get organized. As you are doing that, consider what you’ll do to stay in the learner experience. </w:t>
            </w:r>
          </w:p>
          <w:p w14:paraId="3932C8C4" w14:textId="56E94CD6" w:rsidR="006F37B9" w:rsidRPr="002D236B" w:rsidRDefault="006F37B9" w:rsidP="002D236B">
            <w:pPr>
              <w:pStyle w:val="ListParagraph"/>
              <w:numPr>
                <w:ilvl w:val="0"/>
                <w:numId w:val="61"/>
              </w:numPr>
              <w:spacing w:before="120" w:after="120" w:line="240" w:lineRule="auto"/>
              <w:rPr>
                <w:rFonts w:eastAsiaTheme="minorEastAsia"/>
                <w:color w:val="000000" w:themeColor="text1"/>
              </w:rPr>
            </w:pPr>
            <w:r w:rsidRPr="000A35C9">
              <w:rPr>
                <w:rFonts w:eastAsiaTheme="minorEastAsia" w:cstheme="minorHAnsi"/>
                <w:b/>
                <w:bCs/>
              </w:rPr>
              <w:t xml:space="preserve">PDL Note: </w:t>
            </w:r>
            <w:r w:rsidRPr="000A35C9">
              <w:rPr>
                <w:rFonts w:eastAsiaTheme="minorEastAsia" w:cstheme="minorHAnsi"/>
              </w:rPr>
              <w:t xml:space="preserve">Be sure to refer to the common experience as </w:t>
            </w:r>
            <w:r w:rsidRPr="000A35C9">
              <w:rPr>
                <w:rFonts w:eastAsiaTheme="minorEastAsia" w:cstheme="minorHAnsi"/>
                <w:u w:val="single"/>
              </w:rPr>
              <w:t>learner</w:t>
            </w:r>
            <w:r w:rsidRPr="000A35C9">
              <w:rPr>
                <w:rFonts w:eastAsiaTheme="minorEastAsia" w:cstheme="minorHAnsi"/>
              </w:rPr>
              <w:t xml:space="preserve"> hat and not </w:t>
            </w:r>
            <w:r w:rsidRPr="000A35C9">
              <w:rPr>
                <w:rFonts w:eastAsiaTheme="minorEastAsia" w:cstheme="minorHAnsi"/>
                <w:u w:val="single"/>
              </w:rPr>
              <w:t>student</w:t>
            </w:r>
            <w:r w:rsidRPr="000A35C9">
              <w:rPr>
                <w:rFonts w:eastAsiaTheme="minorEastAsia" w:cstheme="minorHAnsi"/>
              </w:rPr>
              <w:t xml:space="preserve"> hat. We want participants to engage in the activities as adult science learners not as one of their students.</w:t>
            </w:r>
          </w:p>
        </w:tc>
      </w:tr>
      <w:tr w:rsidR="00AA33A5" w:rsidRPr="0073173C" w14:paraId="4F94CD78" w14:textId="77777777" w:rsidTr="00DE5952">
        <w:trPr>
          <w:trHeight w:val="484"/>
        </w:trPr>
        <w:tc>
          <w:tcPr>
            <w:tcW w:w="1260" w:type="dxa"/>
          </w:tcPr>
          <w:p w14:paraId="07342C89" w14:textId="77777777" w:rsidR="00AA33A5" w:rsidRPr="145DE2C0" w:rsidRDefault="00AA33A5" w:rsidP="145DE2C0">
            <w:pPr>
              <w:spacing w:before="80" w:after="80" w:line="240" w:lineRule="auto"/>
              <w:jc w:val="center"/>
              <w:rPr>
                <w:rFonts w:eastAsiaTheme="minorEastAsia"/>
              </w:rPr>
            </w:pPr>
          </w:p>
        </w:tc>
        <w:tc>
          <w:tcPr>
            <w:tcW w:w="2970" w:type="dxa"/>
          </w:tcPr>
          <w:p w14:paraId="779D2D80" w14:textId="77777777" w:rsidR="00AA33A5" w:rsidRPr="0073173C" w:rsidRDefault="00AA33A5" w:rsidP="004B09FF">
            <w:pPr>
              <w:spacing w:before="80" w:after="80" w:line="240" w:lineRule="auto"/>
              <w:rPr>
                <w:rFonts w:eastAsiaTheme="minorEastAsia" w:cstheme="minorHAnsi"/>
                <w:b/>
                <w:bCs/>
              </w:rPr>
            </w:pPr>
          </w:p>
        </w:tc>
        <w:tc>
          <w:tcPr>
            <w:tcW w:w="3600" w:type="dxa"/>
          </w:tcPr>
          <w:p w14:paraId="63E78E5E" w14:textId="0CE4FBB4" w:rsidR="00AA33A5" w:rsidRPr="0073173C" w:rsidRDefault="002D236B" w:rsidP="004B09FF">
            <w:pPr>
              <w:spacing w:before="80" w:after="80" w:line="240" w:lineRule="auto"/>
              <w:rPr>
                <w:rFonts w:cstheme="minorHAnsi"/>
                <w:noProof/>
              </w:rPr>
            </w:pPr>
            <w:r w:rsidRPr="002D236B">
              <w:rPr>
                <w:rFonts w:cstheme="minorHAnsi"/>
                <w:noProof/>
              </w:rPr>
              <w:drawing>
                <wp:inline distT="0" distB="0" distL="0" distR="0" wp14:anchorId="4798D652" wp14:editId="4D62EEE4">
                  <wp:extent cx="2209800" cy="1657350"/>
                  <wp:effectExtent l="0" t="0" r="0" b="6350"/>
                  <wp:docPr id="410888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8429" name=""/>
                          <pic:cNvPicPr/>
                        </pic:nvPicPr>
                        <pic:blipFill>
                          <a:blip r:embed="rId23"/>
                          <a:stretch>
                            <a:fillRect/>
                          </a:stretch>
                        </pic:blipFill>
                        <pic:spPr>
                          <a:xfrm>
                            <a:off x="0" y="0"/>
                            <a:ext cx="2209800" cy="1657350"/>
                          </a:xfrm>
                          <a:prstGeom prst="rect">
                            <a:avLst/>
                          </a:prstGeom>
                        </pic:spPr>
                      </pic:pic>
                    </a:graphicData>
                  </a:graphic>
                </wp:inline>
              </w:drawing>
            </w:r>
          </w:p>
        </w:tc>
        <w:tc>
          <w:tcPr>
            <w:tcW w:w="6477" w:type="dxa"/>
          </w:tcPr>
          <w:p w14:paraId="43E402DC" w14:textId="77777777" w:rsidR="00AA33A5" w:rsidRDefault="006F37B9"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Content Deepening: Teacher Set-up (5 min)</w:t>
            </w:r>
          </w:p>
          <w:p w14:paraId="057B8801" w14:textId="77777777" w:rsidR="006F37B9" w:rsidRDefault="006F37B9" w:rsidP="006F37B9">
            <w:pPr>
              <w:pStyle w:val="paragraph"/>
              <w:numPr>
                <w:ilvl w:val="0"/>
                <w:numId w:val="63"/>
              </w:numPr>
              <w:spacing w:before="0" w:beforeAutospacing="0" w:after="0" w:afterAutospacing="0"/>
              <w:ind w:left="1080" w:firstLine="0"/>
              <w:textAlignment w:val="baseline"/>
              <w:rPr>
                <w:rFonts w:ascii="Calibri" w:hAnsi="Calibri" w:cs="Calibri"/>
                <w:sz w:val="20"/>
                <w:szCs w:val="20"/>
              </w:rPr>
            </w:pPr>
            <w:r>
              <w:rPr>
                <w:rStyle w:val="normaltextrun"/>
                <w:rFonts w:ascii="Calibri" w:hAnsi="Calibri" w:cs="Calibri"/>
                <w:color w:val="000000"/>
                <w:sz w:val="20"/>
                <w:szCs w:val="20"/>
              </w:rPr>
              <w:t xml:space="preserve">Invite teachers to turn to binder p. </w:t>
            </w:r>
            <w:r>
              <w:rPr>
                <w:rStyle w:val="normaltextrun"/>
                <w:rFonts w:ascii="Calibri" w:hAnsi="Calibri" w:cs="Calibri"/>
                <w:color w:val="FF0000"/>
                <w:sz w:val="20"/>
                <w:szCs w:val="20"/>
              </w:rPr>
              <w:t xml:space="preserve">X </w:t>
            </w:r>
            <w:r>
              <w:rPr>
                <w:rStyle w:val="normaltextrun"/>
                <w:rFonts w:ascii="Calibri" w:hAnsi="Calibri" w:cs="Calibri"/>
                <w:color w:val="000000"/>
                <w:sz w:val="20"/>
                <w:szCs w:val="20"/>
              </w:rPr>
              <w:t>and consider the ideas and science practices on the page. Note any ideas that are similar to those they shared in their previous conversation.</w:t>
            </w:r>
            <w:r>
              <w:rPr>
                <w:rStyle w:val="eop"/>
                <w:rFonts w:ascii="Calibri" w:hAnsi="Calibri" w:cs="Calibri"/>
                <w:color w:val="000000"/>
                <w:sz w:val="20"/>
                <w:szCs w:val="20"/>
              </w:rPr>
              <w:t> </w:t>
            </w:r>
          </w:p>
          <w:p w14:paraId="6F1D3181" w14:textId="77777777" w:rsidR="006F37B9" w:rsidRDefault="006F37B9" w:rsidP="006F37B9">
            <w:pPr>
              <w:pStyle w:val="paragraph"/>
              <w:numPr>
                <w:ilvl w:val="0"/>
                <w:numId w:val="64"/>
              </w:numPr>
              <w:spacing w:before="0" w:beforeAutospacing="0" w:after="0" w:afterAutospacing="0"/>
              <w:ind w:left="1080" w:firstLine="0"/>
              <w:textAlignment w:val="baseline"/>
              <w:rPr>
                <w:rFonts w:ascii="Calibri" w:hAnsi="Calibri" w:cs="Calibri"/>
                <w:sz w:val="20"/>
                <w:szCs w:val="20"/>
              </w:rPr>
            </w:pPr>
            <w:r>
              <w:rPr>
                <w:rStyle w:val="normaltextrun"/>
                <w:rFonts w:ascii="Calibri" w:hAnsi="Calibri" w:cs="Calibri"/>
                <w:color w:val="000000"/>
                <w:sz w:val="20"/>
                <w:szCs w:val="20"/>
              </w:rPr>
              <w:t>Provide instructions and time for the task.</w:t>
            </w:r>
            <w:r>
              <w:rPr>
                <w:rStyle w:val="eop"/>
                <w:rFonts w:ascii="Calibri" w:hAnsi="Calibri" w:cs="Calibri"/>
                <w:color w:val="000000"/>
                <w:sz w:val="20"/>
                <w:szCs w:val="20"/>
              </w:rPr>
              <w:t> </w:t>
            </w:r>
          </w:p>
          <w:p w14:paraId="4E0102F8" w14:textId="77777777" w:rsidR="006F37B9" w:rsidRDefault="006F37B9" w:rsidP="006F37B9">
            <w:pPr>
              <w:pStyle w:val="paragraph"/>
              <w:numPr>
                <w:ilvl w:val="0"/>
                <w:numId w:val="65"/>
              </w:numPr>
              <w:spacing w:before="0" w:beforeAutospacing="0" w:after="0" w:afterAutospacing="0"/>
              <w:ind w:left="1080" w:firstLine="0"/>
              <w:textAlignment w:val="baseline"/>
              <w:rPr>
                <w:rFonts w:ascii="Calibri" w:hAnsi="Calibri" w:cs="Calibri"/>
                <w:sz w:val="20"/>
                <w:szCs w:val="20"/>
              </w:rPr>
            </w:pPr>
            <w:r>
              <w:rPr>
                <w:rStyle w:val="normaltextrun"/>
                <w:rFonts w:ascii="Calibri" w:hAnsi="Calibri" w:cs="Calibri"/>
                <w:color w:val="000000"/>
                <w:sz w:val="20"/>
                <w:szCs w:val="20"/>
              </w:rPr>
              <w:t>Note that they’ll have periodic opportunities to revisit and discuss these ideas throughout the week.</w:t>
            </w:r>
            <w:r>
              <w:rPr>
                <w:rStyle w:val="eop"/>
                <w:rFonts w:ascii="Calibri" w:hAnsi="Calibri" w:cs="Calibri"/>
                <w:color w:val="000000"/>
                <w:sz w:val="20"/>
                <w:szCs w:val="20"/>
              </w:rPr>
              <w:t> </w:t>
            </w:r>
          </w:p>
          <w:p w14:paraId="17DBCD85" w14:textId="6A3FB659" w:rsidR="006F37B9" w:rsidRDefault="006F37B9" w:rsidP="006F37B9">
            <w:pPr>
              <w:pStyle w:val="paragraph"/>
              <w:spacing w:before="0" w:beforeAutospacing="0" w:after="0" w:afterAutospacing="0"/>
              <w:textAlignment w:val="baseline"/>
              <w:rPr>
                <w:rStyle w:val="eop"/>
                <w:rFonts w:ascii="Calibri" w:hAnsi="Calibri" w:cs="Calibri"/>
                <w:color w:val="000000"/>
                <w:sz w:val="20"/>
                <w:szCs w:val="20"/>
              </w:rPr>
            </w:pPr>
            <w:r>
              <w:rPr>
                <w:rStyle w:val="normaltextrun"/>
                <w:rFonts w:ascii="Calibri" w:hAnsi="Calibri" w:cs="Calibri"/>
                <w:b/>
                <w:bCs/>
                <w:color w:val="000000"/>
                <w:sz w:val="20"/>
                <w:szCs w:val="20"/>
              </w:rPr>
              <w:t>Transition:</w:t>
            </w:r>
            <w:r>
              <w:rPr>
                <w:rStyle w:val="normaltextrun"/>
                <w:rFonts w:ascii="Calibri" w:hAnsi="Calibri" w:cs="Calibri"/>
                <w:color w:val="000000"/>
                <w:sz w:val="20"/>
                <w:szCs w:val="20"/>
              </w:rPr>
              <w:t xml:space="preserve"> </w:t>
            </w:r>
            <w:r>
              <w:rPr>
                <w:rStyle w:val="normaltextrun"/>
                <w:rFonts w:ascii="Calibri" w:hAnsi="Calibri" w:cs="Calibri"/>
                <w:i/>
                <w:iCs/>
                <w:color w:val="000000"/>
                <w:sz w:val="20"/>
                <w:szCs w:val="20"/>
              </w:rPr>
              <w:t>Over the next hour or so, we’ll experience lesson 1 of a unit focused on matter. While this experience is grounded in lesson 1, we’ve designed the experience for you as adult learners—as science learners. You’ll see a ball cap in the upper right-hand corner of the slide to signify the new “science learner hat”. </w:t>
            </w:r>
            <w:r>
              <w:rPr>
                <w:rStyle w:val="eop"/>
                <w:rFonts w:ascii="Calibri" w:hAnsi="Calibri" w:cs="Calibri"/>
                <w:color w:val="000000"/>
                <w:sz w:val="20"/>
                <w:szCs w:val="20"/>
              </w:rPr>
              <w:t> </w:t>
            </w:r>
          </w:p>
          <w:p w14:paraId="1973591F" w14:textId="77777777" w:rsidR="006F37B9" w:rsidRDefault="006F37B9" w:rsidP="006F37B9">
            <w:pPr>
              <w:pStyle w:val="paragraph"/>
              <w:spacing w:before="0" w:beforeAutospacing="0" w:after="0" w:afterAutospacing="0"/>
              <w:textAlignment w:val="baseline"/>
              <w:rPr>
                <w:rFonts w:ascii="Calibri" w:hAnsi="Calibri" w:cs="Calibri"/>
                <w:sz w:val="20"/>
                <w:szCs w:val="20"/>
              </w:rPr>
            </w:pPr>
          </w:p>
          <w:p w14:paraId="66683098" w14:textId="77777777" w:rsidR="006F37B9" w:rsidRDefault="006F37B9" w:rsidP="006F37B9">
            <w:pPr>
              <w:pStyle w:val="paragraph"/>
              <w:spacing w:before="0" w:beforeAutospacing="0" w:after="0" w:afterAutospacing="0"/>
              <w:textAlignment w:val="baseline"/>
              <w:rPr>
                <w:rStyle w:val="eop"/>
                <w:rFonts w:ascii="Calibri" w:hAnsi="Calibri" w:cs="Calibri"/>
                <w:color w:val="000000"/>
                <w:sz w:val="20"/>
                <w:szCs w:val="20"/>
              </w:rPr>
            </w:pPr>
            <w:r>
              <w:rPr>
                <w:rStyle w:val="normaltextrun"/>
                <w:rFonts w:ascii="Calibri" w:hAnsi="Calibri" w:cs="Calibri"/>
                <w:i/>
                <w:iCs/>
                <w:color w:val="000000"/>
                <w:sz w:val="20"/>
                <w:szCs w:val="20"/>
              </w:rPr>
              <w:t>To make the most of this time, set aside your teacher hat and thoughts/questions about how you’ll do this in your classroom with your students. Give yourself and our whole team the gift of immersing yourself in the experience as a science learner. When the inevitable wonderings about teaching come up, capture them on a sticky note or in your BSCS journal so you can re-focus as a learner on our shared experience. </w:t>
            </w:r>
            <w:r>
              <w:rPr>
                <w:rStyle w:val="eop"/>
                <w:rFonts w:ascii="Calibri" w:hAnsi="Calibri" w:cs="Calibri"/>
                <w:color w:val="000000"/>
                <w:sz w:val="20"/>
                <w:szCs w:val="20"/>
              </w:rPr>
              <w:t> </w:t>
            </w:r>
          </w:p>
          <w:p w14:paraId="58FEE452" w14:textId="77777777" w:rsidR="006F37B9" w:rsidRDefault="006F37B9" w:rsidP="006F37B9">
            <w:pPr>
              <w:pStyle w:val="paragraph"/>
              <w:spacing w:before="0" w:beforeAutospacing="0" w:after="0" w:afterAutospacing="0"/>
              <w:textAlignment w:val="baseline"/>
              <w:rPr>
                <w:rFonts w:ascii="Calibri" w:hAnsi="Calibri" w:cs="Calibri"/>
                <w:sz w:val="20"/>
                <w:szCs w:val="20"/>
              </w:rPr>
            </w:pPr>
          </w:p>
          <w:p w14:paraId="461D29C9" w14:textId="77777777" w:rsidR="006F37B9" w:rsidRDefault="006F37B9" w:rsidP="006F37B9">
            <w:pPr>
              <w:pStyle w:val="paragraph"/>
              <w:spacing w:before="0" w:beforeAutospacing="0" w:after="0" w:afterAutospacing="0"/>
              <w:textAlignment w:val="baseline"/>
              <w:rPr>
                <w:rStyle w:val="eop"/>
                <w:rFonts w:ascii="Calibri" w:hAnsi="Calibri" w:cs="Calibri"/>
                <w:color w:val="000000"/>
                <w:sz w:val="20"/>
                <w:szCs w:val="20"/>
              </w:rPr>
            </w:pPr>
            <w:r>
              <w:rPr>
                <w:rStyle w:val="normaltextrun"/>
                <w:rFonts w:ascii="Calibri" w:hAnsi="Calibri" w:cs="Calibri"/>
                <w:i/>
                <w:iCs/>
                <w:color w:val="000000"/>
                <w:sz w:val="20"/>
                <w:szCs w:val="20"/>
              </w:rPr>
              <w:t>Don’t worry, just as we are in the teacher set-up right now, there will be a teacher follow-up immediately after this science learner experience where we will address any teacher thoughts. Give yourself a moment to get organized. As you are doing that, consider what you’ll do to stay in the learner experience. </w:t>
            </w:r>
            <w:r>
              <w:rPr>
                <w:rStyle w:val="eop"/>
                <w:rFonts w:ascii="Calibri" w:hAnsi="Calibri" w:cs="Calibri"/>
                <w:color w:val="000000"/>
                <w:sz w:val="20"/>
                <w:szCs w:val="20"/>
              </w:rPr>
              <w:t> </w:t>
            </w:r>
          </w:p>
          <w:p w14:paraId="59C82355" w14:textId="77777777" w:rsidR="006F37B9" w:rsidRDefault="006F37B9" w:rsidP="006F37B9">
            <w:pPr>
              <w:pStyle w:val="paragraph"/>
              <w:spacing w:before="0" w:beforeAutospacing="0" w:after="0" w:afterAutospacing="0"/>
              <w:textAlignment w:val="baseline"/>
              <w:rPr>
                <w:rFonts w:ascii="Calibri" w:hAnsi="Calibri" w:cs="Calibri"/>
                <w:sz w:val="20"/>
                <w:szCs w:val="20"/>
              </w:rPr>
            </w:pPr>
          </w:p>
          <w:p w14:paraId="454DAA8D" w14:textId="6E0046F9" w:rsidR="006F37B9" w:rsidRPr="006F37B9" w:rsidRDefault="006F37B9" w:rsidP="006F37B9">
            <w:pPr>
              <w:pStyle w:val="paragraph"/>
              <w:spacing w:before="0" w:beforeAutospacing="0" w:after="0" w:afterAutospacing="0"/>
              <w:textAlignment w:val="baseline"/>
              <w:rPr>
                <w:rFonts w:ascii="Calibri" w:hAnsi="Calibri" w:cs="Calibri"/>
                <w:sz w:val="20"/>
                <w:szCs w:val="20"/>
              </w:rPr>
            </w:pPr>
            <w:r>
              <w:rPr>
                <w:rStyle w:val="normaltextrun"/>
                <w:rFonts w:ascii="Calibri" w:hAnsi="Calibri" w:cs="Calibri"/>
                <w:b/>
                <w:bCs/>
                <w:color w:val="000000"/>
                <w:sz w:val="20"/>
                <w:szCs w:val="20"/>
              </w:rPr>
              <w:t xml:space="preserve">PDL Note: </w:t>
            </w:r>
            <w:r>
              <w:rPr>
                <w:rStyle w:val="normaltextrun"/>
                <w:rFonts w:ascii="Calibri" w:hAnsi="Calibri" w:cs="Calibri"/>
                <w:color w:val="000000"/>
                <w:sz w:val="20"/>
                <w:szCs w:val="20"/>
              </w:rPr>
              <w:t xml:space="preserve">Be sure to refer to the common experience as </w:t>
            </w:r>
            <w:r>
              <w:rPr>
                <w:rStyle w:val="normaltextrun"/>
                <w:rFonts w:ascii="Calibri" w:hAnsi="Calibri" w:cs="Calibri"/>
                <w:color w:val="000000"/>
                <w:sz w:val="20"/>
                <w:szCs w:val="20"/>
                <w:u w:val="single"/>
              </w:rPr>
              <w:t>learner</w:t>
            </w:r>
            <w:r>
              <w:rPr>
                <w:rStyle w:val="normaltextrun"/>
                <w:rFonts w:ascii="Calibri" w:hAnsi="Calibri" w:cs="Calibri"/>
                <w:color w:val="000000"/>
                <w:sz w:val="20"/>
                <w:szCs w:val="20"/>
              </w:rPr>
              <w:t xml:space="preserve"> hat and not </w:t>
            </w:r>
            <w:r>
              <w:rPr>
                <w:rStyle w:val="normaltextrun"/>
                <w:rFonts w:ascii="Calibri" w:hAnsi="Calibri" w:cs="Calibri"/>
                <w:color w:val="000000"/>
                <w:sz w:val="20"/>
                <w:szCs w:val="20"/>
                <w:u w:val="single"/>
              </w:rPr>
              <w:t>student</w:t>
            </w:r>
            <w:r>
              <w:rPr>
                <w:rStyle w:val="normaltextrun"/>
                <w:rFonts w:ascii="Calibri" w:hAnsi="Calibri" w:cs="Calibri"/>
                <w:color w:val="000000"/>
                <w:sz w:val="20"/>
                <w:szCs w:val="20"/>
              </w:rPr>
              <w:t xml:space="preserve"> hat. We want participants to engage in the activities as adult science learners not as one of their students.</w:t>
            </w:r>
            <w:r>
              <w:rPr>
                <w:rStyle w:val="eop"/>
                <w:rFonts w:ascii="Calibri" w:hAnsi="Calibri" w:cs="Calibri"/>
                <w:color w:val="000000"/>
                <w:sz w:val="20"/>
                <w:szCs w:val="20"/>
              </w:rPr>
              <w:t> </w:t>
            </w:r>
          </w:p>
        </w:tc>
      </w:tr>
      <w:tr w:rsidR="00AA33A5" w:rsidRPr="0073173C" w14:paraId="588466EB" w14:textId="77777777" w:rsidTr="00DE5952">
        <w:trPr>
          <w:trHeight w:val="484"/>
        </w:trPr>
        <w:tc>
          <w:tcPr>
            <w:tcW w:w="1260" w:type="dxa"/>
          </w:tcPr>
          <w:p w14:paraId="71F15167" w14:textId="77777777" w:rsidR="00AA33A5" w:rsidRPr="145DE2C0" w:rsidRDefault="00AA33A5" w:rsidP="145DE2C0">
            <w:pPr>
              <w:spacing w:before="80" w:after="80" w:line="240" w:lineRule="auto"/>
              <w:jc w:val="center"/>
              <w:rPr>
                <w:rFonts w:eastAsiaTheme="minorEastAsia"/>
              </w:rPr>
            </w:pPr>
          </w:p>
        </w:tc>
        <w:tc>
          <w:tcPr>
            <w:tcW w:w="2970" w:type="dxa"/>
          </w:tcPr>
          <w:p w14:paraId="51CCDA86" w14:textId="77777777" w:rsidR="00AA33A5" w:rsidRPr="0073173C" w:rsidRDefault="00AA33A5" w:rsidP="004B09FF">
            <w:pPr>
              <w:spacing w:before="80" w:after="80" w:line="240" w:lineRule="auto"/>
              <w:rPr>
                <w:rFonts w:eastAsiaTheme="minorEastAsia" w:cstheme="minorHAnsi"/>
                <w:b/>
                <w:bCs/>
              </w:rPr>
            </w:pPr>
          </w:p>
        </w:tc>
        <w:tc>
          <w:tcPr>
            <w:tcW w:w="3600" w:type="dxa"/>
          </w:tcPr>
          <w:p w14:paraId="3AE81521" w14:textId="1A1E1B57" w:rsidR="00AA33A5" w:rsidRPr="0073173C" w:rsidRDefault="006F37B9" w:rsidP="004B09FF">
            <w:pPr>
              <w:spacing w:before="80" w:after="80" w:line="240" w:lineRule="auto"/>
              <w:rPr>
                <w:rFonts w:cstheme="minorHAnsi"/>
                <w:noProof/>
              </w:rPr>
            </w:pPr>
            <w:r w:rsidRPr="006F37B9">
              <w:rPr>
                <w:rFonts w:cstheme="minorHAnsi"/>
                <w:noProof/>
              </w:rPr>
              <w:drawing>
                <wp:inline distT="0" distB="0" distL="0" distR="0" wp14:anchorId="100BA4BC" wp14:editId="29BB88C1">
                  <wp:extent cx="2209800" cy="1657350"/>
                  <wp:effectExtent l="0" t="0" r="0" b="6350"/>
                  <wp:docPr id="854398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98582" name=""/>
                          <pic:cNvPicPr/>
                        </pic:nvPicPr>
                        <pic:blipFill>
                          <a:blip r:embed="rId24"/>
                          <a:stretch>
                            <a:fillRect/>
                          </a:stretch>
                        </pic:blipFill>
                        <pic:spPr>
                          <a:xfrm>
                            <a:off x="0" y="0"/>
                            <a:ext cx="2209800" cy="1657350"/>
                          </a:xfrm>
                          <a:prstGeom prst="rect">
                            <a:avLst/>
                          </a:prstGeom>
                        </pic:spPr>
                      </pic:pic>
                    </a:graphicData>
                  </a:graphic>
                </wp:inline>
              </w:drawing>
            </w:r>
          </w:p>
        </w:tc>
        <w:tc>
          <w:tcPr>
            <w:tcW w:w="6477" w:type="dxa"/>
          </w:tcPr>
          <w:p w14:paraId="285FFE8F" w14:textId="77777777" w:rsidR="006F37B9" w:rsidRDefault="006F37B9" w:rsidP="006F37B9">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The Situation (5 min) </w:t>
            </w:r>
          </w:p>
          <w:p w14:paraId="2C9EA2A7" w14:textId="77777777" w:rsidR="006F37B9" w:rsidRPr="000A35C9" w:rsidRDefault="006F37B9" w:rsidP="006F37B9">
            <w:pPr>
              <w:pStyle w:val="ListParagraph"/>
              <w:numPr>
                <w:ilvl w:val="1"/>
                <w:numId w:val="30"/>
              </w:numPr>
              <w:spacing w:before="120" w:after="120" w:line="240" w:lineRule="auto"/>
              <w:contextualSpacing w:val="0"/>
              <w:rPr>
                <w:rFonts w:eastAsiaTheme="minorEastAsia"/>
              </w:rPr>
            </w:pPr>
            <w:r w:rsidRPr="4D85B7DA">
              <w:rPr>
                <w:rFonts w:eastAsiaTheme="minorEastAsia"/>
              </w:rPr>
              <w:t>The situation we’ll be investigating is in a pond downhill from a school here in our community. Kids walk by and sometimes play in the pond on their way home from school sometimes. One day when they’re walking home, they notice a few dead fish on the side of the pond. This is really unusual – they've never seen this before. They wonder if something changed in the water and whether the water is safe for fish and for them to play in. During our time together, we’re going to investigate what is changing in the water that is causing the death of living things and how can we, as scientists, investigate the water?</w:t>
            </w:r>
          </w:p>
          <w:p w14:paraId="5CD2AEE4" w14:textId="77777777" w:rsidR="006F37B9" w:rsidRPr="000A35C9" w:rsidRDefault="006F37B9" w:rsidP="006F37B9">
            <w:pPr>
              <w:spacing w:before="120" w:after="120" w:line="240" w:lineRule="auto"/>
              <w:rPr>
                <w:rFonts w:eastAsiaTheme="minorEastAsia" w:cstheme="minorHAnsi"/>
                <w:color w:val="000000" w:themeColor="text1"/>
              </w:rPr>
            </w:pPr>
            <w:r w:rsidRPr="000A35C9">
              <w:rPr>
                <w:rFonts w:eastAsiaTheme="minorEastAsia" w:cstheme="minorHAnsi"/>
                <w:b/>
                <w:bCs/>
              </w:rPr>
              <w:t>PDL Note:</w:t>
            </w:r>
            <w:r w:rsidRPr="000A35C9">
              <w:rPr>
                <w:rFonts w:eastAsiaTheme="minorEastAsia" w:cstheme="minorHAnsi"/>
              </w:rPr>
              <w:t xml:space="preserve"> Point teachers to their science learner journals. This part of the session should attend to teacher learning goals.</w:t>
            </w:r>
          </w:p>
          <w:p w14:paraId="198C52F2" w14:textId="77777777" w:rsidR="006F37B9" w:rsidRPr="000A35C9" w:rsidRDefault="006F37B9" w:rsidP="006F37B9">
            <w:pPr>
              <w:spacing w:before="120" w:after="120" w:line="240" w:lineRule="auto"/>
              <w:rPr>
                <w:rFonts w:eastAsiaTheme="minorEastAsia" w:cstheme="minorHAnsi"/>
                <w:color w:val="000000" w:themeColor="text1"/>
              </w:rPr>
            </w:pPr>
            <w:r w:rsidRPr="000A35C9">
              <w:rPr>
                <w:rFonts w:eastAsiaTheme="minorEastAsia" w:cstheme="minorHAnsi"/>
              </w:rPr>
              <w:t xml:space="preserve">Engaging in lesson as a learner may be a new experience for some participants. They may find it difficult to remain in learner hat. If you notice participants talking in teacher hat, gently encourage them to capture their teacher idea on a sticky note or in their BSCS journal to return to after the common learner experience. If a participant asks the whole group a teacher-focused question, you have a couple of options: </w:t>
            </w:r>
          </w:p>
          <w:p w14:paraId="3756D9E4"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 xml:space="preserve">1) you can acknowledge that we will return to their great teacher question in the debrief and invite them to remain in learner hat for now, or </w:t>
            </w:r>
          </w:p>
          <w:p w14:paraId="19F1E0B7"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 xml:space="preserve">2) you can turn it into a learner hat question, or </w:t>
            </w:r>
          </w:p>
          <w:p w14:paraId="6F467AA2"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u w:val="single"/>
              </w:rPr>
              <w:t>Example:</w:t>
            </w:r>
          </w:p>
          <w:p w14:paraId="7DDB94DB"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 xml:space="preserve">Teacher question: </w:t>
            </w:r>
            <w:r w:rsidRPr="000A35C9">
              <w:rPr>
                <w:rFonts w:eastAsiaTheme="minorEastAsia" w:cstheme="minorHAnsi"/>
                <w:i/>
                <w:iCs/>
              </w:rPr>
              <w:t xml:space="preserve">How do I help kids ask questions for the DQB? </w:t>
            </w:r>
          </w:p>
          <w:p w14:paraId="6BEA8713"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 xml:space="preserve">PDL follow-up: </w:t>
            </w:r>
          </w:p>
          <w:p w14:paraId="1F4CC4F0"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i/>
                <w:iCs/>
              </w:rPr>
              <w:t>So are you asking how we could work together to develop better questions for the DQB? Or</w:t>
            </w:r>
          </w:p>
          <w:p w14:paraId="5F2BE75A" w14:textId="77777777" w:rsidR="006F37B9" w:rsidRPr="000A35C9" w:rsidRDefault="006F37B9" w:rsidP="006F37B9">
            <w:pPr>
              <w:spacing w:before="120" w:after="120" w:line="240" w:lineRule="auto"/>
              <w:rPr>
                <w:rFonts w:eastAsiaTheme="minorEastAsia" w:cstheme="minorHAnsi"/>
                <w:i/>
                <w:iCs/>
              </w:rPr>
            </w:pPr>
            <w:r w:rsidRPr="000A35C9">
              <w:rPr>
                <w:rFonts w:eastAsiaTheme="minorEastAsia" w:cstheme="minorHAnsi"/>
                <w:i/>
                <w:iCs/>
              </w:rPr>
              <w:lastRenderedPageBreak/>
              <w:t>Great question. Let’s think together about how we could ask better questions for the DQB.</w:t>
            </w:r>
          </w:p>
          <w:p w14:paraId="3257626E"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3) you can acknowledge that it’s a conversation you would also have with students.</w:t>
            </w:r>
          </w:p>
          <w:p w14:paraId="5D67DDAA"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u w:val="single"/>
              </w:rPr>
              <w:t>Example:</w:t>
            </w:r>
          </w:p>
          <w:p w14:paraId="74AFBC70"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 xml:space="preserve">Teacher statement: </w:t>
            </w:r>
          </w:p>
          <w:p w14:paraId="14DD144B" w14:textId="77777777" w:rsidR="006F37B9" w:rsidRPr="00A06D49" w:rsidRDefault="006F37B9" w:rsidP="006F37B9">
            <w:pPr>
              <w:spacing w:before="120" w:after="120" w:line="240" w:lineRule="auto"/>
              <w:rPr>
                <w:rFonts w:eastAsiaTheme="minorEastAsia" w:cstheme="minorHAnsi"/>
              </w:rPr>
            </w:pPr>
            <w:r w:rsidRPr="00A06D49">
              <w:rPr>
                <w:rFonts w:eastAsiaTheme="minorEastAsia" w:cstheme="minorHAnsi"/>
                <w:i/>
                <w:iCs/>
              </w:rPr>
              <w:t>Kids will really struggle with this.</w:t>
            </w:r>
          </w:p>
          <w:p w14:paraId="0060419D"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PDL follow-up:</w:t>
            </w:r>
          </w:p>
          <w:p w14:paraId="07C1D8A3" w14:textId="77777777" w:rsidR="006F37B9" w:rsidRPr="000A35C9" w:rsidRDefault="006F37B9" w:rsidP="006F37B9">
            <w:pPr>
              <w:spacing w:before="120" w:after="120" w:line="240" w:lineRule="auto"/>
              <w:rPr>
                <w:rFonts w:eastAsiaTheme="minorEastAsia" w:cstheme="minorHAnsi"/>
                <w:i/>
                <w:iCs/>
              </w:rPr>
            </w:pPr>
            <w:r w:rsidRPr="000A35C9">
              <w:rPr>
                <w:rFonts w:eastAsiaTheme="minorEastAsia" w:cstheme="minorHAnsi"/>
                <w:i/>
                <w:iCs/>
              </w:rPr>
              <w:t>We can all struggle with this. Let’s pause and talk about OUR struggles...just like we’d do with our kids in class. Let’s talk about it as learners.</w:t>
            </w:r>
          </w:p>
          <w:p w14:paraId="32A0AC53" w14:textId="77777777" w:rsidR="006F37B9" w:rsidRPr="000A35C9" w:rsidRDefault="006F37B9" w:rsidP="006F37B9">
            <w:pPr>
              <w:spacing w:before="120" w:after="120" w:line="240" w:lineRule="auto"/>
              <w:rPr>
                <w:rFonts w:eastAsiaTheme="minorEastAsia" w:cstheme="minorHAnsi"/>
                <w:u w:val="single"/>
              </w:rPr>
            </w:pPr>
            <w:r w:rsidRPr="000A35C9">
              <w:rPr>
                <w:rFonts w:eastAsiaTheme="minorEastAsia" w:cstheme="minorHAnsi"/>
                <w:u w:val="single"/>
              </w:rPr>
              <w:t>Example:</w:t>
            </w:r>
          </w:p>
          <w:p w14:paraId="58FFBC77" w14:textId="77777777" w:rsidR="006F37B9" w:rsidRPr="000A35C9" w:rsidRDefault="006F37B9" w:rsidP="006F37B9">
            <w:pPr>
              <w:spacing w:before="120" w:after="120" w:line="240" w:lineRule="auto"/>
              <w:rPr>
                <w:rFonts w:eastAsiaTheme="minorEastAsia" w:cstheme="minorHAnsi"/>
                <w:i/>
                <w:iCs/>
              </w:rPr>
            </w:pPr>
            <w:r w:rsidRPr="000A35C9">
              <w:rPr>
                <w:rFonts w:eastAsiaTheme="minorEastAsia" w:cstheme="minorHAnsi"/>
              </w:rPr>
              <w:t xml:space="preserve">Teacher statement: </w:t>
            </w:r>
          </w:p>
          <w:p w14:paraId="65EE0765" w14:textId="77777777" w:rsidR="006F37B9" w:rsidRPr="000A35C9" w:rsidRDefault="006F37B9" w:rsidP="006F37B9">
            <w:pPr>
              <w:spacing w:before="120" w:after="120" w:line="240" w:lineRule="auto"/>
              <w:rPr>
                <w:rFonts w:eastAsiaTheme="minorEastAsia" w:cstheme="minorHAnsi"/>
                <w:i/>
                <w:iCs/>
              </w:rPr>
            </w:pPr>
            <w:r w:rsidRPr="000A35C9">
              <w:rPr>
                <w:rFonts w:eastAsiaTheme="minorEastAsia" w:cstheme="minorHAnsi"/>
                <w:i/>
                <w:iCs/>
              </w:rPr>
              <w:t>These content representations are really important. I think we need to pause and talk about the purpose of each in kids’ learning.</w:t>
            </w:r>
          </w:p>
          <w:p w14:paraId="779E8DF9"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PDL follow-up:</w:t>
            </w:r>
          </w:p>
          <w:p w14:paraId="18B972F5" w14:textId="77777777" w:rsidR="006F37B9" w:rsidRPr="000A35C9" w:rsidRDefault="006F37B9" w:rsidP="006F37B9">
            <w:pPr>
              <w:spacing w:before="120" w:after="120" w:line="240" w:lineRule="auto"/>
              <w:rPr>
                <w:rFonts w:eastAsiaTheme="minorEastAsia" w:cstheme="minorHAnsi"/>
                <w:i/>
                <w:iCs/>
              </w:rPr>
            </w:pPr>
            <w:r w:rsidRPr="000A35C9">
              <w:rPr>
                <w:rFonts w:eastAsiaTheme="minorEastAsia" w:cstheme="minorHAnsi"/>
                <w:i/>
                <w:iCs/>
              </w:rPr>
              <w:t>Exactly and this is something I’d want to do with kids in the classroom, so let’s us do this as learners, too. What role did content representation 1 play in your learning? In our learning?</w:t>
            </w:r>
          </w:p>
          <w:p w14:paraId="1D7BF141" w14:textId="77777777" w:rsidR="006F37B9" w:rsidRPr="000A35C9" w:rsidRDefault="006F37B9" w:rsidP="006F37B9">
            <w:pPr>
              <w:spacing w:before="120" w:after="120" w:line="240" w:lineRule="auto"/>
              <w:rPr>
                <w:rFonts w:eastAsiaTheme="minorEastAsia" w:cstheme="minorHAnsi"/>
              </w:rPr>
            </w:pPr>
            <w:r w:rsidRPr="000A35C9">
              <w:rPr>
                <w:rFonts w:eastAsiaTheme="minorEastAsia" w:cstheme="minorHAnsi"/>
              </w:rPr>
              <w:t>The anchor experience will include explicit modeling and use of CSW and of elicit, probe, and challenge questions. Example of challenge questions include:</w:t>
            </w:r>
          </w:p>
          <w:p w14:paraId="36E312B2" w14:textId="77777777" w:rsidR="006F37B9" w:rsidRPr="000A35C9" w:rsidRDefault="006F37B9" w:rsidP="006F37B9">
            <w:pPr>
              <w:numPr>
                <w:ilvl w:val="0"/>
                <w:numId w:val="66"/>
              </w:numPr>
              <w:spacing w:before="120" w:after="120" w:line="240" w:lineRule="auto"/>
              <w:rPr>
                <w:rFonts w:eastAsiaTheme="minorEastAsia" w:cstheme="minorHAnsi"/>
                <w:color w:val="000000" w:themeColor="text1"/>
              </w:rPr>
            </w:pPr>
            <w:r w:rsidRPr="000A35C9">
              <w:rPr>
                <w:rFonts w:eastAsiaTheme="minorEastAsia" w:cstheme="minorHAnsi"/>
              </w:rPr>
              <w:t>How does your idea connect to X’s idea?</w:t>
            </w:r>
          </w:p>
          <w:p w14:paraId="40510677" w14:textId="77777777" w:rsidR="006F37B9" w:rsidRPr="000A35C9" w:rsidRDefault="006F37B9" w:rsidP="006F37B9">
            <w:pPr>
              <w:numPr>
                <w:ilvl w:val="0"/>
                <w:numId w:val="66"/>
              </w:numPr>
              <w:spacing w:before="120" w:after="120" w:line="240" w:lineRule="auto"/>
              <w:rPr>
                <w:rFonts w:eastAsiaTheme="minorEastAsia" w:cstheme="minorHAnsi"/>
                <w:color w:val="000000" w:themeColor="text1"/>
              </w:rPr>
            </w:pPr>
            <w:r w:rsidRPr="000A35C9">
              <w:rPr>
                <w:rFonts w:eastAsiaTheme="minorEastAsia" w:cstheme="minorHAnsi"/>
              </w:rPr>
              <w:t>What did you observe during the Anchor Lesson (NOT activity) that helped you ask that question?</w:t>
            </w:r>
          </w:p>
          <w:p w14:paraId="10915D00" w14:textId="77777777" w:rsidR="006F37B9" w:rsidRDefault="006F37B9" w:rsidP="006F37B9">
            <w:pPr>
              <w:numPr>
                <w:ilvl w:val="0"/>
                <w:numId w:val="66"/>
              </w:numPr>
              <w:spacing w:before="120" w:after="120" w:line="240" w:lineRule="auto"/>
              <w:rPr>
                <w:rFonts w:eastAsiaTheme="minorEastAsia" w:cstheme="minorHAnsi"/>
                <w:color w:val="000000" w:themeColor="text1"/>
              </w:rPr>
            </w:pPr>
            <w:r w:rsidRPr="000A35C9">
              <w:rPr>
                <w:rFonts w:eastAsiaTheme="minorEastAsia" w:cstheme="minorHAnsi"/>
              </w:rPr>
              <w:t>How does ____________ relate to your past experiences?</w:t>
            </w:r>
          </w:p>
          <w:p w14:paraId="747F73A5" w14:textId="089328D0" w:rsidR="006F37B9" w:rsidRPr="006F37B9" w:rsidRDefault="006F37B9" w:rsidP="006F37B9">
            <w:pPr>
              <w:numPr>
                <w:ilvl w:val="0"/>
                <w:numId w:val="66"/>
              </w:numPr>
              <w:spacing w:before="120" w:after="120" w:line="240" w:lineRule="auto"/>
              <w:rPr>
                <w:rFonts w:eastAsiaTheme="minorEastAsia" w:cstheme="minorHAnsi"/>
                <w:color w:val="000000" w:themeColor="text1"/>
              </w:rPr>
            </w:pPr>
            <w:r w:rsidRPr="006F37B9">
              <w:rPr>
                <w:rFonts w:eastAsiaTheme="minorEastAsia" w:cstheme="minorHAnsi"/>
              </w:rPr>
              <w:lastRenderedPageBreak/>
              <w:t>What are you observing that prompts you to make that claim?</w:t>
            </w:r>
          </w:p>
        </w:tc>
      </w:tr>
      <w:tr w:rsidR="00AA33A5" w:rsidRPr="0073173C" w14:paraId="1317F60E" w14:textId="77777777" w:rsidTr="00DE5952">
        <w:trPr>
          <w:trHeight w:val="484"/>
        </w:trPr>
        <w:tc>
          <w:tcPr>
            <w:tcW w:w="1260" w:type="dxa"/>
          </w:tcPr>
          <w:p w14:paraId="55D8EE3E" w14:textId="77777777" w:rsidR="00AA33A5" w:rsidRPr="145DE2C0" w:rsidRDefault="00AA33A5" w:rsidP="145DE2C0">
            <w:pPr>
              <w:spacing w:before="80" w:after="80" w:line="240" w:lineRule="auto"/>
              <w:jc w:val="center"/>
              <w:rPr>
                <w:rFonts w:eastAsiaTheme="minorEastAsia"/>
              </w:rPr>
            </w:pPr>
          </w:p>
        </w:tc>
        <w:tc>
          <w:tcPr>
            <w:tcW w:w="2970" w:type="dxa"/>
          </w:tcPr>
          <w:p w14:paraId="7E38AB98" w14:textId="77777777" w:rsidR="00AA33A5" w:rsidRPr="0073173C" w:rsidRDefault="00AA33A5" w:rsidP="004B09FF">
            <w:pPr>
              <w:spacing w:before="80" w:after="80" w:line="240" w:lineRule="auto"/>
              <w:rPr>
                <w:rFonts w:eastAsiaTheme="minorEastAsia" w:cstheme="minorHAnsi"/>
                <w:b/>
                <w:bCs/>
              </w:rPr>
            </w:pPr>
          </w:p>
        </w:tc>
        <w:tc>
          <w:tcPr>
            <w:tcW w:w="3600" w:type="dxa"/>
          </w:tcPr>
          <w:p w14:paraId="5F1BD5B6" w14:textId="403A6761" w:rsidR="00AA33A5" w:rsidRPr="0073173C" w:rsidRDefault="006F37B9" w:rsidP="004B09FF">
            <w:pPr>
              <w:spacing w:before="80" w:after="80" w:line="240" w:lineRule="auto"/>
              <w:rPr>
                <w:rFonts w:cstheme="minorHAnsi"/>
                <w:noProof/>
              </w:rPr>
            </w:pPr>
            <w:r w:rsidRPr="006F37B9">
              <w:rPr>
                <w:rFonts w:cstheme="minorHAnsi"/>
                <w:noProof/>
              </w:rPr>
              <w:drawing>
                <wp:inline distT="0" distB="0" distL="0" distR="0" wp14:anchorId="1B9CC7B6" wp14:editId="68A651EE">
                  <wp:extent cx="2209800" cy="1657350"/>
                  <wp:effectExtent l="0" t="0" r="0" b="6350"/>
                  <wp:docPr id="296251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51108" name=""/>
                          <pic:cNvPicPr/>
                        </pic:nvPicPr>
                        <pic:blipFill>
                          <a:blip r:embed="rId25"/>
                          <a:stretch>
                            <a:fillRect/>
                          </a:stretch>
                        </pic:blipFill>
                        <pic:spPr>
                          <a:xfrm>
                            <a:off x="0" y="0"/>
                            <a:ext cx="2209800" cy="1657350"/>
                          </a:xfrm>
                          <a:prstGeom prst="rect">
                            <a:avLst/>
                          </a:prstGeom>
                        </pic:spPr>
                      </pic:pic>
                    </a:graphicData>
                  </a:graphic>
                </wp:inline>
              </w:drawing>
            </w:r>
          </w:p>
        </w:tc>
        <w:tc>
          <w:tcPr>
            <w:tcW w:w="6477" w:type="dxa"/>
          </w:tcPr>
          <w:p w14:paraId="7AF987A0" w14:textId="77777777" w:rsidR="00AA33A5" w:rsidRDefault="006F37B9"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Lesson Focus Question (5 min)</w:t>
            </w:r>
          </w:p>
          <w:p w14:paraId="638D3DA1" w14:textId="77777777" w:rsidR="006F37B9" w:rsidRPr="000A35C9" w:rsidRDefault="006F37B9" w:rsidP="006F37B9">
            <w:pPr>
              <w:pStyle w:val="ListParagraph"/>
              <w:numPr>
                <w:ilvl w:val="0"/>
                <w:numId w:val="68"/>
              </w:numPr>
              <w:spacing w:before="120" w:after="120" w:line="240" w:lineRule="auto"/>
              <w:contextualSpacing w:val="0"/>
              <w:rPr>
                <w:rFonts w:eastAsiaTheme="minorEastAsia" w:cstheme="minorHAnsi"/>
                <w:color w:val="000000" w:themeColor="text1"/>
              </w:rPr>
            </w:pPr>
            <w:r w:rsidRPr="000A35C9">
              <w:rPr>
                <w:rFonts w:cstheme="minorHAnsi"/>
              </w:rPr>
              <w:t>Share the Lesson Focus Question.</w:t>
            </w:r>
          </w:p>
          <w:p w14:paraId="3C823D1A" w14:textId="77777777" w:rsidR="006F37B9" w:rsidRPr="000A35C9" w:rsidRDefault="006F37B9" w:rsidP="006F37B9">
            <w:pPr>
              <w:pStyle w:val="ListParagraph"/>
              <w:numPr>
                <w:ilvl w:val="0"/>
                <w:numId w:val="68"/>
              </w:numPr>
              <w:spacing w:before="120" w:after="120" w:line="240" w:lineRule="auto"/>
              <w:contextualSpacing w:val="0"/>
              <w:rPr>
                <w:rFonts w:eastAsiaTheme="minorEastAsia"/>
              </w:rPr>
            </w:pPr>
            <w:r w:rsidRPr="03EF46A0">
              <w:t xml:space="preserve">Have participants write down the focus question in journals and invite them to capture their ideas. </w:t>
            </w:r>
          </w:p>
          <w:p w14:paraId="6B6EF2B2" w14:textId="77777777" w:rsidR="006F37B9" w:rsidRDefault="006F37B9" w:rsidP="006F37B9">
            <w:pPr>
              <w:pStyle w:val="ListParagraph"/>
              <w:numPr>
                <w:ilvl w:val="0"/>
                <w:numId w:val="68"/>
              </w:numPr>
              <w:spacing w:before="120" w:after="120" w:line="240" w:lineRule="auto"/>
            </w:pPr>
            <w:r w:rsidRPr="03EF46A0">
              <w:t xml:space="preserve">Keep this section brief! Save any discussion about testable/non-testable questions for slide 13. </w:t>
            </w:r>
          </w:p>
          <w:p w14:paraId="1A619838" w14:textId="77777777" w:rsidR="006F37B9" w:rsidRDefault="006F37B9" w:rsidP="006F37B9">
            <w:pPr>
              <w:rPr>
                <w:rFonts w:ascii="Calibri" w:eastAsia="Calibri" w:hAnsi="Calibri" w:cs="Calibri"/>
              </w:rPr>
            </w:pPr>
            <w:r w:rsidRPr="03EF46A0">
              <w:rPr>
                <w:rFonts w:ascii="Calibri" w:eastAsia="Calibri" w:hAnsi="Calibri" w:cs="Calibri"/>
              </w:rPr>
              <w:t>Possible Responses:</w:t>
            </w:r>
          </w:p>
          <w:p w14:paraId="2D195212" w14:textId="77777777" w:rsidR="006F37B9" w:rsidRDefault="006F37B9" w:rsidP="006F37B9">
            <w:pPr>
              <w:pStyle w:val="ListParagraph"/>
              <w:numPr>
                <w:ilvl w:val="1"/>
                <w:numId w:val="67"/>
              </w:numPr>
              <w:rPr>
                <w:rFonts w:eastAsiaTheme="minorEastAsia"/>
                <w:color w:val="000000" w:themeColor="text1"/>
              </w:rPr>
            </w:pPr>
            <w:r w:rsidRPr="03EF46A0">
              <w:rPr>
                <w:rFonts w:ascii="Calibri" w:eastAsia="Calibri" w:hAnsi="Calibri" w:cs="Calibri"/>
              </w:rPr>
              <w:t>Visit other ponds to compare.</w:t>
            </w:r>
          </w:p>
          <w:p w14:paraId="3F6E3915" w14:textId="77777777" w:rsidR="006F37B9" w:rsidRDefault="006F37B9" w:rsidP="006F37B9">
            <w:pPr>
              <w:pStyle w:val="ListParagraph"/>
              <w:numPr>
                <w:ilvl w:val="1"/>
                <w:numId w:val="67"/>
              </w:numPr>
              <w:rPr>
                <w:rFonts w:eastAsiaTheme="minorEastAsia"/>
                <w:color w:val="000000" w:themeColor="text1"/>
              </w:rPr>
            </w:pPr>
            <w:r w:rsidRPr="03EF46A0">
              <w:rPr>
                <w:rFonts w:ascii="Calibri" w:eastAsia="Calibri" w:hAnsi="Calibri" w:cs="Calibri"/>
              </w:rPr>
              <w:t>Take it to a pool supplier to test the water.</w:t>
            </w:r>
          </w:p>
          <w:p w14:paraId="49E28BBF" w14:textId="5E942D35" w:rsidR="006F37B9" w:rsidRPr="007F0601" w:rsidRDefault="006F37B9" w:rsidP="007F0601">
            <w:pPr>
              <w:pStyle w:val="ListParagraph"/>
              <w:numPr>
                <w:ilvl w:val="1"/>
                <w:numId w:val="67"/>
              </w:numPr>
              <w:rPr>
                <w:rFonts w:eastAsiaTheme="minorEastAsia"/>
                <w:color w:val="000000" w:themeColor="text1"/>
              </w:rPr>
            </w:pPr>
            <w:r w:rsidRPr="03EF46A0">
              <w:rPr>
                <w:rFonts w:ascii="Calibri" w:eastAsia="Calibri" w:hAnsi="Calibri" w:cs="Calibri"/>
              </w:rPr>
              <w:t>Make observations around the pond to look at how other species were affected.</w:t>
            </w:r>
          </w:p>
        </w:tc>
      </w:tr>
      <w:tr w:rsidR="00AA33A5" w:rsidRPr="0073173C" w14:paraId="1F9438DA" w14:textId="77777777" w:rsidTr="00DE5952">
        <w:trPr>
          <w:trHeight w:val="484"/>
        </w:trPr>
        <w:tc>
          <w:tcPr>
            <w:tcW w:w="1260" w:type="dxa"/>
          </w:tcPr>
          <w:p w14:paraId="30D65A39" w14:textId="77777777" w:rsidR="00AA33A5" w:rsidRPr="145DE2C0" w:rsidRDefault="00AA33A5" w:rsidP="145DE2C0">
            <w:pPr>
              <w:spacing w:before="80" w:after="80" w:line="240" w:lineRule="auto"/>
              <w:jc w:val="center"/>
              <w:rPr>
                <w:rFonts w:eastAsiaTheme="minorEastAsia"/>
              </w:rPr>
            </w:pPr>
          </w:p>
        </w:tc>
        <w:tc>
          <w:tcPr>
            <w:tcW w:w="2970" w:type="dxa"/>
          </w:tcPr>
          <w:p w14:paraId="2A50096F" w14:textId="77777777" w:rsidR="00AA33A5" w:rsidRPr="0073173C" w:rsidRDefault="00AA33A5" w:rsidP="004B09FF">
            <w:pPr>
              <w:spacing w:before="80" w:after="80" w:line="240" w:lineRule="auto"/>
              <w:rPr>
                <w:rFonts w:eastAsiaTheme="minorEastAsia" w:cstheme="minorHAnsi"/>
                <w:b/>
                <w:bCs/>
              </w:rPr>
            </w:pPr>
          </w:p>
        </w:tc>
        <w:tc>
          <w:tcPr>
            <w:tcW w:w="3600" w:type="dxa"/>
          </w:tcPr>
          <w:p w14:paraId="5B86C129" w14:textId="40186191" w:rsidR="00AA33A5" w:rsidRPr="0073173C" w:rsidRDefault="007F0601" w:rsidP="004B09FF">
            <w:pPr>
              <w:spacing w:before="80" w:after="80" w:line="240" w:lineRule="auto"/>
              <w:rPr>
                <w:rFonts w:cstheme="minorHAnsi"/>
                <w:noProof/>
              </w:rPr>
            </w:pPr>
            <w:r w:rsidRPr="007F0601">
              <w:rPr>
                <w:rFonts w:cstheme="minorHAnsi"/>
                <w:noProof/>
              </w:rPr>
              <w:drawing>
                <wp:inline distT="0" distB="0" distL="0" distR="0" wp14:anchorId="0263D0C5" wp14:editId="4A4CC7EB">
                  <wp:extent cx="2209800" cy="1657350"/>
                  <wp:effectExtent l="0" t="0" r="0" b="6350"/>
                  <wp:docPr id="1960006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06590" name=""/>
                          <pic:cNvPicPr/>
                        </pic:nvPicPr>
                        <pic:blipFill>
                          <a:blip r:embed="rId26"/>
                          <a:stretch>
                            <a:fillRect/>
                          </a:stretch>
                        </pic:blipFill>
                        <pic:spPr>
                          <a:xfrm>
                            <a:off x="0" y="0"/>
                            <a:ext cx="2209800" cy="1657350"/>
                          </a:xfrm>
                          <a:prstGeom prst="rect">
                            <a:avLst/>
                          </a:prstGeom>
                        </pic:spPr>
                      </pic:pic>
                    </a:graphicData>
                  </a:graphic>
                </wp:inline>
              </w:drawing>
            </w:r>
          </w:p>
        </w:tc>
        <w:tc>
          <w:tcPr>
            <w:tcW w:w="6477" w:type="dxa"/>
          </w:tcPr>
          <w:p w14:paraId="1A03A065" w14:textId="77777777" w:rsidR="007F0601" w:rsidRPr="000A35C9" w:rsidRDefault="007F0601" w:rsidP="007F0601">
            <w:pPr>
              <w:pStyle w:val="ListParagraph"/>
              <w:numPr>
                <w:ilvl w:val="0"/>
                <w:numId w:val="30"/>
              </w:numPr>
              <w:spacing w:before="120" w:after="120" w:line="240" w:lineRule="auto"/>
              <w:contextualSpacing w:val="0"/>
              <w:rPr>
                <w:rFonts w:eastAsiaTheme="minorEastAsia"/>
                <w:b/>
                <w:bCs/>
                <w:color w:val="000000" w:themeColor="text1"/>
              </w:rPr>
            </w:pPr>
            <w:r w:rsidRPr="03EF46A0">
              <w:rPr>
                <w:rFonts w:eastAsiaTheme="minorEastAsia"/>
                <w:b/>
                <w:bCs/>
              </w:rPr>
              <w:t xml:space="preserve">Anchor Lesson: Noticings and Wonderings (10 min) </w:t>
            </w:r>
          </w:p>
          <w:p w14:paraId="216B51CC" w14:textId="77777777" w:rsidR="007F0601" w:rsidRPr="000A35C9" w:rsidRDefault="007F0601" w:rsidP="007F0601">
            <w:pPr>
              <w:pStyle w:val="ListParagraph"/>
              <w:numPr>
                <w:ilvl w:val="0"/>
                <w:numId w:val="70"/>
              </w:numPr>
              <w:spacing w:before="120" w:after="120" w:line="240" w:lineRule="auto"/>
              <w:contextualSpacing w:val="0"/>
              <w:rPr>
                <w:rFonts w:cstheme="minorHAnsi"/>
                <w:color w:val="000000" w:themeColor="text1"/>
              </w:rPr>
            </w:pPr>
            <w:r w:rsidRPr="000A35C9">
              <w:rPr>
                <w:rFonts w:eastAsiaTheme="minorEastAsia" w:cstheme="minorHAnsi"/>
              </w:rPr>
              <w:t xml:space="preserve">Give each small group a sample of healthy and unhealthy pond water. Ask that groups keep the bottles closed during their investigation since we have a limited amount of the samples and we’re not sure whether they’re safe. </w:t>
            </w:r>
          </w:p>
          <w:p w14:paraId="2D2DC026" w14:textId="77777777" w:rsidR="007F0601" w:rsidRPr="000A35C9" w:rsidRDefault="007F0601" w:rsidP="007F0601">
            <w:pPr>
              <w:pStyle w:val="ListParagraph"/>
              <w:numPr>
                <w:ilvl w:val="0"/>
                <w:numId w:val="70"/>
              </w:numPr>
              <w:spacing w:before="120" w:after="120" w:line="240" w:lineRule="auto"/>
              <w:contextualSpacing w:val="0"/>
              <w:rPr>
                <w:rFonts w:eastAsiaTheme="minorEastAsia" w:cstheme="minorHAnsi"/>
                <w:color w:val="000000" w:themeColor="text1"/>
              </w:rPr>
            </w:pPr>
            <w:r w:rsidRPr="000A35C9">
              <w:rPr>
                <w:rFonts w:eastAsiaTheme="minorEastAsia" w:cstheme="minorHAnsi"/>
              </w:rPr>
              <w:t>Invite teachers to share their noticings and wonderings in their small group while they practice using the Communicating in Scientific Ways sentence starters:  1. Ask how and why questions and 2. Observe.</w:t>
            </w:r>
          </w:p>
          <w:p w14:paraId="4F313EC1" w14:textId="77777777" w:rsidR="007F0601" w:rsidRPr="000A35C9" w:rsidRDefault="007F0601" w:rsidP="007F0601">
            <w:pPr>
              <w:pStyle w:val="ListParagraph"/>
              <w:numPr>
                <w:ilvl w:val="0"/>
                <w:numId w:val="70"/>
              </w:numPr>
              <w:spacing w:before="120" w:after="120" w:line="240" w:lineRule="auto"/>
              <w:contextualSpacing w:val="0"/>
              <w:rPr>
                <w:rFonts w:cstheme="minorHAnsi"/>
                <w:color w:val="000000" w:themeColor="text1"/>
              </w:rPr>
            </w:pPr>
            <w:r w:rsidRPr="000A35C9">
              <w:rPr>
                <w:rFonts w:cstheme="minorHAnsi"/>
              </w:rPr>
              <w:t xml:space="preserve">As teachers share out their ideas record their ideas on the “noticing and wondering” chart. </w:t>
            </w:r>
          </w:p>
          <w:p w14:paraId="2F4160DC" w14:textId="77777777" w:rsidR="007F0601" w:rsidRPr="00A06D49" w:rsidRDefault="007F0601" w:rsidP="007F0601">
            <w:pPr>
              <w:spacing w:before="120" w:after="120" w:line="240" w:lineRule="auto"/>
              <w:ind w:left="720"/>
              <w:rPr>
                <w:rFonts w:cstheme="minorHAnsi"/>
                <w:color w:val="000000" w:themeColor="text1"/>
              </w:rPr>
            </w:pPr>
            <w:r w:rsidRPr="00A06D49">
              <w:rPr>
                <w:rFonts w:cstheme="minorHAnsi"/>
              </w:rPr>
              <w:t xml:space="preserve">Possible responses: </w:t>
            </w:r>
          </w:p>
          <w:p w14:paraId="7A2D9D3A" w14:textId="77777777" w:rsidR="007F0601" w:rsidRPr="000A35C9" w:rsidRDefault="007F0601" w:rsidP="007F0601">
            <w:pPr>
              <w:pStyle w:val="ListParagraph"/>
              <w:numPr>
                <w:ilvl w:val="1"/>
                <w:numId w:val="69"/>
              </w:numPr>
              <w:spacing w:before="120" w:after="120" w:line="240" w:lineRule="auto"/>
              <w:ind w:left="1231" w:hanging="180"/>
              <w:contextualSpacing w:val="0"/>
              <w:rPr>
                <w:rFonts w:cstheme="minorHAnsi"/>
                <w:color w:val="000000" w:themeColor="text1"/>
              </w:rPr>
            </w:pPr>
            <w:r w:rsidRPr="000A35C9">
              <w:rPr>
                <w:rFonts w:cstheme="minorHAnsi"/>
                <w:color w:val="000000" w:themeColor="text1"/>
              </w:rPr>
              <w:t>I notice one sample looks cloudy.</w:t>
            </w:r>
          </w:p>
          <w:p w14:paraId="42F5BAF2" w14:textId="77777777" w:rsidR="007F0601" w:rsidRPr="000A35C9" w:rsidRDefault="007F0601" w:rsidP="007F0601">
            <w:pPr>
              <w:pStyle w:val="ListParagraph"/>
              <w:numPr>
                <w:ilvl w:val="1"/>
                <w:numId w:val="69"/>
              </w:numPr>
              <w:spacing w:before="120" w:after="120" w:line="240" w:lineRule="auto"/>
              <w:ind w:left="1231" w:hanging="180"/>
              <w:contextualSpacing w:val="0"/>
              <w:rPr>
                <w:rFonts w:cstheme="minorHAnsi"/>
                <w:color w:val="000000" w:themeColor="text1"/>
              </w:rPr>
            </w:pPr>
            <w:r w:rsidRPr="000A35C9">
              <w:rPr>
                <w:rFonts w:cstheme="minorHAnsi"/>
                <w:color w:val="000000" w:themeColor="text1"/>
              </w:rPr>
              <w:lastRenderedPageBreak/>
              <w:t>I wonder if the sample has harmful chemicals in it?</w:t>
            </w:r>
          </w:p>
          <w:p w14:paraId="6811BFEF" w14:textId="77777777" w:rsidR="007F0601" w:rsidRPr="000A35C9" w:rsidRDefault="007F0601" w:rsidP="007F0601">
            <w:pPr>
              <w:pStyle w:val="ListParagraph"/>
              <w:numPr>
                <w:ilvl w:val="1"/>
                <w:numId w:val="69"/>
              </w:numPr>
              <w:spacing w:before="120" w:after="120" w:line="240" w:lineRule="auto"/>
              <w:ind w:left="1231" w:hanging="180"/>
              <w:contextualSpacing w:val="0"/>
              <w:rPr>
                <w:color w:val="000000" w:themeColor="text1"/>
              </w:rPr>
            </w:pPr>
            <w:r w:rsidRPr="06D31360">
              <w:rPr>
                <w:color w:val="000000" w:themeColor="text1"/>
              </w:rPr>
              <w:t xml:space="preserve">Why does one sample have bubbles in it? </w:t>
            </w:r>
          </w:p>
          <w:p w14:paraId="0BFD34DB" w14:textId="77777777" w:rsidR="007F0601" w:rsidRDefault="007F0601" w:rsidP="007F0601">
            <w:pPr>
              <w:pStyle w:val="ListParagraph"/>
              <w:numPr>
                <w:ilvl w:val="1"/>
                <w:numId w:val="69"/>
              </w:numPr>
              <w:spacing w:before="120" w:after="120" w:line="240" w:lineRule="auto"/>
              <w:ind w:left="1231" w:hanging="180"/>
              <w:rPr>
                <w:rFonts w:eastAsiaTheme="minorEastAsia"/>
                <w:color w:val="000000" w:themeColor="text1"/>
              </w:rPr>
            </w:pPr>
            <w:r w:rsidRPr="03EF46A0">
              <w:t>I notice scummy stuff on one sample.</w:t>
            </w:r>
          </w:p>
          <w:p w14:paraId="0BE160CC" w14:textId="77777777" w:rsidR="007F0601" w:rsidRDefault="007F0601" w:rsidP="007F0601">
            <w:pPr>
              <w:pStyle w:val="ListParagraph"/>
              <w:numPr>
                <w:ilvl w:val="1"/>
                <w:numId w:val="69"/>
              </w:numPr>
              <w:rPr>
                <w:rFonts w:eastAsiaTheme="minorEastAsia"/>
                <w:color w:val="000000" w:themeColor="text1"/>
              </w:rPr>
            </w:pPr>
            <w:r w:rsidRPr="03EF46A0">
              <w:t>There are bubbles in one sample.</w:t>
            </w:r>
          </w:p>
          <w:p w14:paraId="604B1E2A" w14:textId="77777777" w:rsidR="007F0601" w:rsidRDefault="007F0601" w:rsidP="007F0601">
            <w:pPr>
              <w:pStyle w:val="ListParagraph"/>
              <w:numPr>
                <w:ilvl w:val="1"/>
                <w:numId w:val="69"/>
              </w:numPr>
              <w:rPr>
                <w:rFonts w:eastAsiaTheme="minorEastAsia"/>
                <w:color w:val="000000" w:themeColor="text1"/>
              </w:rPr>
            </w:pPr>
            <w:r w:rsidRPr="03EF46A0">
              <w:t>I wonder could the weather have caused this to happen, like acidic rainfall?</w:t>
            </w:r>
          </w:p>
          <w:p w14:paraId="3CD129F8" w14:textId="77777777" w:rsidR="007F0601" w:rsidRDefault="007F0601" w:rsidP="007F0601">
            <w:pPr>
              <w:pStyle w:val="ListParagraph"/>
              <w:numPr>
                <w:ilvl w:val="1"/>
                <w:numId w:val="69"/>
              </w:numPr>
              <w:rPr>
                <w:rFonts w:eastAsiaTheme="minorEastAsia"/>
                <w:color w:val="000000" w:themeColor="text1"/>
              </w:rPr>
            </w:pPr>
            <w:r w:rsidRPr="03EF46A0">
              <w:t>Will the scum eventually settle?</w:t>
            </w:r>
          </w:p>
          <w:p w14:paraId="5BAD39EE" w14:textId="57587438" w:rsidR="00AA33A5" w:rsidRPr="007F0601" w:rsidRDefault="007F0601" w:rsidP="007F0601">
            <w:pPr>
              <w:spacing w:before="80" w:after="80" w:line="240" w:lineRule="auto"/>
              <w:rPr>
                <w:rFonts w:eastAsiaTheme="minorEastAsia"/>
              </w:rPr>
            </w:pPr>
            <w:r>
              <w:rPr>
                <w:rFonts w:eastAsiaTheme="minorEastAsia" w:cstheme="minorHAnsi"/>
              </w:rPr>
              <w:t xml:space="preserve">d) </w:t>
            </w:r>
            <w:r w:rsidRPr="007F0601">
              <w:rPr>
                <w:rFonts w:eastAsiaTheme="minorEastAsia" w:cstheme="minorHAnsi"/>
              </w:rPr>
              <w:t>If anyone starts to venture into an explanation of what’s happening, redirect to save those thoughts for the next step and avoid charting anything but what they could observe with the samples.</w:t>
            </w:r>
          </w:p>
        </w:tc>
      </w:tr>
      <w:tr w:rsidR="00AA33A5" w:rsidRPr="0073173C" w14:paraId="62A8BCFC" w14:textId="77777777" w:rsidTr="00DE5952">
        <w:trPr>
          <w:trHeight w:val="484"/>
        </w:trPr>
        <w:tc>
          <w:tcPr>
            <w:tcW w:w="1260" w:type="dxa"/>
          </w:tcPr>
          <w:p w14:paraId="3ABE1132" w14:textId="77777777" w:rsidR="00AA33A5" w:rsidRPr="145DE2C0" w:rsidRDefault="00AA33A5" w:rsidP="145DE2C0">
            <w:pPr>
              <w:spacing w:before="80" w:after="80" w:line="240" w:lineRule="auto"/>
              <w:jc w:val="center"/>
              <w:rPr>
                <w:rFonts w:eastAsiaTheme="minorEastAsia"/>
              </w:rPr>
            </w:pPr>
          </w:p>
        </w:tc>
        <w:tc>
          <w:tcPr>
            <w:tcW w:w="2970" w:type="dxa"/>
          </w:tcPr>
          <w:p w14:paraId="28A67951" w14:textId="77777777" w:rsidR="00AA33A5" w:rsidRPr="0073173C" w:rsidRDefault="00AA33A5" w:rsidP="004B09FF">
            <w:pPr>
              <w:spacing w:before="80" w:after="80" w:line="240" w:lineRule="auto"/>
              <w:rPr>
                <w:rFonts w:eastAsiaTheme="minorEastAsia" w:cstheme="minorHAnsi"/>
                <w:b/>
                <w:bCs/>
              </w:rPr>
            </w:pPr>
          </w:p>
        </w:tc>
        <w:tc>
          <w:tcPr>
            <w:tcW w:w="3600" w:type="dxa"/>
          </w:tcPr>
          <w:p w14:paraId="1588DD36" w14:textId="7BE77FBB" w:rsidR="00AA33A5" w:rsidRPr="0073173C" w:rsidRDefault="007F0601" w:rsidP="004B09FF">
            <w:pPr>
              <w:spacing w:before="80" w:after="80" w:line="240" w:lineRule="auto"/>
              <w:rPr>
                <w:rFonts w:cstheme="minorHAnsi"/>
                <w:noProof/>
              </w:rPr>
            </w:pPr>
            <w:r w:rsidRPr="007F0601">
              <w:rPr>
                <w:rFonts w:cstheme="minorHAnsi"/>
                <w:noProof/>
              </w:rPr>
              <w:drawing>
                <wp:inline distT="0" distB="0" distL="0" distR="0" wp14:anchorId="7B1C3353" wp14:editId="03E9E3E1">
                  <wp:extent cx="2209800" cy="1657350"/>
                  <wp:effectExtent l="0" t="0" r="0" b="6350"/>
                  <wp:docPr id="117599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90821" name=""/>
                          <pic:cNvPicPr/>
                        </pic:nvPicPr>
                        <pic:blipFill>
                          <a:blip r:embed="rId27"/>
                          <a:stretch>
                            <a:fillRect/>
                          </a:stretch>
                        </pic:blipFill>
                        <pic:spPr>
                          <a:xfrm>
                            <a:off x="0" y="0"/>
                            <a:ext cx="2209800" cy="1657350"/>
                          </a:xfrm>
                          <a:prstGeom prst="rect">
                            <a:avLst/>
                          </a:prstGeom>
                        </pic:spPr>
                      </pic:pic>
                    </a:graphicData>
                  </a:graphic>
                </wp:inline>
              </w:drawing>
            </w:r>
          </w:p>
        </w:tc>
        <w:tc>
          <w:tcPr>
            <w:tcW w:w="6477" w:type="dxa"/>
          </w:tcPr>
          <w:p w14:paraId="34AC7038" w14:textId="77777777" w:rsidR="007F0601" w:rsidRPr="000A35C9" w:rsidRDefault="007F0601" w:rsidP="007F0601">
            <w:pPr>
              <w:pStyle w:val="ListParagraph"/>
              <w:numPr>
                <w:ilvl w:val="0"/>
                <w:numId w:val="30"/>
              </w:numPr>
              <w:spacing w:before="120" w:after="120" w:line="240" w:lineRule="auto"/>
              <w:contextualSpacing w:val="0"/>
              <w:rPr>
                <w:rFonts w:eastAsiaTheme="minorEastAsia"/>
                <w:b/>
                <w:bCs/>
                <w:color w:val="000000" w:themeColor="text1"/>
              </w:rPr>
            </w:pPr>
            <w:r w:rsidRPr="06D31360">
              <w:rPr>
                <w:b/>
                <w:bCs/>
              </w:rPr>
              <w:t xml:space="preserve">Developing Models (20 min) </w:t>
            </w:r>
          </w:p>
          <w:p w14:paraId="45C7C792" w14:textId="77777777" w:rsidR="007F0601" w:rsidRPr="000A35C9" w:rsidRDefault="007F0601" w:rsidP="007F0601">
            <w:pPr>
              <w:pStyle w:val="ListParagraph"/>
              <w:numPr>
                <w:ilvl w:val="0"/>
                <w:numId w:val="71"/>
              </w:numPr>
              <w:spacing w:before="120" w:after="120" w:line="240" w:lineRule="auto"/>
              <w:contextualSpacing w:val="0"/>
              <w:rPr>
                <w:rFonts w:eastAsiaTheme="minorEastAsia" w:cstheme="minorHAnsi"/>
                <w:color w:val="000000" w:themeColor="text1"/>
              </w:rPr>
            </w:pPr>
            <w:r w:rsidRPr="007F0601">
              <w:rPr>
                <w:rFonts w:eastAsiaTheme="minorEastAsia"/>
              </w:rPr>
              <w:t>Ask teachers</w:t>
            </w:r>
            <w:r>
              <w:rPr>
                <w:rFonts w:eastAsiaTheme="minorEastAsia"/>
              </w:rPr>
              <w:t xml:space="preserve"> </w:t>
            </w:r>
            <w:r w:rsidRPr="000A35C9">
              <w:rPr>
                <w:rFonts w:cstheme="minorHAnsi"/>
              </w:rPr>
              <w:t>to consider what they think each water sample would look like if we zoomed way, way in.  Explain that we will take a few minutes to capture ideas that show what each water sample looks like when we zoomed in.</w:t>
            </w:r>
          </w:p>
          <w:p w14:paraId="1C4001AF" w14:textId="77777777" w:rsidR="007F0601" w:rsidRPr="000A35C9" w:rsidRDefault="007F0601" w:rsidP="007F0601">
            <w:pPr>
              <w:pStyle w:val="ListParagraph"/>
              <w:numPr>
                <w:ilvl w:val="0"/>
                <w:numId w:val="71"/>
              </w:numPr>
              <w:spacing w:before="120" w:after="120" w:line="240" w:lineRule="auto"/>
              <w:contextualSpacing w:val="0"/>
              <w:rPr>
                <w:rFonts w:cstheme="minorHAnsi"/>
              </w:rPr>
            </w:pPr>
            <w:r w:rsidRPr="000A35C9">
              <w:rPr>
                <w:rFonts w:cstheme="minorHAnsi"/>
              </w:rPr>
              <w:t xml:space="preserve">Describe the task. </w:t>
            </w:r>
          </w:p>
          <w:p w14:paraId="5E8D61A7" w14:textId="77777777" w:rsidR="007F0601" w:rsidRPr="000A35C9" w:rsidRDefault="007F0601" w:rsidP="007F0601">
            <w:pPr>
              <w:pStyle w:val="ListParagraph"/>
              <w:numPr>
                <w:ilvl w:val="0"/>
                <w:numId w:val="71"/>
              </w:numPr>
              <w:spacing w:before="120" w:after="120" w:line="240" w:lineRule="auto"/>
              <w:contextualSpacing w:val="0"/>
              <w:rPr>
                <w:rFonts w:eastAsiaTheme="minorEastAsia" w:cstheme="minorHAnsi"/>
                <w:color w:val="000000" w:themeColor="text1"/>
              </w:rPr>
            </w:pPr>
            <w:r w:rsidRPr="000A35C9">
              <w:rPr>
                <w:rFonts w:cstheme="minorHAnsi"/>
              </w:rPr>
              <w:t>Teachers will make an initial “zoomed in” model of each water sample in their notebooks.</w:t>
            </w:r>
          </w:p>
          <w:p w14:paraId="70E81DA7" w14:textId="77777777" w:rsidR="007F0601" w:rsidRPr="000A35C9" w:rsidRDefault="007F0601" w:rsidP="007F0601">
            <w:pPr>
              <w:pStyle w:val="ListParagraph"/>
              <w:numPr>
                <w:ilvl w:val="0"/>
                <w:numId w:val="71"/>
              </w:numPr>
              <w:spacing w:before="120" w:after="120" w:line="240" w:lineRule="auto"/>
              <w:contextualSpacing w:val="0"/>
              <w:rPr>
                <w:rFonts w:eastAsiaTheme="minorEastAsia"/>
                <w:color w:val="000000" w:themeColor="text1"/>
              </w:rPr>
            </w:pPr>
            <w:r w:rsidRPr="12156081">
              <w:t>Encourage teachers to use picture and symbols along with some labels to show their thinking. The focus on these first models is to make our thinking visible about the change that occurs over time, not to have perfect models or ideas.</w:t>
            </w:r>
          </w:p>
          <w:p w14:paraId="13C695A5" w14:textId="77777777" w:rsidR="007F0601" w:rsidRDefault="007F0601" w:rsidP="007F0601">
            <w:pPr>
              <w:pStyle w:val="ListParagraph"/>
              <w:numPr>
                <w:ilvl w:val="0"/>
                <w:numId w:val="71"/>
              </w:numPr>
              <w:spacing w:before="120" w:after="120" w:line="240" w:lineRule="auto"/>
              <w:rPr>
                <w:color w:val="000000" w:themeColor="text1"/>
              </w:rPr>
            </w:pPr>
            <w:r w:rsidRPr="12156081">
              <w:t>Note that initial models can help scientists generate more questions about the phenomenon. It’s important that you note those questions that comes up at the bottom of the paper.</w:t>
            </w:r>
          </w:p>
          <w:p w14:paraId="446785BA" w14:textId="77777777" w:rsidR="007F0601" w:rsidRPr="000A35C9" w:rsidRDefault="007F0601" w:rsidP="007F0601">
            <w:pPr>
              <w:spacing w:before="120" w:after="120" w:line="240" w:lineRule="auto"/>
              <w:rPr>
                <w:rFonts w:eastAsia="Calibri"/>
                <w:color w:val="4472C4" w:themeColor="accent1"/>
              </w:rPr>
            </w:pPr>
            <w:r w:rsidRPr="7EEF6F72">
              <w:rPr>
                <w:rFonts w:eastAsia="Calibri"/>
                <w:b/>
                <w:bCs/>
              </w:rPr>
              <w:t>PDL Note:</w:t>
            </w:r>
            <w:r w:rsidRPr="7EEF6F72">
              <w:rPr>
                <w:rFonts w:eastAsia="Calibri"/>
              </w:rPr>
              <w:t xml:space="preserve"> Initial models may include drawings of containers of the water.  Models may indicate differences in the clarity of the water.  In </w:t>
            </w:r>
            <w:r w:rsidRPr="7EEF6F72">
              <w:rPr>
                <w:rFonts w:eastAsia="Calibri"/>
              </w:rPr>
              <w:lastRenderedPageBreak/>
              <w:t>the zoom in portion of the model, there may be squiggles or dots to indicate “stuff” in the water.</w:t>
            </w:r>
          </w:p>
          <w:p w14:paraId="5281FF8B" w14:textId="77777777" w:rsidR="007F0601" w:rsidRPr="000A35C9" w:rsidRDefault="007F0601" w:rsidP="007F0601">
            <w:pPr>
              <w:spacing w:before="120" w:after="120" w:line="240" w:lineRule="auto"/>
              <w:rPr>
                <w:rFonts w:eastAsia="Calibri" w:cstheme="minorHAnsi"/>
                <w:color w:val="4472C4" w:themeColor="accent1"/>
              </w:rPr>
            </w:pPr>
            <w:r w:rsidRPr="000A35C9">
              <w:rPr>
                <w:rFonts w:eastAsia="Calibri" w:cstheme="minorHAnsi"/>
                <w:b/>
                <w:bCs/>
              </w:rPr>
              <w:t xml:space="preserve">PDL note: </w:t>
            </w:r>
            <w:r w:rsidRPr="000A35C9">
              <w:rPr>
                <w:rFonts w:eastAsia="Calibri" w:cstheme="minorHAnsi"/>
              </w:rPr>
              <w:t>This is another opportunity to ask questions to elicit and probe thinking and the use CSW stems.</w:t>
            </w:r>
          </w:p>
          <w:p w14:paraId="6BE925FF" w14:textId="77777777" w:rsidR="00AA33A5" w:rsidRDefault="007F0601" w:rsidP="007F0601">
            <w:pPr>
              <w:spacing w:before="80" w:after="80" w:line="240" w:lineRule="auto"/>
            </w:pPr>
            <w:r>
              <w:t xml:space="preserve">f) </w:t>
            </w:r>
            <w:r w:rsidRPr="12156081">
              <w:t>As teachers work on their models, questions may come up for them. Prompt participants to add questions about what happened to the pond water, the water samples, and/or what it would look like if you zoomed way way in on each sample to their page if necessary.</w:t>
            </w:r>
          </w:p>
          <w:p w14:paraId="5970614D" w14:textId="77777777" w:rsidR="007F0601" w:rsidRPr="00A06D49" w:rsidRDefault="007F0601" w:rsidP="007F0601">
            <w:pPr>
              <w:pStyle w:val="ListParagraph"/>
              <w:numPr>
                <w:ilvl w:val="0"/>
                <w:numId w:val="71"/>
              </w:numPr>
              <w:spacing w:before="120" w:after="120" w:line="240" w:lineRule="auto"/>
              <w:contextualSpacing w:val="0"/>
            </w:pPr>
            <w:r w:rsidRPr="12156081">
              <w:t xml:space="preserve">Discuss the distinction between testable and non-testable questions. </w:t>
            </w:r>
          </w:p>
          <w:p w14:paraId="4751BABD" w14:textId="77777777" w:rsidR="007F0601" w:rsidRPr="00A06D49" w:rsidRDefault="007F0601" w:rsidP="007F0601">
            <w:pPr>
              <w:pStyle w:val="ListParagraph"/>
              <w:numPr>
                <w:ilvl w:val="0"/>
                <w:numId w:val="71"/>
              </w:numPr>
              <w:spacing w:before="120" w:after="120" w:line="240" w:lineRule="auto"/>
              <w:contextualSpacing w:val="0"/>
            </w:pPr>
            <w:r w:rsidRPr="60C406FC">
              <w:t xml:space="preserve">Highlight that some questions scientists pose are testable questions and others are researchable questions. Invite participants to review the questions they posed with a partner to see if they can identify a clear example of a testable question and a clear example of a researchable question. Encourage participants to pay attention to the characteristics of the questions as they categorize. Limit this to a partner share for time. </w:t>
            </w:r>
          </w:p>
          <w:p w14:paraId="2575B07D" w14:textId="77777777" w:rsidR="007F0601" w:rsidRPr="00A06D49" w:rsidRDefault="007F0601" w:rsidP="007F0601">
            <w:pPr>
              <w:pStyle w:val="ListParagraph"/>
              <w:spacing w:before="120" w:after="120" w:line="240" w:lineRule="auto"/>
              <w:ind w:left="360"/>
              <w:contextualSpacing w:val="0"/>
              <w:rPr>
                <w:rFonts w:cstheme="minorHAnsi"/>
              </w:rPr>
            </w:pPr>
            <w:r w:rsidRPr="00A06D49">
              <w:rPr>
                <w:rFonts w:cstheme="minorHAnsi"/>
              </w:rPr>
              <w:t>Examples</w:t>
            </w:r>
          </w:p>
          <w:p w14:paraId="2F007E5B" w14:textId="77777777" w:rsidR="007F0601" w:rsidRPr="00A06D49" w:rsidRDefault="007F0601" w:rsidP="007F0601">
            <w:pPr>
              <w:pStyle w:val="ListParagraph"/>
              <w:numPr>
                <w:ilvl w:val="0"/>
                <w:numId w:val="72"/>
              </w:numPr>
              <w:spacing w:before="120" w:after="120" w:line="240" w:lineRule="auto"/>
              <w:contextualSpacing w:val="0"/>
              <w:rPr>
                <w:rFonts w:cstheme="minorHAnsi"/>
                <w:color w:val="000000" w:themeColor="text1"/>
              </w:rPr>
            </w:pPr>
            <w:r w:rsidRPr="00A06D49">
              <w:rPr>
                <w:rFonts w:cstheme="minorHAnsi"/>
                <w:color w:val="000000" w:themeColor="text1"/>
              </w:rPr>
              <w:t>Can we see water molecules under a microscope? (researchable at least in our classroom!)</w:t>
            </w:r>
          </w:p>
          <w:p w14:paraId="40FC45D2" w14:textId="77777777" w:rsidR="007F0601" w:rsidRPr="00A06D49" w:rsidRDefault="007F0601" w:rsidP="007F0601">
            <w:pPr>
              <w:pStyle w:val="ListParagraph"/>
              <w:numPr>
                <w:ilvl w:val="0"/>
                <w:numId w:val="72"/>
              </w:numPr>
              <w:spacing w:before="120" w:after="120" w:line="240" w:lineRule="auto"/>
              <w:contextualSpacing w:val="0"/>
              <w:rPr>
                <w:rFonts w:cstheme="minorHAnsi"/>
                <w:color w:val="000000" w:themeColor="text1"/>
              </w:rPr>
            </w:pPr>
            <w:r w:rsidRPr="00A06D49">
              <w:rPr>
                <w:rFonts w:cstheme="minorHAnsi"/>
                <w:color w:val="000000" w:themeColor="text1"/>
              </w:rPr>
              <w:t>What kinds of things are in the pond water that should be there? Should not? (testable with some field work)</w:t>
            </w:r>
          </w:p>
          <w:p w14:paraId="290F5E2F" w14:textId="77777777" w:rsidR="007F0601" w:rsidRPr="00A06D49" w:rsidRDefault="007F0601" w:rsidP="007F0601">
            <w:pPr>
              <w:pStyle w:val="ListParagraph"/>
              <w:numPr>
                <w:ilvl w:val="0"/>
                <w:numId w:val="72"/>
              </w:numPr>
              <w:spacing w:before="120" w:after="120" w:line="240" w:lineRule="auto"/>
              <w:contextualSpacing w:val="0"/>
              <w:rPr>
                <w:rFonts w:cstheme="minorHAnsi"/>
                <w:color w:val="000000" w:themeColor="text1"/>
              </w:rPr>
            </w:pPr>
            <w:r w:rsidRPr="00A06D49">
              <w:rPr>
                <w:rFonts w:cstheme="minorHAnsi"/>
                <w:color w:val="000000" w:themeColor="text1"/>
              </w:rPr>
              <w:t>How does the amount of salt in water affect the conductivity of the water? (independent variable is amount of salt and dependent variable is conductivity)</w:t>
            </w:r>
          </w:p>
          <w:p w14:paraId="4D9D0332" w14:textId="77777777" w:rsidR="007F0601" w:rsidRPr="00A06D49" w:rsidRDefault="007F0601" w:rsidP="007F0601">
            <w:pPr>
              <w:pStyle w:val="ListParagraph"/>
              <w:numPr>
                <w:ilvl w:val="0"/>
                <w:numId w:val="71"/>
              </w:numPr>
              <w:spacing w:before="120" w:after="120" w:line="240" w:lineRule="auto"/>
              <w:contextualSpacing w:val="0"/>
            </w:pPr>
            <w:r w:rsidRPr="60C406FC">
              <w:t>Once the group has negotiated a few examples, pull out/share and chart the key characteristics of testable questions below.</w:t>
            </w:r>
          </w:p>
          <w:p w14:paraId="1B907201" w14:textId="77777777" w:rsidR="007F0601" w:rsidRPr="00A06D49" w:rsidRDefault="007F0601" w:rsidP="007F0601">
            <w:pPr>
              <w:pStyle w:val="ListParagraph"/>
              <w:numPr>
                <w:ilvl w:val="0"/>
                <w:numId w:val="71"/>
              </w:numPr>
              <w:spacing w:before="120" w:after="120" w:line="240" w:lineRule="auto"/>
              <w:contextualSpacing w:val="0"/>
            </w:pPr>
            <w:r w:rsidRPr="12156081">
              <w:t>Examples. Testable questions</w:t>
            </w:r>
          </w:p>
          <w:p w14:paraId="0F7245DE" w14:textId="77777777" w:rsidR="007F0601" w:rsidRPr="00A06D49" w:rsidRDefault="007F0601" w:rsidP="007F0601">
            <w:pPr>
              <w:pStyle w:val="ListParagraph"/>
              <w:numPr>
                <w:ilvl w:val="0"/>
                <w:numId w:val="73"/>
              </w:numPr>
              <w:spacing w:before="120" w:after="120" w:line="240" w:lineRule="auto"/>
              <w:contextualSpacing w:val="0"/>
              <w:rPr>
                <w:rFonts w:cstheme="minorHAnsi"/>
                <w:color w:val="000000" w:themeColor="text1"/>
              </w:rPr>
            </w:pPr>
            <w:r w:rsidRPr="00A06D49">
              <w:rPr>
                <w:rFonts w:cstheme="minorHAnsi"/>
                <w:color w:val="000000" w:themeColor="text1"/>
              </w:rPr>
              <w:lastRenderedPageBreak/>
              <w:t>Lend themselves to empirical investigations</w:t>
            </w:r>
          </w:p>
          <w:p w14:paraId="2DEEFD49" w14:textId="77777777" w:rsidR="007F0601" w:rsidRPr="00A06D49" w:rsidRDefault="007F0601" w:rsidP="007F0601">
            <w:pPr>
              <w:pStyle w:val="ListParagraph"/>
              <w:numPr>
                <w:ilvl w:val="0"/>
                <w:numId w:val="73"/>
              </w:numPr>
              <w:spacing w:before="120" w:after="120" w:line="240" w:lineRule="auto"/>
              <w:contextualSpacing w:val="0"/>
              <w:rPr>
                <w:rFonts w:cstheme="minorHAnsi"/>
                <w:color w:val="000000" w:themeColor="text1"/>
              </w:rPr>
            </w:pPr>
            <w:r w:rsidRPr="00A06D49">
              <w:rPr>
                <w:rFonts w:cstheme="minorHAnsi"/>
                <w:color w:val="000000" w:themeColor="text1"/>
              </w:rPr>
              <w:t>Lead to gathering and using data to develop explanations of scientific phenomena</w:t>
            </w:r>
          </w:p>
          <w:p w14:paraId="4477B6BB" w14:textId="77777777" w:rsidR="007F0601" w:rsidRPr="00A06D49" w:rsidRDefault="007F0601" w:rsidP="007F0601">
            <w:pPr>
              <w:pStyle w:val="ListParagraph"/>
              <w:numPr>
                <w:ilvl w:val="0"/>
                <w:numId w:val="73"/>
              </w:numPr>
              <w:spacing w:before="120" w:after="120" w:line="240" w:lineRule="auto"/>
              <w:contextualSpacing w:val="0"/>
              <w:rPr>
                <w:rFonts w:cstheme="minorHAnsi"/>
                <w:color w:val="000000" w:themeColor="text1"/>
              </w:rPr>
            </w:pPr>
            <w:r w:rsidRPr="00A06D49">
              <w:rPr>
                <w:rFonts w:cstheme="minorHAnsi"/>
                <w:color w:val="000000" w:themeColor="text1"/>
              </w:rPr>
              <w:t>Focus student inquiries</w:t>
            </w:r>
          </w:p>
          <w:p w14:paraId="5F13172D" w14:textId="77777777" w:rsidR="007F0601" w:rsidRPr="00A06D49" w:rsidRDefault="007F0601" w:rsidP="007F0601">
            <w:pPr>
              <w:pStyle w:val="ListParagraph"/>
              <w:numPr>
                <w:ilvl w:val="0"/>
                <w:numId w:val="73"/>
              </w:numPr>
              <w:spacing w:before="120" w:after="120" w:line="240" w:lineRule="auto"/>
              <w:contextualSpacing w:val="0"/>
              <w:rPr>
                <w:rFonts w:cstheme="minorHAnsi"/>
                <w:color w:val="000000" w:themeColor="text1"/>
              </w:rPr>
            </w:pPr>
            <w:r w:rsidRPr="00A06D49">
              <w:rPr>
                <w:rFonts w:cstheme="minorHAnsi"/>
                <w:color w:val="000000" w:themeColor="text1"/>
              </w:rPr>
              <w:t>Answers can be based on observations and scientific knowledge obtained from reliable sources</w:t>
            </w:r>
          </w:p>
          <w:p w14:paraId="7A6D0338" w14:textId="77777777" w:rsidR="007F0601" w:rsidRPr="00A06D49" w:rsidRDefault="007F0601" w:rsidP="007F0601">
            <w:pPr>
              <w:pStyle w:val="ListParagraph"/>
              <w:numPr>
                <w:ilvl w:val="0"/>
                <w:numId w:val="73"/>
              </w:numPr>
              <w:spacing w:before="120" w:after="120" w:line="240" w:lineRule="auto"/>
              <w:contextualSpacing w:val="0"/>
              <w:rPr>
                <w:rFonts w:cstheme="minorHAnsi"/>
                <w:color w:val="000000" w:themeColor="text1"/>
              </w:rPr>
            </w:pPr>
            <w:r w:rsidRPr="00A06D49">
              <w:rPr>
                <w:rFonts w:cstheme="minorHAnsi"/>
                <w:color w:val="000000" w:themeColor="text1"/>
              </w:rPr>
              <w:t>Generate a “need to know”</w:t>
            </w:r>
          </w:p>
          <w:p w14:paraId="43216E6F" w14:textId="77777777" w:rsidR="007F0601" w:rsidRPr="00A06D49" w:rsidRDefault="007F0601" w:rsidP="007F0601">
            <w:pPr>
              <w:pStyle w:val="ListParagraph"/>
              <w:numPr>
                <w:ilvl w:val="0"/>
                <w:numId w:val="73"/>
              </w:numPr>
              <w:spacing w:before="120" w:after="120" w:line="240" w:lineRule="auto"/>
              <w:contextualSpacing w:val="0"/>
              <w:rPr>
                <w:rFonts w:cstheme="minorHAnsi"/>
                <w:color w:val="000000" w:themeColor="text1"/>
              </w:rPr>
            </w:pPr>
            <w:r w:rsidRPr="00A06D49">
              <w:rPr>
                <w:rFonts w:cstheme="minorHAnsi"/>
                <w:color w:val="000000" w:themeColor="text1"/>
              </w:rPr>
              <w:t>Focus on something to measure or observe or things that CAN be measured and observed.</w:t>
            </w:r>
          </w:p>
          <w:p w14:paraId="74967229" w14:textId="77777777" w:rsidR="007F0601" w:rsidRPr="00A06D49" w:rsidRDefault="007F0601" w:rsidP="007F0601">
            <w:pPr>
              <w:pStyle w:val="ListParagraph"/>
              <w:numPr>
                <w:ilvl w:val="0"/>
                <w:numId w:val="71"/>
              </w:numPr>
              <w:spacing w:before="120" w:after="120" w:line="240" w:lineRule="auto"/>
              <w:contextualSpacing w:val="0"/>
            </w:pPr>
            <w:r w:rsidRPr="12156081">
              <w:t xml:space="preserve">Chart participant ideas, add ideas that they don’t come up with, and ask which characteristics seems most relevant for them. </w:t>
            </w:r>
          </w:p>
          <w:p w14:paraId="3E9B30B7" w14:textId="4AA686EE" w:rsidR="007F0601" w:rsidRPr="007F0601" w:rsidRDefault="007F0601" w:rsidP="007F0601">
            <w:pPr>
              <w:spacing w:before="80" w:after="80" w:line="240" w:lineRule="auto"/>
              <w:rPr>
                <w:rFonts w:eastAsiaTheme="minorEastAsia"/>
              </w:rPr>
            </w:pPr>
            <w:r w:rsidRPr="000A35C9">
              <w:rPr>
                <w:rFonts w:eastAsiaTheme="minorEastAsia" w:cstheme="minorHAnsi"/>
                <w:b/>
                <w:bCs/>
              </w:rPr>
              <w:t>PDL Note</w:t>
            </w:r>
            <w:r w:rsidRPr="000A35C9">
              <w:rPr>
                <w:rFonts w:eastAsiaTheme="minorEastAsia" w:cstheme="minorHAnsi"/>
              </w:rPr>
              <w:t>: Some questions are more philosophical in nature. We don’t plan to talk about them here, but it is sometimes helpful to name this type of question.</w:t>
            </w:r>
          </w:p>
        </w:tc>
      </w:tr>
      <w:tr w:rsidR="00AA33A5" w:rsidRPr="0073173C" w14:paraId="09CA9BB6" w14:textId="77777777" w:rsidTr="00DE5952">
        <w:trPr>
          <w:trHeight w:val="484"/>
        </w:trPr>
        <w:tc>
          <w:tcPr>
            <w:tcW w:w="1260" w:type="dxa"/>
          </w:tcPr>
          <w:p w14:paraId="701997C5" w14:textId="77777777" w:rsidR="00AA33A5" w:rsidRPr="145DE2C0" w:rsidRDefault="00AA33A5" w:rsidP="145DE2C0">
            <w:pPr>
              <w:spacing w:before="80" w:after="80" w:line="240" w:lineRule="auto"/>
              <w:jc w:val="center"/>
              <w:rPr>
                <w:rFonts w:eastAsiaTheme="minorEastAsia"/>
              </w:rPr>
            </w:pPr>
          </w:p>
        </w:tc>
        <w:tc>
          <w:tcPr>
            <w:tcW w:w="2970" w:type="dxa"/>
          </w:tcPr>
          <w:p w14:paraId="20E06258" w14:textId="77777777" w:rsidR="00AA33A5" w:rsidRPr="0073173C" w:rsidRDefault="00AA33A5" w:rsidP="004B09FF">
            <w:pPr>
              <w:spacing w:before="80" w:after="80" w:line="240" w:lineRule="auto"/>
              <w:rPr>
                <w:rFonts w:eastAsiaTheme="minorEastAsia" w:cstheme="minorHAnsi"/>
                <w:b/>
                <w:bCs/>
              </w:rPr>
            </w:pPr>
          </w:p>
        </w:tc>
        <w:tc>
          <w:tcPr>
            <w:tcW w:w="3600" w:type="dxa"/>
          </w:tcPr>
          <w:p w14:paraId="5B299485" w14:textId="5C54797E" w:rsidR="00AA33A5" w:rsidRPr="0073173C" w:rsidRDefault="007F0601" w:rsidP="004B09FF">
            <w:pPr>
              <w:spacing w:before="80" w:after="80" w:line="240" w:lineRule="auto"/>
              <w:rPr>
                <w:rFonts w:cstheme="minorHAnsi"/>
                <w:noProof/>
              </w:rPr>
            </w:pPr>
            <w:r w:rsidRPr="007F0601">
              <w:rPr>
                <w:rFonts w:cstheme="minorHAnsi"/>
                <w:noProof/>
              </w:rPr>
              <w:drawing>
                <wp:inline distT="0" distB="0" distL="0" distR="0" wp14:anchorId="2FC5AB38" wp14:editId="4D465205">
                  <wp:extent cx="2209800" cy="1657350"/>
                  <wp:effectExtent l="0" t="0" r="0" b="6350"/>
                  <wp:docPr id="2065838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38944" name=""/>
                          <pic:cNvPicPr/>
                        </pic:nvPicPr>
                        <pic:blipFill>
                          <a:blip r:embed="rId28"/>
                          <a:stretch>
                            <a:fillRect/>
                          </a:stretch>
                        </pic:blipFill>
                        <pic:spPr>
                          <a:xfrm>
                            <a:off x="0" y="0"/>
                            <a:ext cx="2209800" cy="1657350"/>
                          </a:xfrm>
                          <a:prstGeom prst="rect">
                            <a:avLst/>
                          </a:prstGeom>
                        </pic:spPr>
                      </pic:pic>
                    </a:graphicData>
                  </a:graphic>
                </wp:inline>
              </w:drawing>
            </w:r>
          </w:p>
        </w:tc>
        <w:tc>
          <w:tcPr>
            <w:tcW w:w="6477" w:type="dxa"/>
          </w:tcPr>
          <w:p w14:paraId="4FA61732" w14:textId="77777777" w:rsidR="00AA33A5" w:rsidRDefault="007F0601"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A Field Trip to the Tennessee Aquarium (10 min) </w:t>
            </w:r>
          </w:p>
          <w:p w14:paraId="3A519B2C" w14:textId="77777777" w:rsidR="007F0601" w:rsidRPr="000A35C9" w:rsidRDefault="007F0601" w:rsidP="007F0601">
            <w:pPr>
              <w:pStyle w:val="ListParagraph"/>
              <w:numPr>
                <w:ilvl w:val="0"/>
                <w:numId w:val="75"/>
              </w:numPr>
              <w:spacing w:before="120" w:after="120" w:line="240" w:lineRule="auto"/>
              <w:contextualSpacing w:val="0"/>
              <w:rPr>
                <w:rFonts w:eastAsiaTheme="minorEastAsia" w:cstheme="minorHAnsi"/>
                <w:color w:val="000000" w:themeColor="text1"/>
              </w:rPr>
            </w:pPr>
            <w:r>
              <w:rPr>
                <w:rFonts w:eastAsiaTheme="minorEastAsia"/>
              </w:rPr>
              <w:t xml:space="preserve">Teachers will watch </w:t>
            </w:r>
            <w:r w:rsidRPr="000A35C9">
              <w:rPr>
                <w:rFonts w:eastAsiaTheme="minorEastAsia" w:cstheme="minorHAnsi"/>
              </w:rPr>
              <w:t>a video to learn more about how scientists study a body of water and investigate water quality</w:t>
            </w:r>
            <w:r>
              <w:rPr>
                <w:rFonts w:eastAsiaTheme="minorEastAsia" w:cstheme="minorHAnsi"/>
              </w:rPr>
              <w:t>.</w:t>
            </w:r>
          </w:p>
          <w:p w14:paraId="67BABB5A" w14:textId="77777777" w:rsidR="007F0601" w:rsidRPr="000A35C9" w:rsidRDefault="007F0601" w:rsidP="007F0601">
            <w:pPr>
              <w:pStyle w:val="ListParagraph"/>
              <w:numPr>
                <w:ilvl w:val="0"/>
                <w:numId w:val="75"/>
              </w:numPr>
              <w:spacing w:before="120" w:after="120" w:line="240" w:lineRule="auto"/>
              <w:contextualSpacing w:val="0"/>
              <w:rPr>
                <w:rFonts w:eastAsiaTheme="minorEastAsia" w:cstheme="minorHAnsi"/>
                <w:color w:val="000000" w:themeColor="text1"/>
              </w:rPr>
            </w:pPr>
            <w:r w:rsidRPr="000A35C9">
              <w:rPr>
                <w:rFonts w:eastAsiaTheme="minorEastAsia" w:cstheme="minorHAnsi"/>
              </w:rPr>
              <w:t>Show the video.</w:t>
            </w:r>
          </w:p>
          <w:p w14:paraId="01B259C5" w14:textId="77777777" w:rsidR="007F0601" w:rsidRPr="00A06D49" w:rsidRDefault="007F0601" w:rsidP="007F0601">
            <w:pPr>
              <w:pStyle w:val="ListParagraph"/>
              <w:numPr>
                <w:ilvl w:val="0"/>
                <w:numId w:val="75"/>
              </w:numPr>
              <w:spacing w:before="120" w:after="120" w:line="240" w:lineRule="auto"/>
              <w:contextualSpacing w:val="0"/>
              <w:rPr>
                <w:rFonts w:eastAsiaTheme="minorEastAsia" w:cstheme="minorHAnsi"/>
              </w:rPr>
            </w:pPr>
            <w:r w:rsidRPr="00A06D49">
              <w:rPr>
                <w:rFonts w:eastAsia="Calibri" w:cstheme="minorHAnsi"/>
              </w:rPr>
              <w:t>Key ideas to highlight in the video include:</w:t>
            </w:r>
          </w:p>
          <w:p w14:paraId="322A8786" w14:textId="77777777" w:rsidR="007F0601" w:rsidRPr="00A06D49" w:rsidRDefault="007F0601" w:rsidP="007F0601">
            <w:pPr>
              <w:pStyle w:val="ListParagraph"/>
              <w:numPr>
                <w:ilvl w:val="0"/>
                <w:numId w:val="74"/>
              </w:numPr>
              <w:spacing w:before="120" w:after="120" w:line="240" w:lineRule="auto"/>
              <w:contextualSpacing w:val="0"/>
              <w:rPr>
                <w:rFonts w:cstheme="minorHAnsi"/>
                <w:color w:val="000000" w:themeColor="text1"/>
              </w:rPr>
            </w:pPr>
            <w:r w:rsidRPr="00A06D49">
              <w:rPr>
                <w:rFonts w:cstheme="minorHAnsi"/>
                <w:color w:val="000000" w:themeColor="text1"/>
              </w:rPr>
              <w:t>As scientists study water quality, they will often start with observations.</w:t>
            </w:r>
          </w:p>
          <w:p w14:paraId="6533A840" w14:textId="7DB47822" w:rsidR="007F0601" w:rsidRPr="007F0601" w:rsidRDefault="007F0601" w:rsidP="007F0601">
            <w:pPr>
              <w:pStyle w:val="ListParagraph"/>
              <w:numPr>
                <w:ilvl w:val="0"/>
                <w:numId w:val="74"/>
              </w:numPr>
              <w:spacing w:before="80" w:after="80" w:line="240" w:lineRule="auto"/>
              <w:rPr>
                <w:rFonts w:eastAsiaTheme="minorEastAsia"/>
                <w:b/>
                <w:bCs/>
              </w:rPr>
            </w:pPr>
            <w:r w:rsidRPr="007F0601">
              <w:rPr>
                <w:rFonts w:cstheme="minorHAnsi"/>
                <w:color w:val="000000" w:themeColor="text1"/>
              </w:rPr>
              <w:t>Observations could include: how quickly is the water moving, how clear is the water, what does the base of the stream/pond look like, are there any living creatures in the water, what is the vegetation like around the water?</w:t>
            </w:r>
          </w:p>
        </w:tc>
      </w:tr>
      <w:tr w:rsidR="00AA33A5" w:rsidRPr="0073173C" w14:paraId="77126A4E" w14:textId="77777777" w:rsidTr="00DE5952">
        <w:trPr>
          <w:trHeight w:val="484"/>
        </w:trPr>
        <w:tc>
          <w:tcPr>
            <w:tcW w:w="1260" w:type="dxa"/>
          </w:tcPr>
          <w:p w14:paraId="6BE9B212" w14:textId="77777777" w:rsidR="00AA33A5" w:rsidRPr="145DE2C0" w:rsidRDefault="00AA33A5" w:rsidP="145DE2C0">
            <w:pPr>
              <w:spacing w:before="80" w:after="80" w:line="240" w:lineRule="auto"/>
              <w:jc w:val="center"/>
              <w:rPr>
                <w:rFonts w:eastAsiaTheme="minorEastAsia"/>
              </w:rPr>
            </w:pPr>
          </w:p>
        </w:tc>
        <w:tc>
          <w:tcPr>
            <w:tcW w:w="2970" w:type="dxa"/>
          </w:tcPr>
          <w:p w14:paraId="7F6152D9" w14:textId="77777777" w:rsidR="00AA33A5" w:rsidRPr="0073173C" w:rsidRDefault="00AA33A5" w:rsidP="004B09FF">
            <w:pPr>
              <w:spacing w:before="80" w:after="80" w:line="240" w:lineRule="auto"/>
              <w:rPr>
                <w:rFonts w:eastAsiaTheme="minorEastAsia" w:cstheme="minorHAnsi"/>
                <w:b/>
                <w:bCs/>
              </w:rPr>
            </w:pPr>
          </w:p>
        </w:tc>
        <w:tc>
          <w:tcPr>
            <w:tcW w:w="3600" w:type="dxa"/>
          </w:tcPr>
          <w:p w14:paraId="53B447D7" w14:textId="4A7D58A7" w:rsidR="00AA33A5" w:rsidRPr="0073173C" w:rsidRDefault="007F0601" w:rsidP="004B09FF">
            <w:pPr>
              <w:spacing w:before="80" w:after="80" w:line="240" w:lineRule="auto"/>
              <w:rPr>
                <w:rFonts w:cstheme="minorHAnsi"/>
                <w:noProof/>
              </w:rPr>
            </w:pPr>
            <w:r w:rsidRPr="007F0601">
              <w:rPr>
                <w:rFonts w:cstheme="minorHAnsi"/>
                <w:noProof/>
              </w:rPr>
              <w:drawing>
                <wp:inline distT="0" distB="0" distL="0" distR="0" wp14:anchorId="45BEDEBA" wp14:editId="46735A2A">
                  <wp:extent cx="2209800" cy="1657350"/>
                  <wp:effectExtent l="0" t="0" r="0" b="6350"/>
                  <wp:docPr id="1177557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57009" name=""/>
                          <pic:cNvPicPr/>
                        </pic:nvPicPr>
                        <pic:blipFill>
                          <a:blip r:embed="rId29"/>
                          <a:stretch>
                            <a:fillRect/>
                          </a:stretch>
                        </pic:blipFill>
                        <pic:spPr>
                          <a:xfrm>
                            <a:off x="0" y="0"/>
                            <a:ext cx="2209800" cy="1657350"/>
                          </a:xfrm>
                          <a:prstGeom prst="rect">
                            <a:avLst/>
                          </a:prstGeom>
                        </pic:spPr>
                      </pic:pic>
                    </a:graphicData>
                  </a:graphic>
                </wp:inline>
              </w:drawing>
            </w:r>
          </w:p>
        </w:tc>
        <w:tc>
          <w:tcPr>
            <w:tcW w:w="6477" w:type="dxa"/>
          </w:tcPr>
          <w:p w14:paraId="5AA965E8" w14:textId="77777777" w:rsidR="00AA33A5" w:rsidRDefault="007F0601"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Our Questions (10 min)</w:t>
            </w:r>
          </w:p>
          <w:p w14:paraId="4634EA6E" w14:textId="51D3AF1E" w:rsidR="007F0601" w:rsidRPr="007F0601" w:rsidRDefault="007F0601" w:rsidP="007F0601">
            <w:pPr>
              <w:pStyle w:val="ListParagraph"/>
              <w:numPr>
                <w:ilvl w:val="1"/>
                <w:numId w:val="30"/>
              </w:numPr>
              <w:spacing w:before="80" w:after="80" w:line="240" w:lineRule="auto"/>
              <w:contextualSpacing w:val="0"/>
              <w:rPr>
                <w:rFonts w:eastAsiaTheme="minorEastAsia"/>
              </w:rPr>
            </w:pPr>
            <w:r>
              <w:rPr>
                <w:rFonts w:eastAsiaTheme="minorEastAsia"/>
              </w:rPr>
              <w:t xml:space="preserve">Direct </w:t>
            </w:r>
            <w:r w:rsidRPr="1498D86A">
              <w:rPr>
                <w:rFonts w:eastAsia="Calibri"/>
              </w:rPr>
              <w:t xml:space="preserve">participants to consider all the ideas they have gathered today about the phenomenon. Explain that they will now transfer their testable questions to sticky notes, which will be shared with the class. Direct participants to write out each question on a separate sticky note.  </w:t>
            </w:r>
          </w:p>
        </w:tc>
      </w:tr>
      <w:tr w:rsidR="006543D2" w:rsidRPr="0073173C" w14:paraId="79DA80F6" w14:textId="77777777" w:rsidTr="00DE5952">
        <w:trPr>
          <w:trHeight w:val="484"/>
        </w:trPr>
        <w:tc>
          <w:tcPr>
            <w:tcW w:w="1260" w:type="dxa"/>
          </w:tcPr>
          <w:p w14:paraId="348CAB05" w14:textId="77777777" w:rsidR="006543D2" w:rsidRPr="145DE2C0" w:rsidRDefault="006543D2" w:rsidP="145DE2C0">
            <w:pPr>
              <w:spacing w:before="80" w:after="80" w:line="240" w:lineRule="auto"/>
              <w:jc w:val="center"/>
              <w:rPr>
                <w:rFonts w:eastAsiaTheme="minorEastAsia"/>
              </w:rPr>
            </w:pPr>
          </w:p>
        </w:tc>
        <w:tc>
          <w:tcPr>
            <w:tcW w:w="2970" w:type="dxa"/>
          </w:tcPr>
          <w:p w14:paraId="1389AAA6" w14:textId="77777777" w:rsidR="006543D2" w:rsidRPr="0073173C" w:rsidRDefault="006543D2" w:rsidP="004B09FF">
            <w:pPr>
              <w:spacing w:before="80" w:after="80" w:line="240" w:lineRule="auto"/>
              <w:rPr>
                <w:rFonts w:eastAsiaTheme="minorEastAsia" w:cstheme="minorHAnsi"/>
                <w:b/>
                <w:bCs/>
              </w:rPr>
            </w:pPr>
          </w:p>
        </w:tc>
        <w:tc>
          <w:tcPr>
            <w:tcW w:w="3600" w:type="dxa"/>
          </w:tcPr>
          <w:p w14:paraId="23644EE4" w14:textId="3ADBC7E8" w:rsidR="006543D2" w:rsidRPr="0073173C" w:rsidRDefault="00B11081" w:rsidP="004B09FF">
            <w:pPr>
              <w:spacing w:before="80" w:after="80" w:line="240" w:lineRule="auto"/>
              <w:rPr>
                <w:rFonts w:cstheme="minorHAnsi"/>
                <w:noProof/>
              </w:rPr>
            </w:pPr>
            <w:r w:rsidRPr="00B11081">
              <w:rPr>
                <w:rFonts w:cstheme="minorHAnsi"/>
                <w:noProof/>
              </w:rPr>
              <w:drawing>
                <wp:inline distT="0" distB="0" distL="0" distR="0" wp14:anchorId="1C90D4D1" wp14:editId="7B411EFA">
                  <wp:extent cx="2209800" cy="1657350"/>
                  <wp:effectExtent l="0" t="0" r="0" b="6350"/>
                  <wp:docPr id="1532579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79569" name=""/>
                          <pic:cNvPicPr/>
                        </pic:nvPicPr>
                        <pic:blipFill>
                          <a:blip r:embed="rId30"/>
                          <a:stretch>
                            <a:fillRect/>
                          </a:stretch>
                        </pic:blipFill>
                        <pic:spPr>
                          <a:xfrm>
                            <a:off x="0" y="0"/>
                            <a:ext cx="2209800" cy="1657350"/>
                          </a:xfrm>
                          <a:prstGeom prst="rect">
                            <a:avLst/>
                          </a:prstGeom>
                        </pic:spPr>
                      </pic:pic>
                    </a:graphicData>
                  </a:graphic>
                </wp:inline>
              </w:drawing>
            </w:r>
          </w:p>
        </w:tc>
        <w:tc>
          <w:tcPr>
            <w:tcW w:w="6477" w:type="dxa"/>
          </w:tcPr>
          <w:p w14:paraId="336FDBA0" w14:textId="77777777" w:rsidR="006543D2" w:rsidRDefault="00B11081"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Anchor Phenomenon and DQB (5 min)</w:t>
            </w:r>
          </w:p>
          <w:p w14:paraId="57C05A86" w14:textId="77777777" w:rsidR="00B11081" w:rsidRPr="001B6DB6" w:rsidRDefault="00B11081" w:rsidP="00B11081">
            <w:pPr>
              <w:pStyle w:val="ListParagraph"/>
              <w:numPr>
                <w:ilvl w:val="0"/>
                <w:numId w:val="76"/>
              </w:numPr>
              <w:spacing w:before="120" w:after="120" w:line="240" w:lineRule="auto"/>
              <w:contextualSpacing w:val="0"/>
              <w:rPr>
                <w:rFonts w:eastAsiaTheme="minorEastAsia"/>
                <w:color w:val="000000" w:themeColor="text1"/>
              </w:rPr>
            </w:pPr>
            <w:r>
              <w:rPr>
                <w:rFonts w:eastAsiaTheme="minorEastAsia"/>
              </w:rPr>
              <w:t xml:space="preserve">Building </w:t>
            </w:r>
            <w:r w:rsidRPr="1498D86A">
              <w:rPr>
                <w:rFonts w:eastAsia="Calibri"/>
              </w:rPr>
              <w:t>our Driving Question Board: Note that we have generated a lot of individual and group questions so far; it will be useful to organize them so we can begin to answer them. Invite participants to write their questions in complete sentences on sticky notes, one question per sticky note.</w:t>
            </w:r>
          </w:p>
          <w:p w14:paraId="095DAD69" w14:textId="77777777" w:rsidR="00B11081" w:rsidRPr="00936351" w:rsidRDefault="00B11081" w:rsidP="00B11081">
            <w:pPr>
              <w:pStyle w:val="ListParagraph"/>
              <w:numPr>
                <w:ilvl w:val="0"/>
                <w:numId w:val="77"/>
              </w:numPr>
              <w:spacing w:before="120" w:after="120" w:line="240" w:lineRule="auto"/>
              <w:contextualSpacing w:val="0"/>
              <w:rPr>
                <w:rFonts w:cstheme="minorHAnsi"/>
                <w:color w:val="000000" w:themeColor="text1"/>
              </w:rPr>
            </w:pPr>
            <w:r w:rsidRPr="00936351">
              <w:rPr>
                <w:rFonts w:cstheme="minorHAnsi"/>
                <w:color w:val="000000" w:themeColor="text1"/>
              </w:rPr>
              <w:t xml:space="preserve">Possible responses: What is in the water? Why did the fish die? How did the stuff get in the water? Could there be too much algae in the water? Why did the unhealthy water sample have bubbles? Why is the water green?  </w:t>
            </w:r>
          </w:p>
          <w:p w14:paraId="2ADD8C15" w14:textId="77777777" w:rsidR="00B11081" w:rsidRPr="00936351" w:rsidRDefault="00B11081" w:rsidP="00B11081">
            <w:pPr>
              <w:pStyle w:val="ListParagraph"/>
              <w:numPr>
                <w:ilvl w:val="0"/>
                <w:numId w:val="77"/>
              </w:numPr>
              <w:spacing w:before="120" w:after="120" w:line="240" w:lineRule="auto"/>
              <w:contextualSpacing w:val="0"/>
              <w:rPr>
                <w:rFonts w:cstheme="minorHAnsi"/>
                <w:color w:val="000000" w:themeColor="text1"/>
              </w:rPr>
            </w:pPr>
            <w:r>
              <w:rPr>
                <w:rFonts w:cstheme="minorHAnsi"/>
                <w:color w:val="000000" w:themeColor="text1"/>
              </w:rPr>
              <w:t xml:space="preserve">II. </w:t>
            </w:r>
            <w:r w:rsidRPr="00B11081">
              <w:rPr>
                <w:rFonts w:cstheme="minorHAnsi"/>
                <w:color w:val="000000" w:themeColor="text1"/>
              </w:rPr>
              <w:t>Invite participants to bring their sticky notes and stand around the Driving Question Board (DQB) chart. Invite participants to take turns reading one of their questions aloud and then sticking it on the chart. After each question is read and placed on the chart, have others with similar or related questions to read them and place them</w:t>
            </w:r>
            <w:r>
              <w:rPr>
                <w:rFonts w:cstheme="minorHAnsi"/>
                <w:color w:val="000000" w:themeColor="text1"/>
              </w:rPr>
              <w:t xml:space="preserve"> </w:t>
            </w:r>
            <w:r w:rsidRPr="00936351">
              <w:rPr>
                <w:rFonts w:cstheme="minorHAnsi"/>
                <w:color w:val="000000" w:themeColor="text1"/>
              </w:rPr>
              <w:t>near that sticky note to begin spatially organizing clusters of questions.</w:t>
            </w:r>
          </w:p>
          <w:p w14:paraId="1053D567" w14:textId="77777777" w:rsidR="00B11081" w:rsidRPr="000A35C9" w:rsidRDefault="00B11081" w:rsidP="00B11081">
            <w:pPr>
              <w:spacing w:before="120" w:after="120" w:line="240" w:lineRule="auto"/>
              <w:rPr>
                <w:rFonts w:eastAsia="Calibri" w:cstheme="minorHAnsi"/>
              </w:rPr>
            </w:pPr>
            <w:r w:rsidRPr="000A35C9">
              <w:rPr>
                <w:rFonts w:eastAsia="Calibri" w:cstheme="minorHAnsi"/>
                <w:b/>
                <w:bCs/>
              </w:rPr>
              <w:lastRenderedPageBreak/>
              <w:t>PDL Note:</w:t>
            </w:r>
            <w:r w:rsidRPr="000A35C9">
              <w:rPr>
                <w:rFonts w:eastAsia="Calibri" w:cstheme="minorHAnsi"/>
              </w:rPr>
              <w:t xml:space="preserve"> Invite participants with fewer sticky notes to share first to ensure the greatest number of participants have the opportunity to read their question aloud.</w:t>
            </w:r>
          </w:p>
          <w:p w14:paraId="7B2E86BD" w14:textId="1E5DA0E2" w:rsidR="00B11081" w:rsidRPr="00B11081" w:rsidRDefault="00B11081" w:rsidP="00B11081">
            <w:pPr>
              <w:pStyle w:val="ListParagraph"/>
              <w:numPr>
                <w:ilvl w:val="0"/>
                <w:numId w:val="76"/>
              </w:numPr>
              <w:spacing w:before="120" w:after="120" w:line="240" w:lineRule="auto"/>
              <w:rPr>
                <w:rFonts w:eastAsiaTheme="minorEastAsia" w:cstheme="minorHAnsi"/>
                <w:color w:val="000000" w:themeColor="text1"/>
              </w:rPr>
            </w:pPr>
            <w:r w:rsidRPr="00B11081">
              <w:rPr>
                <w:rFonts w:eastAsia="Calibri" w:cstheme="minorHAnsi"/>
              </w:rPr>
              <w:t>As questions are organized into clusters, help the group identify category names for each cluster. Add category names to the top of each cluster. Invite participants to return to their tables and open their science notebooks.</w:t>
            </w:r>
          </w:p>
          <w:p w14:paraId="42F3F4F3" w14:textId="77777777" w:rsidR="00B11081" w:rsidRPr="00936351" w:rsidRDefault="00B11081" w:rsidP="00B11081">
            <w:pPr>
              <w:pStyle w:val="ListParagraph"/>
              <w:numPr>
                <w:ilvl w:val="0"/>
                <w:numId w:val="76"/>
              </w:numPr>
              <w:spacing w:before="120" w:after="120" w:line="240" w:lineRule="auto"/>
              <w:contextualSpacing w:val="0"/>
              <w:rPr>
                <w:rFonts w:eastAsiaTheme="minorEastAsia" w:cstheme="minorHAnsi"/>
                <w:color w:val="000000" w:themeColor="text1"/>
              </w:rPr>
            </w:pPr>
            <w:r w:rsidRPr="00936351">
              <w:rPr>
                <w:rFonts w:eastAsia="Calibri" w:cstheme="minorHAnsi"/>
              </w:rPr>
              <w:t xml:space="preserve">Possible clusters: What’s in the water, how did the stuff get into the water, possible investigations of the water, or living things in the water. </w:t>
            </w:r>
          </w:p>
          <w:p w14:paraId="2408E486" w14:textId="77777777" w:rsidR="00B11081" w:rsidRDefault="00B11081" w:rsidP="00B11081">
            <w:pPr>
              <w:pStyle w:val="ListParagraph"/>
              <w:numPr>
                <w:ilvl w:val="0"/>
                <w:numId w:val="76"/>
              </w:numPr>
              <w:spacing w:before="120" w:after="120" w:line="240" w:lineRule="auto"/>
              <w:rPr>
                <w:rFonts w:eastAsiaTheme="minorEastAsia"/>
                <w:color w:val="000000" w:themeColor="text1"/>
              </w:rPr>
            </w:pPr>
            <w:r w:rsidRPr="1498D86A">
              <w:rPr>
                <w:rFonts w:eastAsia="Calibri"/>
              </w:rPr>
              <w:t>Return to the focus question for the anchor lesson and provide time for participants to revise their ideas from the beginning of the lesson and capture any new ideas. Encourage them to use a different color so they can see how their ideas have changed and grown. Invite participants to share their thinking using sentence stems from row 13 of the CSW chart.</w:t>
            </w:r>
          </w:p>
          <w:p w14:paraId="04339EC8" w14:textId="77777777" w:rsidR="00B11081" w:rsidRPr="000A35C9" w:rsidRDefault="00B11081" w:rsidP="00B11081">
            <w:pPr>
              <w:spacing w:before="120" w:after="120" w:line="240" w:lineRule="auto"/>
              <w:rPr>
                <w:rFonts w:ascii="Calibri" w:eastAsia="Calibri" w:hAnsi="Calibri" w:cs="Calibri"/>
                <w:i/>
                <w:iCs/>
              </w:rPr>
            </w:pPr>
            <w:r w:rsidRPr="1498D86A">
              <w:rPr>
                <w:rFonts w:ascii="Calibri" w:eastAsia="Calibri" w:hAnsi="Calibri" w:cs="Calibri"/>
                <w:b/>
                <w:bCs/>
                <w:i/>
                <w:iCs/>
              </w:rPr>
              <w:t>Transition:</w:t>
            </w:r>
            <w:r w:rsidRPr="1498D86A">
              <w:rPr>
                <w:rFonts w:ascii="Calibri" w:eastAsia="Calibri" w:hAnsi="Calibri" w:cs="Calibri"/>
                <w:i/>
                <w:iCs/>
              </w:rPr>
              <w:t xml:space="preserve"> Now, let’s put on Teacher hat and think back over our experience with Lesson 1.  What STeLLA strategies did you notice?  Capture several ideas into your journal.</w:t>
            </w:r>
          </w:p>
          <w:p w14:paraId="4B5F17AD" w14:textId="77777777" w:rsidR="00B11081" w:rsidRPr="000A35C9" w:rsidRDefault="00B11081" w:rsidP="00B11081">
            <w:pPr>
              <w:pStyle w:val="ListParagraph"/>
              <w:numPr>
                <w:ilvl w:val="1"/>
                <w:numId w:val="78"/>
              </w:numPr>
              <w:spacing w:before="120" w:after="120" w:line="240" w:lineRule="auto"/>
              <w:rPr>
                <w:rFonts w:eastAsiaTheme="minorEastAsia"/>
                <w:color w:val="000000" w:themeColor="text1"/>
              </w:rPr>
            </w:pPr>
            <w:r w:rsidRPr="1498D86A">
              <w:rPr>
                <w:rFonts w:ascii="Calibri" w:eastAsia="Calibri" w:hAnsi="Calibri" w:cs="Calibri"/>
              </w:rPr>
              <w:t xml:space="preserve">Give participants a couple minutes to capture ideas.  </w:t>
            </w:r>
          </w:p>
          <w:p w14:paraId="1A1C2A75" w14:textId="77777777" w:rsidR="00B11081" w:rsidRPr="000A35C9" w:rsidRDefault="00B11081" w:rsidP="00B11081">
            <w:pPr>
              <w:pStyle w:val="ListParagraph"/>
              <w:numPr>
                <w:ilvl w:val="1"/>
                <w:numId w:val="78"/>
              </w:numPr>
              <w:spacing w:before="120" w:after="120" w:line="240" w:lineRule="auto"/>
              <w:rPr>
                <w:rFonts w:eastAsiaTheme="minorEastAsia"/>
                <w:color w:val="000000" w:themeColor="text1"/>
              </w:rPr>
            </w:pPr>
            <w:r w:rsidRPr="1498D86A">
              <w:rPr>
                <w:rFonts w:ascii="Calibri" w:eastAsia="Calibri" w:hAnsi="Calibri" w:cs="Calibri"/>
              </w:rPr>
              <w:t>Then, have the participants share their ideas with the whole group.</w:t>
            </w:r>
          </w:p>
          <w:p w14:paraId="5A33373A" w14:textId="00E958F2" w:rsidR="00B11081" w:rsidRPr="00B11081" w:rsidRDefault="00B11081" w:rsidP="00B11081">
            <w:pPr>
              <w:spacing w:before="120" w:after="120" w:line="240" w:lineRule="auto"/>
              <w:rPr>
                <w:rFonts w:ascii="Calibri" w:eastAsia="Calibri" w:hAnsi="Calibri" w:cs="Calibri"/>
                <w:i/>
                <w:iCs/>
              </w:rPr>
            </w:pPr>
            <w:r w:rsidRPr="1498D86A">
              <w:rPr>
                <w:rFonts w:ascii="Calibri" w:eastAsia="Calibri" w:hAnsi="Calibri" w:cs="Calibri"/>
                <w:i/>
                <w:iCs/>
              </w:rPr>
              <w:t>You know, these strategies are in the lessons.  Now let’s take a deeper look into the lessons.</w:t>
            </w:r>
          </w:p>
        </w:tc>
      </w:tr>
      <w:tr w:rsidR="00AA33A5" w:rsidRPr="0073173C" w14:paraId="3C9CD61B" w14:textId="77777777" w:rsidTr="00DE5952">
        <w:trPr>
          <w:trHeight w:val="484"/>
        </w:trPr>
        <w:tc>
          <w:tcPr>
            <w:tcW w:w="1260" w:type="dxa"/>
          </w:tcPr>
          <w:p w14:paraId="3B1F8BCC" w14:textId="77777777" w:rsidR="00AA33A5" w:rsidRPr="145DE2C0" w:rsidRDefault="00AA33A5" w:rsidP="145DE2C0">
            <w:pPr>
              <w:spacing w:before="80" w:after="80" w:line="240" w:lineRule="auto"/>
              <w:jc w:val="center"/>
              <w:rPr>
                <w:rFonts w:eastAsiaTheme="minorEastAsia"/>
              </w:rPr>
            </w:pPr>
          </w:p>
        </w:tc>
        <w:tc>
          <w:tcPr>
            <w:tcW w:w="2970" w:type="dxa"/>
          </w:tcPr>
          <w:p w14:paraId="4442EF4B" w14:textId="77777777" w:rsidR="00AA33A5" w:rsidRPr="0073173C" w:rsidRDefault="00AA33A5" w:rsidP="004B09FF">
            <w:pPr>
              <w:spacing w:before="80" w:after="80" w:line="240" w:lineRule="auto"/>
              <w:rPr>
                <w:rFonts w:eastAsiaTheme="minorEastAsia" w:cstheme="minorHAnsi"/>
                <w:b/>
                <w:bCs/>
              </w:rPr>
            </w:pPr>
          </w:p>
        </w:tc>
        <w:tc>
          <w:tcPr>
            <w:tcW w:w="3600" w:type="dxa"/>
          </w:tcPr>
          <w:p w14:paraId="56E2F672" w14:textId="199006ED" w:rsidR="00AA33A5" w:rsidRPr="0073173C" w:rsidRDefault="00B11081" w:rsidP="004B09FF">
            <w:pPr>
              <w:spacing w:before="80" w:after="80" w:line="240" w:lineRule="auto"/>
              <w:rPr>
                <w:rFonts w:cstheme="minorHAnsi"/>
                <w:noProof/>
              </w:rPr>
            </w:pPr>
            <w:r w:rsidRPr="00B11081">
              <w:rPr>
                <w:rFonts w:cstheme="minorHAnsi"/>
                <w:noProof/>
              </w:rPr>
              <w:drawing>
                <wp:inline distT="0" distB="0" distL="0" distR="0" wp14:anchorId="45668172" wp14:editId="0880D9F8">
                  <wp:extent cx="2209800" cy="1657350"/>
                  <wp:effectExtent l="0" t="0" r="0" b="6350"/>
                  <wp:docPr id="1276226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226084" name=""/>
                          <pic:cNvPicPr/>
                        </pic:nvPicPr>
                        <pic:blipFill>
                          <a:blip r:embed="rId31"/>
                          <a:stretch>
                            <a:fillRect/>
                          </a:stretch>
                        </pic:blipFill>
                        <pic:spPr>
                          <a:xfrm>
                            <a:off x="0" y="0"/>
                            <a:ext cx="2209800" cy="1657350"/>
                          </a:xfrm>
                          <a:prstGeom prst="rect">
                            <a:avLst/>
                          </a:prstGeom>
                        </pic:spPr>
                      </pic:pic>
                    </a:graphicData>
                  </a:graphic>
                </wp:inline>
              </w:drawing>
            </w:r>
          </w:p>
        </w:tc>
        <w:tc>
          <w:tcPr>
            <w:tcW w:w="6477" w:type="dxa"/>
          </w:tcPr>
          <w:p w14:paraId="4F4DBD60" w14:textId="77777777" w:rsidR="00AA33A5" w:rsidRDefault="00B11081"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Content Deepening: Teacher Follow-up (30 min) </w:t>
            </w:r>
          </w:p>
          <w:p w14:paraId="767EC5B4" w14:textId="77777777" w:rsidR="00B11081" w:rsidRPr="000A35C9" w:rsidRDefault="00B11081" w:rsidP="00B11081">
            <w:pPr>
              <w:pStyle w:val="NormalWeb"/>
              <w:spacing w:before="120" w:beforeAutospacing="0" w:after="120" w:afterAutospacing="0"/>
              <w:rPr>
                <w:rFonts w:asciiTheme="minorHAnsi" w:eastAsiaTheme="minorEastAsia" w:hAnsiTheme="minorHAnsi" w:cstheme="minorHAnsi"/>
                <w:color w:val="000000" w:themeColor="text1"/>
                <w:sz w:val="22"/>
                <w:szCs w:val="22"/>
              </w:rPr>
            </w:pPr>
            <w:r w:rsidRPr="00B11081">
              <w:rPr>
                <w:rFonts w:asciiTheme="minorHAnsi" w:eastAsiaTheme="minorEastAsia" w:hAnsiTheme="minorHAnsi" w:cstheme="minorHAnsi"/>
                <w:b/>
                <w:bCs/>
                <w:sz w:val="22"/>
                <w:szCs w:val="22"/>
              </w:rPr>
              <w:t>PDL Note:</w:t>
            </w:r>
            <w:r w:rsidRPr="00B11081">
              <w:rPr>
                <w:rFonts w:asciiTheme="minorHAnsi" w:eastAsiaTheme="minorEastAsia" w:hAnsiTheme="minorHAnsi" w:cstheme="minorHAnsi"/>
                <w:sz w:val="22"/>
                <w:szCs w:val="22"/>
              </w:rPr>
              <w:t xml:space="preserve"> </w:t>
            </w:r>
            <w:r w:rsidRPr="000A35C9">
              <w:rPr>
                <w:rFonts w:asciiTheme="minorHAnsi" w:eastAsiaTheme="minorEastAsia" w:hAnsiTheme="minorHAnsi" w:cstheme="minorHAnsi"/>
                <w:sz w:val="22"/>
                <w:szCs w:val="22"/>
              </w:rPr>
              <w:t xml:space="preserve">Keep in mind that everything up to the next CD experience is part of the teacher debrief. </w:t>
            </w:r>
          </w:p>
          <w:p w14:paraId="78738618" w14:textId="77777777" w:rsidR="00B11081" w:rsidRPr="000A35C9" w:rsidRDefault="00B11081" w:rsidP="00B11081">
            <w:pPr>
              <w:spacing w:before="120" w:after="120" w:line="240" w:lineRule="auto"/>
              <w:rPr>
                <w:rFonts w:eastAsiaTheme="minorEastAsia" w:cstheme="minorHAnsi"/>
              </w:rPr>
            </w:pPr>
            <w:r w:rsidRPr="7801B870">
              <w:rPr>
                <w:rFonts w:eastAsiaTheme="minorEastAsia"/>
              </w:rPr>
              <w:t>The purpose of the Teacher Follow-up is to continue teacher learning from the content deepening experience. This part of the session should engage teachers as learners and support them in explaining and reflecting on their experience.</w:t>
            </w:r>
          </w:p>
          <w:p w14:paraId="02EC42BB" w14:textId="77777777" w:rsidR="00B11081" w:rsidRDefault="00B11081" w:rsidP="00B11081">
            <w:pPr>
              <w:pStyle w:val="ListParagraph"/>
              <w:numPr>
                <w:ilvl w:val="0"/>
                <w:numId w:val="80"/>
              </w:numPr>
              <w:spacing w:before="120" w:after="120" w:line="240" w:lineRule="auto"/>
            </w:pPr>
            <w:r w:rsidRPr="7801B870">
              <w:rPr>
                <w:rFonts w:eastAsiaTheme="minorEastAsia"/>
              </w:rPr>
              <w:t>Hand out Lesson 1 placemat</w:t>
            </w:r>
          </w:p>
          <w:p w14:paraId="3CC8A4B9" w14:textId="77777777" w:rsidR="00B11081" w:rsidRPr="00936351" w:rsidRDefault="00B11081" w:rsidP="00B11081">
            <w:pPr>
              <w:pStyle w:val="ListParagraph"/>
              <w:numPr>
                <w:ilvl w:val="0"/>
                <w:numId w:val="80"/>
              </w:numPr>
              <w:spacing w:before="120" w:after="120" w:line="240" w:lineRule="auto"/>
              <w:contextualSpacing w:val="0"/>
              <w:rPr>
                <w:rFonts w:eastAsiaTheme="minorEastAsia"/>
              </w:rPr>
            </w:pPr>
            <w:r w:rsidRPr="7801B870">
              <w:rPr>
                <w:rFonts w:eastAsiaTheme="minorEastAsia"/>
              </w:rPr>
              <w:t xml:space="preserve">Provide time for teachers to look at the placemat and share observations with a shoulder partner. </w:t>
            </w:r>
          </w:p>
          <w:p w14:paraId="78642E2A" w14:textId="77777777" w:rsidR="00B11081" w:rsidRDefault="00B11081" w:rsidP="00B11081">
            <w:pPr>
              <w:pStyle w:val="ListParagraph"/>
              <w:numPr>
                <w:ilvl w:val="0"/>
                <w:numId w:val="80"/>
              </w:numPr>
              <w:spacing w:before="120" w:after="120" w:line="240" w:lineRule="auto"/>
            </w:pPr>
            <w:r w:rsidRPr="7801B870">
              <w:rPr>
                <w:rFonts w:eastAsiaTheme="minorEastAsia"/>
              </w:rPr>
              <w:t xml:space="preserve">Ask for a few observations with the whole group about the placemat. </w:t>
            </w:r>
          </w:p>
          <w:p w14:paraId="364BF3C0" w14:textId="77777777" w:rsidR="00B11081" w:rsidRDefault="00B11081" w:rsidP="00B11081">
            <w:pPr>
              <w:pStyle w:val="ListParagraph"/>
              <w:numPr>
                <w:ilvl w:val="0"/>
                <w:numId w:val="80"/>
              </w:numPr>
              <w:spacing w:before="120" w:after="120" w:line="240" w:lineRule="auto"/>
            </w:pPr>
            <w:r w:rsidRPr="7801B870">
              <w:rPr>
                <w:rFonts w:eastAsiaTheme="minorEastAsia"/>
              </w:rPr>
              <w:t xml:space="preserve">Possible responses: The first three columns match the lesson overview in the lesson plan. </w:t>
            </w:r>
          </w:p>
          <w:p w14:paraId="1AD2D535" w14:textId="77777777" w:rsidR="00B11081" w:rsidRDefault="00B11081" w:rsidP="00B11081">
            <w:pPr>
              <w:pStyle w:val="ListParagraph"/>
              <w:numPr>
                <w:ilvl w:val="0"/>
                <w:numId w:val="80"/>
              </w:numPr>
              <w:spacing w:before="120" w:after="120" w:line="240" w:lineRule="auto"/>
            </w:pPr>
            <w:r w:rsidRPr="7801B870">
              <w:rPr>
                <w:rFonts w:eastAsiaTheme="minorEastAsia"/>
              </w:rPr>
              <w:t xml:space="preserve">The “STeLLA Strategy” column from the lesson plans is empty. </w:t>
            </w:r>
          </w:p>
          <w:p w14:paraId="254A1E88" w14:textId="77777777" w:rsidR="00B11081" w:rsidRDefault="00B11081" w:rsidP="00B11081">
            <w:pPr>
              <w:pStyle w:val="ListParagraph"/>
              <w:numPr>
                <w:ilvl w:val="0"/>
                <w:numId w:val="80"/>
              </w:numPr>
              <w:spacing w:before="120" w:after="120" w:line="240" w:lineRule="auto"/>
            </w:pPr>
            <w:r w:rsidRPr="7801B870">
              <w:rPr>
                <w:rFonts w:eastAsiaTheme="minorEastAsia"/>
              </w:rPr>
              <w:t xml:space="preserve">There’s a space for notes. </w:t>
            </w:r>
          </w:p>
          <w:p w14:paraId="27821DCD" w14:textId="77777777" w:rsidR="00B11081" w:rsidRDefault="00B11081" w:rsidP="00B11081">
            <w:pPr>
              <w:pStyle w:val="ListParagraph"/>
              <w:numPr>
                <w:ilvl w:val="0"/>
                <w:numId w:val="80"/>
              </w:numPr>
              <w:spacing w:before="120" w:after="120" w:line="240" w:lineRule="auto"/>
            </w:pPr>
            <w:r w:rsidRPr="7801B870">
              <w:rPr>
                <w:rFonts w:eastAsiaTheme="minorEastAsia"/>
              </w:rPr>
              <w:t>Explain to participants that the goal of this tool is for you as teachers to process the experience you had in learner mode back in your teacher hat.</w:t>
            </w:r>
          </w:p>
          <w:p w14:paraId="45BE0582" w14:textId="77777777" w:rsidR="00B11081" w:rsidRDefault="00B11081" w:rsidP="00B11081">
            <w:pPr>
              <w:pStyle w:val="ListParagraph"/>
              <w:numPr>
                <w:ilvl w:val="0"/>
                <w:numId w:val="80"/>
              </w:numPr>
              <w:spacing w:before="120" w:after="120" w:line="240" w:lineRule="auto"/>
            </w:pPr>
            <w:r w:rsidRPr="7801B870">
              <w:rPr>
                <w:rFonts w:eastAsiaTheme="minorEastAsia"/>
              </w:rPr>
              <w:t xml:space="preserve">Note that we could fill up the STeLLA strategy column with a bunch of strategies. Instead we want to consider which strategies are really at the heart of each lesson. </w:t>
            </w:r>
          </w:p>
          <w:p w14:paraId="25E6235F" w14:textId="77777777" w:rsidR="00B11081" w:rsidRDefault="00B11081" w:rsidP="00B11081">
            <w:pPr>
              <w:pStyle w:val="ListParagraph"/>
              <w:numPr>
                <w:ilvl w:val="0"/>
                <w:numId w:val="80"/>
              </w:numPr>
              <w:spacing w:before="120" w:after="120" w:line="240" w:lineRule="auto"/>
            </w:pPr>
            <w:r w:rsidRPr="7801B870">
              <w:rPr>
                <w:rFonts w:eastAsiaTheme="minorEastAsia"/>
              </w:rPr>
              <w:t xml:space="preserve">Ask for an anchor lesson like the group just experienced, which 2 or 3 strategies are at the heart of our work? </w:t>
            </w:r>
          </w:p>
          <w:p w14:paraId="08E7B082" w14:textId="77777777" w:rsidR="00B11081" w:rsidRDefault="00B11081" w:rsidP="00B11081">
            <w:pPr>
              <w:pStyle w:val="ListParagraph"/>
              <w:numPr>
                <w:ilvl w:val="0"/>
                <w:numId w:val="80"/>
              </w:numPr>
              <w:spacing w:before="120" w:after="120" w:line="240" w:lineRule="auto"/>
            </w:pPr>
            <w:r w:rsidRPr="563972BF">
              <w:rPr>
                <w:rFonts w:eastAsiaTheme="minorEastAsia"/>
              </w:rPr>
              <w:t xml:space="preserve">Possible responses should include: Elicit, CSW, engage students in developing and using content representations and models (Strategy 6). </w:t>
            </w:r>
          </w:p>
          <w:p w14:paraId="058C8150" w14:textId="77777777" w:rsidR="00B11081" w:rsidRPr="000A35C9" w:rsidRDefault="00B11081" w:rsidP="00B11081">
            <w:pPr>
              <w:spacing w:before="120" w:after="120" w:line="240" w:lineRule="auto"/>
              <w:rPr>
                <w:rFonts w:eastAsiaTheme="minorEastAsia"/>
                <w:b/>
                <w:bCs/>
                <w:color w:val="000000" w:themeColor="text1"/>
              </w:rPr>
            </w:pPr>
            <w:r w:rsidRPr="563972BF">
              <w:rPr>
                <w:rFonts w:eastAsiaTheme="minorEastAsia"/>
                <w:b/>
                <w:bCs/>
              </w:rPr>
              <w:t xml:space="preserve">PDL Note: </w:t>
            </w:r>
            <w:r w:rsidRPr="563972BF">
              <w:rPr>
                <w:rFonts w:eastAsiaTheme="minorEastAsia"/>
              </w:rPr>
              <w:t>The goal is NOT to name all the strategies! There may be some that occur consistently in each lesson as part of</w:t>
            </w:r>
            <w:r>
              <w:rPr>
                <w:rFonts w:eastAsiaTheme="minorEastAsia"/>
              </w:rPr>
              <w:t xml:space="preserve"> </w:t>
            </w:r>
            <w:r w:rsidRPr="563972BF">
              <w:rPr>
                <w:rFonts w:eastAsiaTheme="minorEastAsia"/>
              </w:rPr>
              <w:t xml:space="preserve">the lesson structure. You may note those at each corresponding "Phase of the </w:t>
            </w:r>
            <w:r w:rsidRPr="563972BF">
              <w:rPr>
                <w:rFonts w:eastAsiaTheme="minorEastAsia"/>
              </w:rPr>
              <w:lastRenderedPageBreak/>
              <w:t>Lesson." Otherwise, consider which strategy/strategies were focal to the learning that happened during the learner experience.</w:t>
            </w:r>
          </w:p>
          <w:p w14:paraId="7A499494" w14:textId="77777777" w:rsidR="00B11081" w:rsidRPr="000A35C9" w:rsidRDefault="00B11081" w:rsidP="00B11081">
            <w:pPr>
              <w:pStyle w:val="ListParagraph"/>
              <w:numPr>
                <w:ilvl w:val="0"/>
                <w:numId w:val="80"/>
              </w:numPr>
              <w:spacing w:before="120" w:after="120" w:line="240" w:lineRule="auto"/>
            </w:pPr>
            <w:r w:rsidRPr="0936DB5D">
              <w:rPr>
                <w:rFonts w:eastAsiaTheme="minorEastAsia"/>
              </w:rPr>
              <w:t xml:space="preserve">Also note that the final column is a space for them to capture other pedagogical notes they want to remember for instruction. This could be anything about ideas that surfaced, PD Leader moves, or other things participants note about how the learner experience unfolded. </w:t>
            </w:r>
          </w:p>
          <w:p w14:paraId="5C156A53" w14:textId="06BCB9F7" w:rsidR="00B11081" w:rsidRPr="4F067ACE" w:rsidRDefault="00B11081" w:rsidP="00B11081">
            <w:pPr>
              <w:pStyle w:val="ListParagraph"/>
              <w:spacing w:before="80" w:after="80" w:line="240" w:lineRule="auto"/>
              <w:ind w:left="0"/>
              <w:contextualSpacing w:val="0"/>
              <w:rPr>
                <w:rFonts w:eastAsiaTheme="minorEastAsia"/>
                <w:b/>
                <w:bCs/>
              </w:rPr>
            </w:pPr>
            <w:r>
              <w:rPr>
                <w:rFonts w:eastAsiaTheme="minorEastAsia"/>
              </w:rPr>
              <w:t xml:space="preserve">l) </w:t>
            </w:r>
            <w:r w:rsidRPr="0936DB5D">
              <w:rPr>
                <w:rFonts w:eastAsiaTheme="minorEastAsia"/>
              </w:rPr>
              <w:t>Give participants a few minutes to fill in the placemat individually, then share in pairs or at their table. Finally, depending on how much time there is left, invite participants to share out. As others share out, they should feel free to add ideas to their placemat.</w:t>
            </w:r>
          </w:p>
        </w:tc>
      </w:tr>
      <w:tr w:rsidR="00AA33A5" w:rsidRPr="0073173C" w14:paraId="4FCC40AD" w14:textId="77777777" w:rsidTr="00DE5952">
        <w:trPr>
          <w:trHeight w:val="484"/>
        </w:trPr>
        <w:tc>
          <w:tcPr>
            <w:tcW w:w="1260" w:type="dxa"/>
          </w:tcPr>
          <w:p w14:paraId="72E77F64" w14:textId="77777777" w:rsidR="00AA33A5" w:rsidRPr="145DE2C0" w:rsidRDefault="00AA33A5" w:rsidP="145DE2C0">
            <w:pPr>
              <w:spacing w:before="80" w:after="80" w:line="240" w:lineRule="auto"/>
              <w:jc w:val="center"/>
              <w:rPr>
                <w:rFonts w:eastAsiaTheme="minorEastAsia"/>
              </w:rPr>
            </w:pPr>
          </w:p>
        </w:tc>
        <w:tc>
          <w:tcPr>
            <w:tcW w:w="2970" w:type="dxa"/>
          </w:tcPr>
          <w:p w14:paraId="360F12CB" w14:textId="77777777" w:rsidR="00AA33A5" w:rsidRPr="0073173C" w:rsidRDefault="00AA33A5" w:rsidP="004B09FF">
            <w:pPr>
              <w:spacing w:before="80" w:after="80" w:line="240" w:lineRule="auto"/>
              <w:rPr>
                <w:rFonts w:eastAsiaTheme="minorEastAsia" w:cstheme="minorHAnsi"/>
                <w:b/>
                <w:bCs/>
              </w:rPr>
            </w:pPr>
          </w:p>
        </w:tc>
        <w:tc>
          <w:tcPr>
            <w:tcW w:w="3600" w:type="dxa"/>
          </w:tcPr>
          <w:p w14:paraId="7B50CC23" w14:textId="74C1243F" w:rsidR="00AA33A5" w:rsidRPr="0073173C" w:rsidRDefault="00F41C23" w:rsidP="004B09FF">
            <w:pPr>
              <w:spacing w:before="80" w:after="80" w:line="240" w:lineRule="auto"/>
              <w:rPr>
                <w:rFonts w:cstheme="minorHAnsi"/>
                <w:noProof/>
              </w:rPr>
            </w:pPr>
            <w:r w:rsidRPr="00F41C23">
              <w:rPr>
                <w:rFonts w:cstheme="minorHAnsi"/>
                <w:noProof/>
              </w:rPr>
              <w:drawing>
                <wp:inline distT="0" distB="0" distL="0" distR="0" wp14:anchorId="30988876" wp14:editId="66B7EF35">
                  <wp:extent cx="2209800" cy="1657350"/>
                  <wp:effectExtent l="0" t="0" r="0" b="6350"/>
                  <wp:docPr id="758761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61239" name=""/>
                          <pic:cNvPicPr/>
                        </pic:nvPicPr>
                        <pic:blipFill>
                          <a:blip r:embed="rId32"/>
                          <a:stretch>
                            <a:fillRect/>
                          </a:stretch>
                        </pic:blipFill>
                        <pic:spPr>
                          <a:xfrm>
                            <a:off x="0" y="0"/>
                            <a:ext cx="2209800" cy="1657350"/>
                          </a:xfrm>
                          <a:prstGeom prst="rect">
                            <a:avLst/>
                          </a:prstGeom>
                        </pic:spPr>
                      </pic:pic>
                    </a:graphicData>
                  </a:graphic>
                </wp:inline>
              </w:drawing>
            </w:r>
          </w:p>
        </w:tc>
        <w:tc>
          <w:tcPr>
            <w:tcW w:w="6477" w:type="dxa"/>
          </w:tcPr>
          <w:p w14:paraId="5B72092A" w14:textId="77777777" w:rsidR="00AA33A5" w:rsidRDefault="00B11081" w:rsidP="00F41C23">
            <w:pPr>
              <w:pStyle w:val="ListParagraph"/>
              <w:numPr>
                <w:ilvl w:val="0"/>
                <w:numId w:val="30"/>
              </w:numPr>
              <w:spacing w:before="80" w:after="80" w:line="240" w:lineRule="auto"/>
              <w:contextualSpacing w:val="0"/>
              <w:rPr>
                <w:rFonts w:eastAsiaTheme="minorEastAsia"/>
                <w:b/>
                <w:bCs/>
              </w:rPr>
            </w:pPr>
            <w:r>
              <w:rPr>
                <w:rFonts w:eastAsiaTheme="minorEastAsia"/>
                <w:b/>
                <w:bCs/>
              </w:rPr>
              <w:t>Meta Moment (5 min)</w:t>
            </w:r>
          </w:p>
          <w:p w14:paraId="78B0645B" w14:textId="534991A5" w:rsidR="00F41C23" w:rsidRPr="000A35C9" w:rsidRDefault="00F41C23" w:rsidP="00F41C23">
            <w:pPr>
              <w:pStyle w:val="ListParagraph"/>
              <w:numPr>
                <w:ilvl w:val="1"/>
                <w:numId w:val="30"/>
              </w:numPr>
              <w:spacing w:before="120" w:after="120" w:line="240" w:lineRule="auto"/>
              <w:contextualSpacing w:val="0"/>
              <w:rPr>
                <w:rFonts w:eastAsiaTheme="minorEastAsia" w:cstheme="minorHAnsi"/>
                <w:color w:val="000000" w:themeColor="text1"/>
              </w:rPr>
            </w:pPr>
            <w:r w:rsidRPr="000A35C9">
              <w:rPr>
                <w:rFonts w:eastAsiaTheme="minorEastAsia" w:cstheme="minorHAnsi"/>
              </w:rPr>
              <w:t>Say that we will pause here to reflect on our own experience now. Review the prompts with the group.</w:t>
            </w:r>
          </w:p>
          <w:p w14:paraId="2206E31B" w14:textId="0A6635E4" w:rsidR="00F41C23" w:rsidRPr="000A35C9" w:rsidRDefault="00F41C23" w:rsidP="00F41C23">
            <w:pPr>
              <w:pStyle w:val="ListParagraph"/>
              <w:numPr>
                <w:ilvl w:val="1"/>
                <w:numId w:val="30"/>
              </w:numPr>
              <w:spacing w:before="120" w:after="120" w:line="240" w:lineRule="auto"/>
              <w:contextualSpacing w:val="0"/>
              <w:rPr>
                <w:rFonts w:cstheme="minorHAnsi"/>
                <w:color w:val="000000" w:themeColor="text1"/>
              </w:rPr>
            </w:pPr>
            <w:r w:rsidRPr="000A35C9">
              <w:rPr>
                <w:rFonts w:eastAsiaTheme="minorEastAsia" w:cstheme="minorHAnsi"/>
              </w:rPr>
              <w:t>Provide a few minutes for participants to respond to the prompt in their journal</w:t>
            </w:r>
            <w:r>
              <w:rPr>
                <w:rFonts w:eastAsiaTheme="minorEastAsia" w:cstheme="minorHAnsi"/>
              </w:rPr>
              <w:t>.</w:t>
            </w:r>
          </w:p>
          <w:p w14:paraId="65B4451C" w14:textId="7D4359CC" w:rsidR="00F41C23" w:rsidRPr="00F41C23" w:rsidRDefault="00F41C23" w:rsidP="00F41C23">
            <w:pPr>
              <w:spacing w:before="80" w:after="80" w:line="240" w:lineRule="auto"/>
              <w:rPr>
                <w:rFonts w:eastAsiaTheme="minorEastAsia"/>
              </w:rPr>
            </w:pPr>
            <w:r w:rsidRPr="00F41C23">
              <w:rPr>
                <w:rFonts w:eastAsiaTheme="minorEastAsia" w:cstheme="minorHAnsi"/>
                <w:b/>
                <w:bCs/>
              </w:rPr>
              <w:t>Transition:</w:t>
            </w:r>
            <w:r w:rsidRPr="00F41C23">
              <w:rPr>
                <w:rFonts w:eastAsiaTheme="minorEastAsia" w:cstheme="minorHAnsi"/>
                <w:i/>
                <w:iCs/>
              </w:rPr>
              <w:t xml:space="preserve"> Now that we have had the opportunity to experience the first lesson as a learner, we will now have an opportunity to watch students in a classroom experience the same lesson.</w:t>
            </w:r>
          </w:p>
        </w:tc>
      </w:tr>
      <w:tr w:rsidR="00D1237C" w:rsidRPr="0073173C" w14:paraId="2F137983" w14:textId="77777777" w:rsidTr="00DE5952">
        <w:trPr>
          <w:trHeight w:val="484"/>
        </w:trPr>
        <w:tc>
          <w:tcPr>
            <w:tcW w:w="1260" w:type="dxa"/>
          </w:tcPr>
          <w:p w14:paraId="310CAFE0" w14:textId="77777777" w:rsidR="00D1237C" w:rsidRDefault="00D1237C" w:rsidP="00F0694C">
            <w:pPr>
              <w:pStyle w:val="NormalWeb"/>
              <w:spacing w:before="80" w:beforeAutospacing="0" w:after="8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9:55-10:40</w:t>
            </w:r>
          </w:p>
          <w:p w14:paraId="4EC3EA22" w14:textId="77777777" w:rsidR="00D1237C" w:rsidRPr="00EF252C" w:rsidRDefault="00D1237C" w:rsidP="00F0694C">
            <w:pPr>
              <w:pStyle w:val="NormalWeb"/>
              <w:spacing w:before="80" w:beforeAutospacing="0" w:after="80" w:afterAutospacing="0"/>
              <w:jc w:val="center"/>
              <w:rPr>
                <w:rFonts w:asciiTheme="minorHAnsi" w:eastAsiaTheme="minorEastAsia" w:hAnsiTheme="minorHAnsi" w:cstheme="minorHAnsi"/>
                <w:color w:val="000000"/>
                <w:sz w:val="22"/>
                <w:szCs w:val="22"/>
              </w:rPr>
            </w:pPr>
            <w:r w:rsidRPr="00EF252C">
              <w:rPr>
                <w:rFonts w:asciiTheme="minorHAnsi" w:eastAsiaTheme="minorEastAsia" w:hAnsiTheme="minorHAnsi" w:cstheme="minorHAnsi"/>
                <w:color w:val="000000" w:themeColor="text1"/>
                <w:sz w:val="22"/>
                <w:szCs w:val="22"/>
              </w:rPr>
              <w:t>45 min </w:t>
            </w:r>
          </w:p>
          <w:p w14:paraId="4CF9F850" w14:textId="77777777" w:rsidR="00D1237C" w:rsidRPr="00EF252C" w:rsidRDefault="00D1237C" w:rsidP="00F0694C">
            <w:pPr>
              <w:pStyle w:val="NormalWeb"/>
              <w:spacing w:before="80" w:beforeAutospacing="0" w:after="80" w:afterAutospacing="0"/>
              <w:jc w:val="center"/>
              <w:rPr>
                <w:rFonts w:asciiTheme="minorHAnsi" w:eastAsiaTheme="minorEastAsia" w:hAnsiTheme="minorHAnsi" w:cstheme="minorHAnsi"/>
                <w:color w:val="FF0000"/>
                <w:sz w:val="22"/>
                <w:szCs w:val="22"/>
              </w:rPr>
            </w:pPr>
            <w:r w:rsidRPr="00442388">
              <w:rPr>
                <w:rFonts w:asciiTheme="minorHAnsi" w:eastAsiaTheme="minorEastAsia" w:hAnsiTheme="minorHAnsi" w:cstheme="minorHAnsi"/>
                <w:color w:val="000000" w:themeColor="text1"/>
                <w:sz w:val="22"/>
                <w:szCs w:val="22"/>
              </w:rPr>
              <w:t>Slides 20-25</w:t>
            </w:r>
          </w:p>
          <w:p w14:paraId="2CB7E65C" w14:textId="77777777" w:rsidR="00D1237C" w:rsidRDefault="00D1237C" w:rsidP="00F0694C">
            <w:pPr>
              <w:pStyle w:val="NormalWeb"/>
              <w:spacing w:before="80" w:beforeAutospacing="0" w:after="80" w:afterAutospacing="0"/>
              <w:rPr>
                <w:rFonts w:asciiTheme="minorHAnsi" w:eastAsiaTheme="minorEastAsia" w:hAnsiTheme="minorHAnsi" w:cstheme="minorHAnsi"/>
                <w:b/>
                <w:bCs/>
                <w:color w:val="000000" w:themeColor="text1"/>
                <w:sz w:val="22"/>
                <w:szCs w:val="22"/>
              </w:rPr>
            </w:pPr>
          </w:p>
          <w:p w14:paraId="3BCF6C40" w14:textId="6D3B96BF" w:rsidR="00D1237C" w:rsidRPr="145DE2C0" w:rsidRDefault="00D1237C" w:rsidP="00F0694C">
            <w:pPr>
              <w:spacing w:before="80" w:after="80" w:line="240" w:lineRule="auto"/>
              <w:jc w:val="center"/>
              <w:rPr>
                <w:rFonts w:eastAsiaTheme="minorEastAsia"/>
              </w:rPr>
            </w:pPr>
          </w:p>
        </w:tc>
        <w:tc>
          <w:tcPr>
            <w:tcW w:w="2970" w:type="dxa"/>
            <w:vMerge w:val="restart"/>
          </w:tcPr>
          <w:p w14:paraId="22131546" w14:textId="77777777" w:rsidR="00D1237C" w:rsidRPr="00EF252C" w:rsidRDefault="00D1237C" w:rsidP="00F0694C">
            <w:pPr>
              <w:pStyle w:val="NormalWeb"/>
              <w:spacing w:before="80" w:beforeAutospacing="0" w:after="80" w:afterAutospacing="0"/>
              <w:rPr>
                <w:rFonts w:asciiTheme="minorHAnsi" w:eastAsiaTheme="minorEastAsia" w:hAnsiTheme="minorHAnsi" w:cstheme="minorHAnsi"/>
                <w:sz w:val="22"/>
                <w:szCs w:val="22"/>
              </w:rPr>
            </w:pPr>
            <w:r w:rsidRPr="00EF252C">
              <w:rPr>
                <w:rFonts w:asciiTheme="minorHAnsi" w:eastAsiaTheme="minorEastAsia" w:hAnsiTheme="minorHAnsi" w:cstheme="minorHAnsi"/>
                <w:b/>
                <w:bCs/>
                <w:color w:val="000000" w:themeColor="text1"/>
                <w:sz w:val="22"/>
                <w:szCs w:val="22"/>
              </w:rPr>
              <w:t>Video Analysis of DQB Storyline</w:t>
            </w:r>
          </w:p>
          <w:p w14:paraId="5123E9E2" w14:textId="77777777" w:rsidR="00D1237C" w:rsidRDefault="00D1237C" w:rsidP="00F0694C">
            <w:pPr>
              <w:pStyle w:val="NormalWeb"/>
              <w:spacing w:before="80" w:beforeAutospacing="0" w:after="80" w:afterAutospacing="0"/>
              <w:rPr>
                <w:rFonts w:asciiTheme="minorHAnsi" w:eastAsia="Calibri" w:hAnsiTheme="minorHAnsi" w:cstheme="minorHAnsi"/>
                <w:sz w:val="22"/>
                <w:szCs w:val="22"/>
              </w:rPr>
            </w:pPr>
            <w:r w:rsidRPr="00EF252C">
              <w:rPr>
                <w:rFonts w:asciiTheme="minorHAnsi" w:eastAsiaTheme="minorEastAsia" w:hAnsiTheme="minorHAnsi" w:cstheme="minorHAnsi"/>
                <w:b/>
                <w:bCs/>
                <w:color w:val="000000" w:themeColor="text1"/>
                <w:sz w:val="22"/>
                <w:szCs w:val="22"/>
              </w:rPr>
              <w:t>Purpose:</w:t>
            </w:r>
            <w:r w:rsidRPr="00EF252C">
              <w:rPr>
                <w:rFonts w:asciiTheme="minorHAnsi" w:eastAsiaTheme="minorEastAsia" w:hAnsiTheme="minorHAnsi" w:cstheme="minorHAnsi"/>
                <w:sz w:val="22"/>
                <w:szCs w:val="22"/>
              </w:rPr>
              <w:t xml:space="preserve"> </w:t>
            </w:r>
            <w:r w:rsidRPr="00EF252C">
              <w:rPr>
                <w:rFonts w:asciiTheme="minorHAnsi" w:eastAsia="Calibri" w:hAnsiTheme="minorHAnsi" w:cstheme="minorHAnsi"/>
                <w:sz w:val="22"/>
                <w:szCs w:val="22"/>
              </w:rPr>
              <w:t xml:space="preserve">The purpose of this session is to develop a shared understanding of STeLLA Strategy 1 (Ask questions to elicit student ideas and predictions) </w:t>
            </w:r>
            <w:r w:rsidRPr="00EF252C">
              <w:rPr>
                <w:rFonts w:asciiTheme="minorHAnsi" w:eastAsia="Calibri" w:hAnsiTheme="minorHAnsi" w:cstheme="minorHAnsi"/>
                <w:i/>
                <w:iCs/>
                <w:sz w:val="22"/>
                <w:szCs w:val="22"/>
              </w:rPr>
              <w:t>and its use in developing the DQB</w:t>
            </w:r>
            <w:r w:rsidRPr="00EF252C">
              <w:rPr>
                <w:rFonts w:asciiTheme="minorHAnsi" w:eastAsia="Calibri" w:hAnsiTheme="minorHAnsi" w:cstheme="minorHAnsi"/>
                <w:sz w:val="22"/>
                <w:szCs w:val="22"/>
              </w:rPr>
              <w:t>.</w:t>
            </w:r>
          </w:p>
          <w:p w14:paraId="6979D604" w14:textId="77777777" w:rsidR="00D1237C" w:rsidRDefault="00D1237C" w:rsidP="00F0694C">
            <w:pPr>
              <w:spacing w:before="80" w:after="80" w:line="240" w:lineRule="auto"/>
              <w:rPr>
                <w:rFonts w:eastAsia="Calibri" w:cstheme="minorHAnsi"/>
              </w:rPr>
            </w:pPr>
            <w:r w:rsidRPr="00EF252C">
              <w:rPr>
                <w:rFonts w:eastAsiaTheme="minorEastAsia" w:cstheme="minorHAnsi"/>
                <w:b/>
                <w:bCs/>
              </w:rPr>
              <w:t xml:space="preserve">Content: </w:t>
            </w:r>
            <w:r w:rsidRPr="00EF252C">
              <w:rPr>
                <w:rFonts w:eastAsia="Calibri" w:cstheme="minorHAnsi"/>
              </w:rPr>
              <w:t xml:space="preserve">Asking questions to elicit students thinking helps </w:t>
            </w:r>
            <w:r w:rsidRPr="00EF252C">
              <w:rPr>
                <w:rFonts w:eastAsia="Calibri" w:cstheme="minorHAnsi"/>
              </w:rPr>
              <w:lastRenderedPageBreak/>
              <w:t>make student ideas visible and reveal questions they may have related to the given phenomenon. This helps teachers support and guide student understanding.</w:t>
            </w:r>
          </w:p>
          <w:p w14:paraId="4C3F1B17" w14:textId="77777777" w:rsidR="00D1237C" w:rsidRDefault="00D1237C" w:rsidP="00F0694C">
            <w:pPr>
              <w:spacing w:before="80" w:after="80" w:line="240" w:lineRule="auto"/>
              <w:rPr>
                <w:rFonts w:eastAsia="Calibri" w:cstheme="minorHAnsi"/>
              </w:rPr>
            </w:pPr>
            <w:r>
              <w:rPr>
                <w:rFonts w:eastAsia="Calibri" w:cstheme="minorHAnsi"/>
                <w:b/>
                <w:bCs/>
              </w:rPr>
              <w:t xml:space="preserve">Resources: </w:t>
            </w:r>
          </w:p>
          <w:p w14:paraId="3C695B77" w14:textId="3E5991DD" w:rsidR="00D1237C" w:rsidRPr="00F0694C" w:rsidRDefault="00D1237C" w:rsidP="00F0694C">
            <w:pPr>
              <w:spacing w:before="60" w:after="60"/>
              <w:rPr>
                <w:rFonts w:eastAsiaTheme="minorEastAsia"/>
                <w:color w:val="000000" w:themeColor="text1"/>
              </w:rPr>
            </w:pPr>
            <w:r>
              <w:rPr>
                <w:rFonts w:eastAsia="Calibri" w:cstheme="minorHAnsi"/>
              </w:rPr>
              <w:t>-</w:t>
            </w:r>
            <w:r w:rsidRPr="70AD2D44">
              <w:rPr>
                <w:rFonts w:eastAsiaTheme="minorEastAsia"/>
                <w:u w:val="single"/>
              </w:rPr>
              <w:t xml:space="preserve"> Video Clip 1</w:t>
            </w:r>
            <w:r w:rsidRPr="70AD2D44">
              <w:rPr>
                <w:rFonts w:eastAsiaTheme="minorEastAsia"/>
              </w:rPr>
              <w:t xml:space="preserve"> DQB Video: Belcastro_L1_C1</w:t>
            </w:r>
          </w:p>
          <w:p w14:paraId="40E00D86" w14:textId="77777777" w:rsidR="00D1237C" w:rsidRDefault="00D1237C" w:rsidP="00F0694C">
            <w:pPr>
              <w:spacing w:before="80" w:after="80" w:line="240" w:lineRule="auto"/>
              <w:rPr>
                <w:rFonts w:eastAsia="Calibri" w:cstheme="minorHAnsi"/>
              </w:rPr>
            </w:pPr>
            <w:r>
              <w:rPr>
                <w:rFonts w:eastAsia="Calibri" w:cstheme="minorHAnsi"/>
              </w:rPr>
              <w:t xml:space="preserve">-DQB Video: Belcastro_L1_C1 Transcript </w:t>
            </w:r>
          </w:p>
          <w:p w14:paraId="1F789710" w14:textId="3B55D46C" w:rsidR="00D1237C" w:rsidRPr="00F0694C" w:rsidRDefault="00D1237C" w:rsidP="00F0694C">
            <w:pPr>
              <w:spacing w:before="80" w:after="80" w:line="240" w:lineRule="auto"/>
              <w:rPr>
                <w:rFonts w:eastAsiaTheme="minorEastAsia" w:cstheme="minorHAnsi"/>
              </w:rPr>
            </w:pPr>
            <w:r>
              <w:rPr>
                <w:rFonts w:eastAsia="Calibri" w:cstheme="minorHAnsi"/>
              </w:rPr>
              <w:t>-STeLLA Strategies Booklet</w:t>
            </w:r>
          </w:p>
        </w:tc>
        <w:tc>
          <w:tcPr>
            <w:tcW w:w="3600" w:type="dxa"/>
          </w:tcPr>
          <w:p w14:paraId="7048030C" w14:textId="5A7BC570" w:rsidR="00D1237C" w:rsidRPr="0073173C" w:rsidRDefault="00D1237C" w:rsidP="004B09FF">
            <w:pPr>
              <w:spacing w:before="80" w:after="80" w:line="240" w:lineRule="auto"/>
              <w:rPr>
                <w:rFonts w:cstheme="minorHAnsi"/>
                <w:noProof/>
              </w:rPr>
            </w:pPr>
            <w:r w:rsidRPr="00F41C23">
              <w:rPr>
                <w:rFonts w:cstheme="minorHAnsi"/>
                <w:noProof/>
              </w:rPr>
              <w:lastRenderedPageBreak/>
              <w:drawing>
                <wp:inline distT="0" distB="0" distL="0" distR="0" wp14:anchorId="5952303A" wp14:editId="41111968">
                  <wp:extent cx="2209800" cy="1657350"/>
                  <wp:effectExtent l="0" t="0" r="0" b="6350"/>
                  <wp:docPr id="166633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3015" name=""/>
                          <pic:cNvPicPr/>
                        </pic:nvPicPr>
                        <pic:blipFill>
                          <a:blip r:embed="rId33"/>
                          <a:stretch>
                            <a:fillRect/>
                          </a:stretch>
                        </pic:blipFill>
                        <pic:spPr>
                          <a:xfrm>
                            <a:off x="0" y="0"/>
                            <a:ext cx="2209800" cy="1657350"/>
                          </a:xfrm>
                          <a:prstGeom prst="rect">
                            <a:avLst/>
                          </a:prstGeom>
                        </pic:spPr>
                      </pic:pic>
                    </a:graphicData>
                  </a:graphic>
                </wp:inline>
              </w:drawing>
            </w:r>
          </w:p>
        </w:tc>
        <w:tc>
          <w:tcPr>
            <w:tcW w:w="6477" w:type="dxa"/>
          </w:tcPr>
          <w:p w14:paraId="6558F8FE" w14:textId="77777777" w:rsidR="00D1237C" w:rsidRDefault="00D1237C" w:rsidP="00F41C23">
            <w:pPr>
              <w:pStyle w:val="ListParagraph"/>
              <w:numPr>
                <w:ilvl w:val="0"/>
                <w:numId w:val="30"/>
              </w:numPr>
              <w:spacing w:before="80" w:after="80" w:line="240" w:lineRule="auto"/>
              <w:contextualSpacing w:val="0"/>
              <w:rPr>
                <w:rFonts w:eastAsiaTheme="minorEastAsia"/>
                <w:b/>
                <w:bCs/>
              </w:rPr>
            </w:pPr>
            <w:r>
              <w:rPr>
                <w:rFonts w:eastAsiaTheme="minorEastAsia"/>
                <w:b/>
                <w:bCs/>
              </w:rPr>
              <w:t>Conceptual Framework (5 min)</w:t>
            </w:r>
          </w:p>
          <w:p w14:paraId="1724326F" w14:textId="32089254" w:rsidR="00D1237C" w:rsidRPr="00936351" w:rsidRDefault="00D1237C" w:rsidP="00F41C23">
            <w:pPr>
              <w:pStyle w:val="ListParagraph"/>
              <w:numPr>
                <w:ilvl w:val="1"/>
                <w:numId w:val="30"/>
              </w:numPr>
              <w:spacing w:before="120" w:after="120" w:line="240" w:lineRule="auto"/>
              <w:contextualSpacing w:val="0"/>
              <w:rPr>
                <w:rFonts w:eastAsiaTheme="minorEastAsia" w:cstheme="minorHAnsi"/>
              </w:rPr>
            </w:pPr>
            <w:r w:rsidRPr="000A35C9">
              <w:rPr>
                <w:rFonts w:eastAsiaTheme="minorEastAsia" w:cstheme="minorHAnsi"/>
              </w:rPr>
              <w:t>Direct attention to the focus questions on the slide. Mark that we have completed a dive into the research that underpins the STeLLA Lenses.</w:t>
            </w:r>
          </w:p>
          <w:p w14:paraId="4FDE97F0" w14:textId="77777777" w:rsidR="00D1237C" w:rsidRDefault="00D1237C" w:rsidP="00F41C23">
            <w:pPr>
              <w:pStyle w:val="ListParagraph"/>
              <w:numPr>
                <w:ilvl w:val="1"/>
                <w:numId w:val="30"/>
              </w:numPr>
              <w:spacing w:before="120" w:after="120" w:line="240" w:lineRule="auto"/>
              <w:contextualSpacing w:val="0"/>
              <w:rPr>
                <w:rFonts w:eastAsiaTheme="minorEastAsia" w:cstheme="minorHAnsi"/>
              </w:rPr>
            </w:pPr>
            <w:r w:rsidRPr="000A35C9">
              <w:rPr>
                <w:rFonts w:eastAsiaTheme="minorEastAsia" w:cstheme="minorHAnsi"/>
              </w:rPr>
              <w:t>Point to the strategies highlighted on the slide –we will begin a deep dive into t</w:t>
            </w:r>
            <w:r w:rsidRPr="00936351">
              <w:rPr>
                <w:rFonts w:eastAsiaTheme="minorEastAsia" w:cstheme="minorHAnsi"/>
              </w:rPr>
              <w:t>he Student Thinking Lens Strategies: 1) ask questions to elicit student ideas and predictions; and 2) ask questions to probe student ideas and predictions that we experienced in our content deepening session.</w:t>
            </w:r>
          </w:p>
          <w:p w14:paraId="15A9D315" w14:textId="2977B71E" w:rsidR="00D1237C" w:rsidRPr="00F41C23" w:rsidRDefault="00D1237C" w:rsidP="00F41C23">
            <w:pPr>
              <w:pStyle w:val="ListParagraph"/>
              <w:numPr>
                <w:ilvl w:val="1"/>
                <w:numId w:val="30"/>
              </w:numPr>
              <w:spacing w:before="120" w:after="120" w:line="240" w:lineRule="auto"/>
              <w:contextualSpacing w:val="0"/>
              <w:rPr>
                <w:rFonts w:eastAsiaTheme="minorEastAsia" w:cstheme="minorHAnsi"/>
              </w:rPr>
            </w:pPr>
            <w:r w:rsidRPr="00936351">
              <w:rPr>
                <w:rFonts w:eastAsiaTheme="minorEastAsia" w:cstheme="minorHAnsi"/>
              </w:rPr>
              <w:t>Invite participants to pull out their Z-fold and Strategies Booklet</w:t>
            </w:r>
            <w:r>
              <w:rPr>
                <w:rFonts w:eastAsiaTheme="minorEastAsia" w:cstheme="minorHAnsi"/>
              </w:rPr>
              <w:t>.</w:t>
            </w:r>
          </w:p>
        </w:tc>
      </w:tr>
      <w:tr w:rsidR="00D1237C" w:rsidRPr="0073173C" w14:paraId="038EA007" w14:textId="77777777" w:rsidTr="00DE5952">
        <w:trPr>
          <w:trHeight w:val="484"/>
        </w:trPr>
        <w:tc>
          <w:tcPr>
            <w:tcW w:w="1260" w:type="dxa"/>
          </w:tcPr>
          <w:p w14:paraId="4EB0623C" w14:textId="77777777" w:rsidR="00D1237C" w:rsidRPr="145DE2C0" w:rsidRDefault="00D1237C" w:rsidP="145DE2C0">
            <w:pPr>
              <w:spacing w:before="80" w:after="80" w:line="240" w:lineRule="auto"/>
              <w:jc w:val="center"/>
              <w:rPr>
                <w:rFonts w:eastAsiaTheme="minorEastAsia"/>
              </w:rPr>
            </w:pPr>
          </w:p>
        </w:tc>
        <w:tc>
          <w:tcPr>
            <w:tcW w:w="2970" w:type="dxa"/>
            <w:vMerge/>
          </w:tcPr>
          <w:p w14:paraId="5FB56D4A" w14:textId="77777777" w:rsidR="00D1237C" w:rsidRPr="0073173C" w:rsidRDefault="00D1237C" w:rsidP="004B09FF">
            <w:pPr>
              <w:spacing w:before="80" w:after="80" w:line="240" w:lineRule="auto"/>
              <w:rPr>
                <w:rFonts w:eastAsiaTheme="minorEastAsia" w:cstheme="minorHAnsi"/>
                <w:b/>
                <w:bCs/>
              </w:rPr>
            </w:pPr>
          </w:p>
        </w:tc>
        <w:tc>
          <w:tcPr>
            <w:tcW w:w="3600" w:type="dxa"/>
          </w:tcPr>
          <w:p w14:paraId="4E2E9363" w14:textId="313EC658" w:rsidR="00D1237C" w:rsidRPr="0073173C" w:rsidRDefault="00D1237C" w:rsidP="004B09FF">
            <w:pPr>
              <w:spacing w:before="80" w:after="80" w:line="240" w:lineRule="auto"/>
              <w:rPr>
                <w:rFonts w:cstheme="minorHAnsi"/>
                <w:noProof/>
              </w:rPr>
            </w:pPr>
            <w:r w:rsidRPr="00F41C23">
              <w:rPr>
                <w:rFonts w:cstheme="minorHAnsi"/>
                <w:noProof/>
              </w:rPr>
              <w:drawing>
                <wp:inline distT="0" distB="0" distL="0" distR="0" wp14:anchorId="504BEA18" wp14:editId="0B60898B">
                  <wp:extent cx="2209800" cy="1657350"/>
                  <wp:effectExtent l="0" t="0" r="0" b="6350"/>
                  <wp:docPr id="1495629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29937" name=""/>
                          <pic:cNvPicPr/>
                        </pic:nvPicPr>
                        <pic:blipFill>
                          <a:blip r:embed="rId34"/>
                          <a:stretch>
                            <a:fillRect/>
                          </a:stretch>
                        </pic:blipFill>
                        <pic:spPr>
                          <a:xfrm>
                            <a:off x="0" y="0"/>
                            <a:ext cx="2209800" cy="1657350"/>
                          </a:xfrm>
                          <a:prstGeom prst="rect">
                            <a:avLst/>
                          </a:prstGeom>
                        </pic:spPr>
                      </pic:pic>
                    </a:graphicData>
                  </a:graphic>
                </wp:inline>
              </w:drawing>
            </w:r>
          </w:p>
        </w:tc>
        <w:tc>
          <w:tcPr>
            <w:tcW w:w="6477" w:type="dxa"/>
          </w:tcPr>
          <w:p w14:paraId="67F60872" w14:textId="77777777" w:rsidR="00D1237C" w:rsidRDefault="00D1237C"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Lesson Analysis: The Basics (0 min) </w:t>
            </w:r>
          </w:p>
          <w:p w14:paraId="047E5349" w14:textId="7C0FC4B3" w:rsidR="00D1237C" w:rsidRPr="000A35C9" w:rsidRDefault="00D1237C" w:rsidP="00F41C23">
            <w:pPr>
              <w:pStyle w:val="ListParagraph"/>
              <w:numPr>
                <w:ilvl w:val="0"/>
                <w:numId w:val="83"/>
              </w:numPr>
              <w:spacing w:before="120" w:after="120" w:line="240" w:lineRule="auto"/>
              <w:contextualSpacing w:val="0"/>
              <w:rPr>
                <w:rFonts w:eastAsiaTheme="minorEastAsia" w:cstheme="minorHAnsi"/>
                <w:color w:val="000000" w:themeColor="text1"/>
              </w:rPr>
            </w:pPr>
            <w:r>
              <w:rPr>
                <w:rFonts w:eastAsiaTheme="minorEastAsia"/>
              </w:rPr>
              <w:t xml:space="preserve">Direct </w:t>
            </w:r>
            <w:r w:rsidRPr="000A35C9">
              <w:rPr>
                <w:rFonts w:eastAsiaTheme="minorEastAsia" w:cstheme="minorHAnsi"/>
              </w:rPr>
              <w:t>participants</w:t>
            </w:r>
            <w:r>
              <w:rPr>
                <w:rFonts w:eastAsiaTheme="minorEastAsia" w:cstheme="minorHAnsi"/>
              </w:rPr>
              <w:t>’</w:t>
            </w:r>
            <w:r w:rsidRPr="000A35C9">
              <w:rPr>
                <w:rFonts w:eastAsiaTheme="minorEastAsia" w:cstheme="minorHAnsi"/>
              </w:rPr>
              <w:t xml:space="preserve"> attention to the Viewing Basics and Analysis Basics as a quick reminder. Share that both the Viewing and Analysis Basics will help us dig deeper and learn more from our analyses while keeping us focused on the ultimate goal – improved student learning. Mark that this process is NOT about critiquing teachers but improving student learning.</w:t>
            </w:r>
          </w:p>
          <w:p w14:paraId="7D4DBB7B" w14:textId="77777777" w:rsidR="00D1237C" w:rsidRPr="000A35C9" w:rsidRDefault="00D1237C" w:rsidP="00F41C23">
            <w:pPr>
              <w:pStyle w:val="ListParagraph"/>
              <w:numPr>
                <w:ilvl w:val="0"/>
                <w:numId w:val="83"/>
              </w:numPr>
              <w:spacing w:before="120" w:after="120" w:line="240" w:lineRule="auto"/>
              <w:contextualSpacing w:val="0"/>
              <w:rPr>
                <w:rFonts w:eastAsiaTheme="minorEastAsia" w:cstheme="minorHAnsi"/>
              </w:rPr>
            </w:pPr>
            <w:r w:rsidRPr="000A35C9">
              <w:rPr>
                <w:rFonts w:eastAsiaTheme="minorEastAsia" w:cstheme="minorHAnsi"/>
              </w:rPr>
              <w:t>Remind participants that the videos we w</w:t>
            </w:r>
            <w:r w:rsidRPr="000A35C9">
              <w:rPr>
                <w:rFonts w:cstheme="minorHAnsi"/>
              </w:rPr>
              <w:t xml:space="preserve">ill analyze are not necessarily exemplars. You might say, </w:t>
            </w:r>
            <w:r w:rsidRPr="000A35C9">
              <w:rPr>
                <w:rFonts w:cstheme="minorHAnsi"/>
                <w:i/>
                <w:iCs/>
              </w:rPr>
              <w:t>The videos we’ll be viewing throughout the program are not necessarily exemplars, but rather they show teachers working to implement the STeLLA Strategies. “Real world” examples deepen our thinking because we can see the sometimes unintended results of a teacher’s decisions and consider missed opportunities.</w:t>
            </w:r>
          </w:p>
          <w:p w14:paraId="6BD91F32" w14:textId="1D05B73D" w:rsidR="00D1237C" w:rsidRPr="00F41C23" w:rsidRDefault="00D1237C" w:rsidP="00F41C23">
            <w:pPr>
              <w:spacing w:before="80" w:after="80" w:line="240" w:lineRule="auto"/>
              <w:rPr>
                <w:rFonts w:eastAsiaTheme="minorEastAsia"/>
              </w:rPr>
            </w:pPr>
            <w:r>
              <w:rPr>
                <w:rFonts w:cstheme="minorHAnsi"/>
              </w:rPr>
              <w:t xml:space="preserve">c) </w:t>
            </w:r>
            <w:r w:rsidRPr="00F41C23">
              <w:rPr>
                <w:rFonts w:cstheme="minorHAnsi"/>
              </w:rPr>
              <w:t>Tell participants they can find additional information about both the Viewing and Analysis Basics in their Strategy booklet.</w:t>
            </w:r>
          </w:p>
        </w:tc>
      </w:tr>
      <w:tr w:rsidR="006543D2" w:rsidRPr="0073173C" w14:paraId="49ACBB15" w14:textId="77777777" w:rsidTr="00DE5952">
        <w:trPr>
          <w:trHeight w:val="484"/>
        </w:trPr>
        <w:tc>
          <w:tcPr>
            <w:tcW w:w="1260" w:type="dxa"/>
          </w:tcPr>
          <w:p w14:paraId="37EB9129" w14:textId="77777777" w:rsidR="006543D2" w:rsidRPr="145DE2C0" w:rsidRDefault="006543D2" w:rsidP="145DE2C0">
            <w:pPr>
              <w:spacing w:before="80" w:after="80" w:line="240" w:lineRule="auto"/>
              <w:jc w:val="center"/>
              <w:rPr>
                <w:rFonts w:eastAsiaTheme="minorEastAsia"/>
              </w:rPr>
            </w:pPr>
          </w:p>
        </w:tc>
        <w:tc>
          <w:tcPr>
            <w:tcW w:w="2970" w:type="dxa"/>
          </w:tcPr>
          <w:p w14:paraId="632C9BC6" w14:textId="77777777" w:rsidR="006543D2" w:rsidRPr="0073173C" w:rsidRDefault="006543D2" w:rsidP="004B09FF">
            <w:pPr>
              <w:spacing w:before="80" w:after="80" w:line="240" w:lineRule="auto"/>
              <w:rPr>
                <w:rFonts w:eastAsiaTheme="minorEastAsia" w:cstheme="minorHAnsi"/>
                <w:b/>
                <w:bCs/>
              </w:rPr>
            </w:pPr>
          </w:p>
        </w:tc>
        <w:tc>
          <w:tcPr>
            <w:tcW w:w="3600" w:type="dxa"/>
          </w:tcPr>
          <w:p w14:paraId="4160D884" w14:textId="52A030F7" w:rsidR="006543D2" w:rsidRPr="0073173C" w:rsidRDefault="00F41C23" w:rsidP="004B09FF">
            <w:pPr>
              <w:spacing w:before="80" w:after="80" w:line="240" w:lineRule="auto"/>
              <w:rPr>
                <w:rFonts w:cstheme="minorHAnsi"/>
                <w:noProof/>
              </w:rPr>
            </w:pPr>
            <w:r w:rsidRPr="00F41C23">
              <w:rPr>
                <w:rFonts w:cstheme="minorHAnsi"/>
                <w:noProof/>
              </w:rPr>
              <w:drawing>
                <wp:inline distT="0" distB="0" distL="0" distR="0" wp14:anchorId="6683540C" wp14:editId="573C5090">
                  <wp:extent cx="2209800" cy="1657350"/>
                  <wp:effectExtent l="0" t="0" r="0" b="6350"/>
                  <wp:docPr id="842181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81579" name=""/>
                          <pic:cNvPicPr/>
                        </pic:nvPicPr>
                        <pic:blipFill>
                          <a:blip r:embed="rId35"/>
                          <a:stretch>
                            <a:fillRect/>
                          </a:stretch>
                        </pic:blipFill>
                        <pic:spPr>
                          <a:xfrm>
                            <a:off x="0" y="0"/>
                            <a:ext cx="2209800" cy="1657350"/>
                          </a:xfrm>
                          <a:prstGeom prst="rect">
                            <a:avLst/>
                          </a:prstGeom>
                        </pic:spPr>
                      </pic:pic>
                    </a:graphicData>
                  </a:graphic>
                </wp:inline>
              </w:drawing>
            </w:r>
          </w:p>
        </w:tc>
        <w:tc>
          <w:tcPr>
            <w:tcW w:w="6477" w:type="dxa"/>
          </w:tcPr>
          <w:p w14:paraId="698C1E07" w14:textId="77777777" w:rsidR="006543D2" w:rsidRDefault="00F41C23"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Video Analysis: The Process (5 min)</w:t>
            </w:r>
          </w:p>
          <w:p w14:paraId="3B5F14C6" w14:textId="038CD5C3" w:rsidR="00F41C23" w:rsidRPr="00F41C23" w:rsidRDefault="00F41C23" w:rsidP="00F41C23">
            <w:pPr>
              <w:pStyle w:val="ListParagraph"/>
              <w:numPr>
                <w:ilvl w:val="1"/>
                <w:numId w:val="30"/>
              </w:numPr>
              <w:spacing w:before="80" w:after="80" w:line="240" w:lineRule="auto"/>
              <w:contextualSpacing w:val="0"/>
              <w:rPr>
                <w:rFonts w:eastAsiaTheme="minorEastAsia"/>
              </w:rPr>
            </w:pPr>
            <w:r w:rsidRPr="000A35C9">
              <w:rPr>
                <w:rFonts w:eastAsia="Calibri" w:cstheme="minorHAnsi"/>
                <w:color w:val="000000" w:themeColor="text1"/>
              </w:rPr>
              <w:t>Remind participants of the process for video analysis and reiterate that framing our analysis in this way helps us focus more holistically on BOTH teaching strategies and the impact of those strategies on student thinking and learning, and the storyline that students are constructing (e.g. the two lenses).</w:t>
            </w:r>
          </w:p>
        </w:tc>
      </w:tr>
      <w:tr w:rsidR="00AA33A5" w:rsidRPr="0073173C" w14:paraId="59EEE986" w14:textId="77777777" w:rsidTr="00DE5952">
        <w:trPr>
          <w:trHeight w:val="484"/>
        </w:trPr>
        <w:tc>
          <w:tcPr>
            <w:tcW w:w="1260" w:type="dxa"/>
          </w:tcPr>
          <w:p w14:paraId="02BA3999" w14:textId="77777777" w:rsidR="00AA33A5" w:rsidRPr="145DE2C0" w:rsidRDefault="00AA33A5" w:rsidP="145DE2C0">
            <w:pPr>
              <w:spacing w:before="80" w:after="80" w:line="240" w:lineRule="auto"/>
              <w:jc w:val="center"/>
              <w:rPr>
                <w:rFonts w:eastAsiaTheme="minorEastAsia"/>
              </w:rPr>
            </w:pPr>
          </w:p>
        </w:tc>
        <w:tc>
          <w:tcPr>
            <w:tcW w:w="2970" w:type="dxa"/>
          </w:tcPr>
          <w:p w14:paraId="3D404413" w14:textId="77777777" w:rsidR="00AA33A5" w:rsidRPr="0073173C" w:rsidRDefault="00AA33A5" w:rsidP="004B09FF">
            <w:pPr>
              <w:spacing w:before="80" w:after="80" w:line="240" w:lineRule="auto"/>
              <w:rPr>
                <w:rFonts w:eastAsiaTheme="minorEastAsia" w:cstheme="minorHAnsi"/>
                <w:b/>
                <w:bCs/>
              </w:rPr>
            </w:pPr>
          </w:p>
        </w:tc>
        <w:tc>
          <w:tcPr>
            <w:tcW w:w="3600" w:type="dxa"/>
          </w:tcPr>
          <w:p w14:paraId="65806E29" w14:textId="1ADDA462" w:rsidR="00AA33A5" w:rsidRPr="0073173C" w:rsidRDefault="00F41C23" w:rsidP="004B09FF">
            <w:pPr>
              <w:spacing w:before="80" w:after="80" w:line="240" w:lineRule="auto"/>
              <w:rPr>
                <w:rFonts w:cstheme="minorHAnsi"/>
                <w:noProof/>
              </w:rPr>
            </w:pPr>
            <w:r w:rsidRPr="00F41C23">
              <w:rPr>
                <w:rFonts w:cstheme="minorHAnsi"/>
                <w:noProof/>
              </w:rPr>
              <w:drawing>
                <wp:inline distT="0" distB="0" distL="0" distR="0" wp14:anchorId="43F807DC" wp14:editId="1D526EF9">
                  <wp:extent cx="2209800" cy="1657350"/>
                  <wp:effectExtent l="0" t="0" r="0" b="6350"/>
                  <wp:docPr id="1356988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988068" name=""/>
                          <pic:cNvPicPr/>
                        </pic:nvPicPr>
                        <pic:blipFill>
                          <a:blip r:embed="rId36"/>
                          <a:stretch>
                            <a:fillRect/>
                          </a:stretch>
                        </pic:blipFill>
                        <pic:spPr>
                          <a:xfrm>
                            <a:off x="0" y="0"/>
                            <a:ext cx="2209800" cy="1657350"/>
                          </a:xfrm>
                          <a:prstGeom prst="rect">
                            <a:avLst/>
                          </a:prstGeom>
                        </pic:spPr>
                      </pic:pic>
                    </a:graphicData>
                  </a:graphic>
                </wp:inline>
              </w:drawing>
            </w:r>
          </w:p>
        </w:tc>
        <w:tc>
          <w:tcPr>
            <w:tcW w:w="6477" w:type="dxa"/>
          </w:tcPr>
          <w:p w14:paraId="13818F78" w14:textId="77777777" w:rsidR="00AA33A5" w:rsidRDefault="00F41C23"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Preparing for Video Analysis: The Context (5 min) </w:t>
            </w:r>
          </w:p>
          <w:p w14:paraId="3C93BDBB" w14:textId="77777777" w:rsidR="00F41C23" w:rsidRPr="000A35C9" w:rsidRDefault="00F41C23" w:rsidP="00F41C23">
            <w:pPr>
              <w:spacing w:before="120" w:after="120" w:line="240" w:lineRule="auto"/>
              <w:rPr>
                <w:rFonts w:eastAsia="Calibri" w:cstheme="minorHAnsi"/>
                <w:color w:val="000000" w:themeColor="text1"/>
              </w:rPr>
            </w:pPr>
            <w:r w:rsidRPr="000A35C9">
              <w:rPr>
                <w:rFonts w:eastAsia="Calibri" w:cstheme="minorHAnsi"/>
                <w:b/>
                <w:bCs/>
                <w:color w:val="000000" w:themeColor="text1"/>
              </w:rPr>
              <w:t xml:space="preserve">PDL note: </w:t>
            </w:r>
            <w:r w:rsidRPr="000A35C9">
              <w:rPr>
                <w:rFonts w:eastAsia="Calibri" w:cstheme="minorHAnsi"/>
                <w:color w:val="000000" w:themeColor="text1"/>
              </w:rPr>
              <w:t>Participants will not identify places where elicit and probe questions are observed.  Instead, after watching the video, we will analyze the video together by comparing the students’ initial questions with the participants own initial questions.</w:t>
            </w:r>
          </w:p>
          <w:p w14:paraId="0AE28B2D" w14:textId="77777777" w:rsidR="00F41C23" w:rsidRPr="000A35C9" w:rsidRDefault="00F41C23" w:rsidP="00F41C23">
            <w:pPr>
              <w:pStyle w:val="ListParagraph"/>
              <w:numPr>
                <w:ilvl w:val="1"/>
                <w:numId w:val="84"/>
              </w:numPr>
              <w:spacing w:before="120" w:after="120" w:line="240" w:lineRule="auto"/>
              <w:ind w:left="504" w:hanging="504"/>
              <w:contextualSpacing w:val="0"/>
              <w:rPr>
                <w:rFonts w:eastAsiaTheme="minorEastAsia" w:cstheme="minorHAnsi"/>
                <w:color w:val="000000" w:themeColor="text1"/>
              </w:rPr>
            </w:pPr>
            <w:r w:rsidRPr="000A35C9">
              <w:rPr>
                <w:rFonts w:cstheme="minorHAnsi"/>
              </w:rPr>
              <w:t>Provide instructions for watching the video clip and using the transcript to identify students’ initial questions.</w:t>
            </w:r>
          </w:p>
          <w:p w14:paraId="0B0F02E6" w14:textId="07F1B932" w:rsidR="00F41C23" w:rsidRPr="4F067ACE" w:rsidRDefault="00F41C23" w:rsidP="00F41C23">
            <w:pPr>
              <w:pStyle w:val="ListParagraph"/>
              <w:numPr>
                <w:ilvl w:val="1"/>
                <w:numId w:val="84"/>
              </w:numPr>
              <w:spacing w:before="80" w:after="80" w:line="240" w:lineRule="auto"/>
              <w:contextualSpacing w:val="0"/>
              <w:rPr>
                <w:rFonts w:eastAsiaTheme="minorEastAsia"/>
                <w:b/>
                <w:bCs/>
              </w:rPr>
            </w:pPr>
            <w:r w:rsidRPr="29EF13A5">
              <w:t>Invite participants to read the context for this clip at the top of the transcript.</w:t>
            </w:r>
          </w:p>
        </w:tc>
      </w:tr>
      <w:tr w:rsidR="006543D2" w:rsidRPr="0073173C" w14:paraId="0E0DB7BF" w14:textId="77777777" w:rsidTr="00DE5952">
        <w:trPr>
          <w:trHeight w:val="484"/>
        </w:trPr>
        <w:tc>
          <w:tcPr>
            <w:tcW w:w="1260" w:type="dxa"/>
          </w:tcPr>
          <w:p w14:paraId="4433DDA2" w14:textId="77777777" w:rsidR="006543D2" w:rsidRPr="145DE2C0" w:rsidRDefault="006543D2" w:rsidP="145DE2C0">
            <w:pPr>
              <w:spacing w:before="80" w:after="80" w:line="240" w:lineRule="auto"/>
              <w:jc w:val="center"/>
              <w:rPr>
                <w:rFonts w:eastAsiaTheme="minorEastAsia"/>
              </w:rPr>
            </w:pPr>
          </w:p>
        </w:tc>
        <w:tc>
          <w:tcPr>
            <w:tcW w:w="2970" w:type="dxa"/>
          </w:tcPr>
          <w:p w14:paraId="14CA76E2" w14:textId="77777777" w:rsidR="006543D2" w:rsidRPr="0073173C" w:rsidRDefault="006543D2" w:rsidP="004B09FF">
            <w:pPr>
              <w:spacing w:before="80" w:after="80" w:line="240" w:lineRule="auto"/>
              <w:rPr>
                <w:rFonts w:eastAsiaTheme="minorEastAsia" w:cstheme="minorHAnsi"/>
                <w:b/>
                <w:bCs/>
              </w:rPr>
            </w:pPr>
          </w:p>
        </w:tc>
        <w:tc>
          <w:tcPr>
            <w:tcW w:w="3600" w:type="dxa"/>
          </w:tcPr>
          <w:p w14:paraId="363F6636" w14:textId="3D6AA8B5" w:rsidR="006543D2" w:rsidRPr="0073173C" w:rsidRDefault="00F41C23" w:rsidP="004B09FF">
            <w:pPr>
              <w:spacing w:before="80" w:after="80" w:line="240" w:lineRule="auto"/>
              <w:rPr>
                <w:rFonts w:cstheme="minorHAnsi"/>
                <w:noProof/>
              </w:rPr>
            </w:pPr>
            <w:r w:rsidRPr="00F41C23">
              <w:rPr>
                <w:rFonts w:cstheme="minorHAnsi"/>
                <w:noProof/>
              </w:rPr>
              <w:drawing>
                <wp:inline distT="0" distB="0" distL="0" distR="0" wp14:anchorId="3FD6EDBD" wp14:editId="336B382A">
                  <wp:extent cx="2209800" cy="1657350"/>
                  <wp:effectExtent l="0" t="0" r="0" b="6350"/>
                  <wp:docPr id="194596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68000" name=""/>
                          <pic:cNvPicPr/>
                        </pic:nvPicPr>
                        <pic:blipFill>
                          <a:blip r:embed="rId37"/>
                          <a:stretch>
                            <a:fillRect/>
                          </a:stretch>
                        </pic:blipFill>
                        <pic:spPr>
                          <a:xfrm>
                            <a:off x="0" y="0"/>
                            <a:ext cx="2209800" cy="1657350"/>
                          </a:xfrm>
                          <a:prstGeom prst="rect">
                            <a:avLst/>
                          </a:prstGeom>
                        </pic:spPr>
                      </pic:pic>
                    </a:graphicData>
                  </a:graphic>
                </wp:inline>
              </w:drawing>
            </w:r>
          </w:p>
        </w:tc>
        <w:tc>
          <w:tcPr>
            <w:tcW w:w="6477" w:type="dxa"/>
          </w:tcPr>
          <w:p w14:paraId="65A9FAAD" w14:textId="4A5E0655" w:rsidR="006543D2" w:rsidRDefault="00F41C23"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Video Analysis: Analyze </w:t>
            </w:r>
            <w:r w:rsidR="00D1237C">
              <w:rPr>
                <w:rFonts w:eastAsiaTheme="minorEastAsia"/>
                <w:b/>
                <w:bCs/>
              </w:rPr>
              <w:t xml:space="preserve">(20 min) </w:t>
            </w:r>
          </w:p>
          <w:p w14:paraId="1F12D1CF" w14:textId="77777777" w:rsidR="00F41C23" w:rsidRPr="000A35C9" w:rsidRDefault="00F41C23" w:rsidP="00F41C23">
            <w:pPr>
              <w:pStyle w:val="ListParagraph"/>
              <w:numPr>
                <w:ilvl w:val="1"/>
                <w:numId w:val="37"/>
              </w:numPr>
              <w:spacing w:before="120" w:after="120" w:line="240" w:lineRule="auto"/>
              <w:contextualSpacing w:val="0"/>
              <w:rPr>
                <w:rFonts w:eastAsiaTheme="minorEastAsia" w:cstheme="minorHAnsi"/>
                <w:color w:val="000000" w:themeColor="text1"/>
              </w:rPr>
            </w:pPr>
            <w:r>
              <w:rPr>
                <w:rFonts w:eastAsiaTheme="minorEastAsia"/>
              </w:rPr>
              <w:t xml:space="preserve">Show </w:t>
            </w:r>
            <w:r w:rsidRPr="000A35C9">
              <w:rPr>
                <w:rFonts w:cstheme="minorHAnsi"/>
              </w:rPr>
              <w:t>the video clip.</w:t>
            </w:r>
          </w:p>
          <w:p w14:paraId="3007C42C" w14:textId="77777777" w:rsidR="00F41C23" w:rsidRPr="000A35C9" w:rsidRDefault="00F41C23" w:rsidP="00F41C23">
            <w:pPr>
              <w:pStyle w:val="ListParagraph"/>
              <w:numPr>
                <w:ilvl w:val="1"/>
                <w:numId w:val="37"/>
              </w:numPr>
              <w:spacing w:before="120" w:after="120" w:line="240" w:lineRule="auto"/>
              <w:contextualSpacing w:val="0"/>
              <w:rPr>
                <w:rFonts w:eastAsiaTheme="minorEastAsia" w:cstheme="minorHAnsi"/>
                <w:color w:val="000000" w:themeColor="text1"/>
              </w:rPr>
            </w:pPr>
            <w:r w:rsidRPr="000A35C9">
              <w:rPr>
                <w:rFonts w:cstheme="minorHAnsi"/>
              </w:rPr>
              <w:t xml:space="preserve">Individually: Ask participants to recall their initial questions about the phenomenon. Share the prompt on the slide. Give time for teachers to review the transcript for students’ initial questions. </w:t>
            </w:r>
          </w:p>
          <w:p w14:paraId="34FD9AE3" w14:textId="77777777" w:rsidR="00F41C23" w:rsidRPr="000A35C9" w:rsidRDefault="00F41C23" w:rsidP="00F41C23">
            <w:pPr>
              <w:pStyle w:val="ListParagraph"/>
              <w:numPr>
                <w:ilvl w:val="1"/>
                <w:numId w:val="37"/>
              </w:numPr>
              <w:spacing w:before="120" w:after="120" w:line="240" w:lineRule="auto"/>
              <w:contextualSpacing w:val="0"/>
              <w:rPr>
                <w:rFonts w:eastAsiaTheme="minorEastAsia" w:cstheme="minorHAnsi"/>
                <w:color w:val="000000" w:themeColor="text1"/>
              </w:rPr>
            </w:pPr>
            <w:r w:rsidRPr="000A35C9">
              <w:rPr>
                <w:rFonts w:eastAsia="Calibri" w:cstheme="minorHAnsi"/>
              </w:rPr>
              <w:t>Whole Group: Discuss their thoughts to the prompt.</w:t>
            </w:r>
          </w:p>
          <w:p w14:paraId="3941029B" w14:textId="5C1259A6" w:rsidR="00F41C23" w:rsidRPr="00F41C23" w:rsidRDefault="00F41C23" w:rsidP="00F41C23">
            <w:pPr>
              <w:spacing w:before="80" w:after="80" w:line="240" w:lineRule="auto"/>
              <w:rPr>
                <w:rFonts w:eastAsiaTheme="minorEastAsia"/>
              </w:rPr>
            </w:pPr>
            <w:r>
              <w:rPr>
                <w:rFonts w:eastAsia="Calibri" w:cstheme="minorHAnsi"/>
              </w:rPr>
              <w:t xml:space="preserve">d)  </w:t>
            </w:r>
            <w:r w:rsidRPr="00F41C23">
              <w:rPr>
                <w:rFonts w:eastAsia="Calibri" w:cstheme="minorHAnsi"/>
              </w:rPr>
              <w:t>Key ideas to highlight: Student questions were along the lines of: Is it polluted? Is it drinkable? Are there bacteria in it? What does it smell like? Are the bubbles made by a fish/animal? Our questions were.... How did our questions compare to theirs?</w:t>
            </w:r>
          </w:p>
        </w:tc>
      </w:tr>
      <w:tr w:rsidR="006543D2" w:rsidRPr="0073173C" w14:paraId="1B7AB966" w14:textId="77777777" w:rsidTr="00DE5952">
        <w:trPr>
          <w:trHeight w:val="484"/>
        </w:trPr>
        <w:tc>
          <w:tcPr>
            <w:tcW w:w="1260" w:type="dxa"/>
          </w:tcPr>
          <w:p w14:paraId="3448275A" w14:textId="77777777" w:rsidR="006543D2" w:rsidRPr="145DE2C0" w:rsidRDefault="006543D2" w:rsidP="145DE2C0">
            <w:pPr>
              <w:spacing w:before="80" w:after="80" w:line="240" w:lineRule="auto"/>
              <w:jc w:val="center"/>
              <w:rPr>
                <w:rFonts w:eastAsiaTheme="minorEastAsia"/>
              </w:rPr>
            </w:pPr>
          </w:p>
        </w:tc>
        <w:tc>
          <w:tcPr>
            <w:tcW w:w="2970" w:type="dxa"/>
          </w:tcPr>
          <w:p w14:paraId="4F1A6F1A" w14:textId="77777777" w:rsidR="006543D2" w:rsidRPr="0073173C" w:rsidRDefault="006543D2" w:rsidP="004B09FF">
            <w:pPr>
              <w:spacing w:before="80" w:after="80" w:line="240" w:lineRule="auto"/>
              <w:rPr>
                <w:rFonts w:eastAsiaTheme="minorEastAsia" w:cstheme="minorHAnsi"/>
                <w:b/>
                <w:bCs/>
              </w:rPr>
            </w:pPr>
          </w:p>
        </w:tc>
        <w:tc>
          <w:tcPr>
            <w:tcW w:w="3600" w:type="dxa"/>
          </w:tcPr>
          <w:p w14:paraId="44251641" w14:textId="585E9286" w:rsidR="006543D2" w:rsidRPr="0073173C" w:rsidRDefault="00F41C23" w:rsidP="004B09FF">
            <w:pPr>
              <w:spacing w:before="80" w:after="80" w:line="240" w:lineRule="auto"/>
              <w:rPr>
                <w:rFonts w:cstheme="minorHAnsi"/>
                <w:noProof/>
              </w:rPr>
            </w:pPr>
            <w:r w:rsidRPr="00F41C23">
              <w:rPr>
                <w:rFonts w:cstheme="minorHAnsi"/>
                <w:noProof/>
              </w:rPr>
              <w:drawing>
                <wp:inline distT="0" distB="0" distL="0" distR="0" wp14:anchorId="3F280914" wp14:editId="7DF11B67">
                  <wp:extent cx="2209800" cy="1657350"/>
                  <wp:effectExtent l="0" t="0" r="0" b="6350"/>
                  <wp:docPr id="1025847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47280" name=""/>
                          <pic:cNvPicPr/>
                        </pic:nvPicPr>
                        <pic:blipFill>
                          <a:blip r:embed="rId38"/>
                          <a:stretch>
                            <a:fillRect/>
                          </a:stretch>
                        </pic:blipFill>
                        <pic:spPr>
                          <a:xfrm>
                            <a:off x="0" y="0"/>
                            <a:ext cx="2209800" cy="1657350"/>
                          </a:xfrm>
                          <a:prstGeom prst="rect">
                            <a:avLst/>
                          </a:prstGeom>
                        </pic:spPr>
                      </pic:pic>
                    </a:graphicData>
                  </a:graphic>
                </wp:inline>
              </w:drawing>
            </w:r>
          </w:p>
        </w:tc>
        <w:tc>
          <w:tcPr>
            <w:tcW w:w="6477" w:type="dxa"/>
          </w:tcPr>
          <w:p w14:paraId="738F33DE" w14:textId="643F3818" w:rsidR="006543D2" w:rsidRDefault="00F41C23" w:rsidP="4F067ACE">
            <w:pPr>
              <w:pStyle w:val="ListParagraph"/>
              <w:numPr>
                <w:ilvl w:val="0"/>
                <w:numId w:val="30"/>
              </w:numPr>
              <w:spacing w:before="80" w:after="80" w:line="240" w:lineRule="auto"/>
              <w:contextualSpacing w:val="0"/>
              <w:rPr>
                <w:rFonts w:eastAsiaTheme="minorEastAsia"/>
                <w:b/>
                <w:bCs/>
              </w:rPr>
            </w:pPr>
            <w:r>
              <w:rPr>
                <w:rFonts w:eastAsiaTheme="minorEastAsia"/>
                <w:b/>
                <w:bCs/>
              </w:rPr>
              <w:t xml:space="preserve">Video Analysis: Reflect and Apply </w:t>
            </w:r>
            <w:r w:rsidR="00D1237C">
              <w:rPr>
                <w:rFonts w:eastAsiaTheme="minorEastAsia"/>
                <w:b/>
                <w:bCs/>
              </w:rPr>
              <w:t>(10 min)</w:t>
            </w:r>
          </w:p>
          <w:p w14:paraId="11A618FF" w14:textId="77777777" w:rsidR="00F41C23" w:rsidRPr="000A35C9" w:rsidRDefault="00F41C23" w:rsidP="00F41C23">
            <w:pPr>
              <w:pStyle w:val="ListParagraph"/>
              <w:numPr>
                <w:ilvl w:val="0"/>
                <w:numId w:val="85"/>
              </w:numPr>
              <w:spacing w:before="120" w:after="120" w:line="240" w:lineRule="auto"/>
              <w:ind w:left="510" w:hanging="510"/>
              <w:contextualSpacing w:val="0"/>
              <w:rPr>
                <w:rFonts w:eastAsiaTheme="minorEastAsia" w:cstheme="minorHAnsi"/>
              </w:rPr>
            </w:pPr>
            <w:r>
              <w:rPr>
                <w:rFonts w:eastAsiaTheme="minorEastAsia"/>
              </w:rPr>
              <w:t xml:space="preserve">Invite </w:t>
            </w:r>
            <w:r w:rsidRPr="000A35C9">
              <w:rPr>
                <w:rFonts w:eastAsiaTheme="minorEastAsia" w:cstheme="minorHAnsi"/>
              </w:rPr>
              <w:t>participants to respond to the prompt in their journals.</w:t>
            </w:r>
          </w:p>
          <w:p w14:paraId="5DD3A556" w14:textId="08F1EA59" w:rsidR="00F41C23" w:rsidRPr="00F41C23" w:rsidRDefault="00F41C23" w:rsidP="00F41C23">
            <w:pPr>
              <w:spacing w:before="80" w:after="80" w:line="240" w:lineRule="auto"/>
              <w:rPr>
                <w:rFonts w:eastAsiaTheme="minorEastAsia"/>
              </w:rPr>
            </w:pPr>
            <w:r>
              <w:rPr>
                <w:rFonts w:eastAsiaTheme="minorEastAsia" w:cstheme="minorHAnsi"/>
              </w:rPr>
              <w:t xml:space="preserve">b) </w:t>
            </w:r>
            <w:r w:rsidRPr="00F41C23">
              <w:rPr>
                <w:rFonts w:eastAsiaTheme="minorEastAsia" w:cstheme="minorHAnsi"/>
              </w:rPr>
              <w:t>Have several participants share their ideas with the whole group.</w:t>
            </w:r>
          </w:p>
        </w:tc>
      </w:tr>
      <w:tr w:rsidR="0054430A" w:rsidRPr="0073173C" w14:paraId="03779A6C" w14:textId="77777777" w:rsidTr="00DE5952">
        <w:trPr>
          <w:trHeight w:val="484"/>
        </w:trPr>
        <w:tc>
          <w:tcPr>
            <w:tcW w:w="1260" w:type="dxa"/>
            <w:vMerge w:val="restart"/>
          </w:tcPr>
          <w:p w14:paraId="504C36AD" w14:textId="77777777" w:rsidR="005C4B2A" w:rsidRDefault="005C4B2A" w:rsidP="005C4B2A">
            <w:pPr>
              <w:pStyle w:val="NormalWeb"/>
              <w:spacing w:before="80" w:beforeAutospacing="0" w:after="80" w:afterAutospacing="0"/>
              <w:jc w:val="center"/>
              <w:rPr>
                <w:rFonts w:asciiTheme="minorHAnsi" w:eastAsiaTheme="minorEastAsia" w:hAnsiTheme="minorHAnsi" w:cstheme="minorBidi"/>
                <w:sz w:val="20"/>
                <w:szCs w:val="20"/>
              </w:rPr>
            </w:pPr>
            <w:r>
              <w:rPr>
                <w:rFonts w:asciiTheme="minorHAnsi" w:eastAsiaTheme="minorEastAsia" w:hAnsiTheme="minorHAnsi" w:cstheme="minorBidi"/>
                <w:sz w:val="20"/>
                <w:szCs w:val="20"/>
              </w:rPr>
              <w:t>10:40-4:10</w:t>
            </w:r>
          </w:p>
          <w:p w14:paraId="16DA764C" w14:textId="77777777" w:rsidR="005C4B2A" w:rsidRPr="004B09FF" w:rsidRDefault="005C4B2A" w:rsidP="005C4B2A">
            <w:pPr>
              <w:pStyle w:val="NormalWeb"/>
              <w:spacing w:before="80" w:beforeAutospacing="0" w:after="80" w:afterAutospacing="0"/>
              <w:jc w:val="center"/>
              <w:rPr>
                <w:rFonts w:asciiTheme="minorHAnsi" w:eastAsiaTheme="minorEastAsia" w:hAnsiTheme="minorHAnsi" w:cstheme="minorHAnsi"/>
                <w:sz w:val="20"/>
                <w:szCs w:val="20"/>
              </w:rPr>
            </w:pPr>
            <w:r w:rsidRPr="004B09FF">
              <w:rPr>
                <w:rFonts w:asciiTheme="minorHAnsi" w:eastAsiaTheme="minorEastAsia" w:hAnsiTheme="minorHAnsi" w:cstheme="minorHAnsi"/>
                <w:sz w:val="20"/>
                <w:szCs w:val="20"/>
              </w:rPr>
              <w:t xml:space="preserve">290 min </w:t>
            </w:r>
            <w:r>
              <w:rPr>
                <w:rFonts w:asciiTheme="minorHAnsi" w:eastAsiaTheme="minorEastAsia" w:hAnsiTheme="minorHAnsi" w:cstheme="minorHAnsi"/>
                <w:sz w:val="20"/>
                <w:szCs w:val="20"/>
              </w:rPr>
              <w:t xml:space="preserve">(4 hours 50 minutes) </w:t>
            </w:r>
            <w:r w:rsidRPr="004B09FF">
              <w:rPr>
                <w:rFonts w:asciiTheme="minorHAnsi" w:eastAsiaTheme="minorEastAsia" w:hAnsiTheme="minorHAnsi" w:cstheme="minorHAnsi"/>
                <w:color w:val="000000" w:themeColor="text1"/>
                <w:sz w:val="20"/>
                <w:szCs w:val="20"/>
              </w:rPr>
              <w:t>plus 10 min break, 30 for lunch</w:t>
            </w:r>
          </w:p>
          <w:p w14:paraId="55F90737" w14:textId="77777777" w:rsidR="005C4B2A" w:rsidRPr="004B09FF" w:rsidRDefault="005C4B2A" w:rsidP="005C4B2A">
            <w:pPr>
              <w:pStyle w:val="NormalWeb"/>
              <w:spacing w:before="80" w:beforeAutospacing="0" w:after="80" w:afterAutospacing="0"/>
              <w:jc w:val="center"/>
              <w:rPr>
                <w:rFonts w:asciiTheme="minorHAnsi" w:eastAsiaTheme="minorEastAsia" w:hAnsiTheme="minorHAnsi" w:cstheme="minorHAnsi"/>
                <w:color w:val="000000" w:themeColor="text1"/>
                <w:sz w:val="20"/>
                <w:szCs w:val="20"/>
              </w:rPr>
            </w:pPr>
            <w:r w:rsidRPr="00442388">
              <w:rPr>
                <w:rFonts w:asciiTheme="minorHAnsi" w:eastAsiaTheme="minorEastAsia" w:hAnsiTheme="minorHAnsi" w:cstheme="minorHAnsi"/>
                <w:color w:val="000000" w:themeColor="text1"/>
                <w:sz w:val="20"/>
                <w:szCs w:val="20"/>
              </w:rPr>
              <w:t>Slides 26</w:t>
            </w:r>
            <w:r>
              <w:rPr>
                <w:rFonts w:asciiTheme="minorHAnsi" w:eastAsiaTheme="minorEastAsia" w:hAnsiTheme="minorHAnsi" w:cstheme="minorHAnsi"/>
                <w:color w:val="000000" w:themeColor="text1"/>
                <w:sz w:val="20"/>
                <w:szCs w:val="20"/>
              </w:rPr>
              <w:t>-49</w:t>
            </w:r>
          </w:p>
          <w:p w14:paraId="04989E0F" w14:textId="53892B3A" w:rsidR="0054430A" w:rsidRPr="0073173C" w:rsidRDefault="0054430A" w:rsidP="33AACF87">
            <w:pPr>
              <w:spacing w:before="80" w:after="80" w:line="240" w:lineRule="auto"/>
              <w:jc w:val="center"/>
              <w:rPr>
                <w:rFonts w:eastAsiaTheme="minorEastAsia"/>
                <w:sz w:val="20"/>
                <w:szCs w:val="20"/>
              </w:rPr>
            </w:pPr>
          </w:p>
          <w:p w14:paraId="7E9CAC6B" w14:textId="773CBCD4" w:rsidR="0054430A" w:rsidRPr="0073173C" w:rsidRDefault="0054430A" w:rsidP="004B09FF">
            <w:pPr>
              <w:spacing w:before="80" w:after="80" w:line="240" w:lineRule="auto"/>
              <w:rPr>
                <w:rFonts w:eastAsiaTheme="minorEastAsia" w:cstheme="minorHAnsi"/>
                <w:color w:val="000000" w:themeColor="text1"/>
              </w:rPr>
            </w:pPr>
          </w:p>
        </w:tc>
        <w:tc>
          <w:tcPr>
            <w:tcW w:w="2970" w:type="dxa"/>
            <w:vMerge w:val="restart"/>
          </w:tcPr>
          <w:p w14:paraId="010C42F5" w14:textId="04E8E191" w:rsidR="0054430A" w:rsidRPr="0073173C" w:rsidRDefault="0054430A" w:rsidP="004B09FF">
            <w:pPr>
              <w:spacing w:before="80" w:after="80" w:line="240" w:lineRule="auto"/>
              <w:rPr>
                <w:rFonts w:eastAsiaTheme="minorEastAsia" w:cstheme="minorHAnsi"/>
                <w:b/>
                <w:bCs/>
              </w:rPr>
            </w:pPr>
            <w:r w:rsidRPr="0073173C">
              <w:rPr>
                <w:rFonts w:eastAsiaTheme="minorEastAsia" w:cstheme="minorHAnsi"/>
                <w:b/>
                <w:bCs/>
              </w:rPr>
              <w:t xml:space="preserve">Content Deepening </w:t>
            </w:r>
          </w:p>
          <w:p w14:paraId="47081AEA" w14:textId="42CE3F9D" w:rsidR="0054430A" w:rsidRPr="0073173C" w:rsidRDefault="0054430A" w:rsidP="004B09FF">
            <w:pPr>
              <w:spacing w:before="80" w:after="80" w:line="240" w:lineRule="auto"/>
              <w:rPr>
                <w:rFonts w:cstheme="minorHAnsi"/>
              </w:rPr>
            </w:pPr>
            <w:r w:rsidRPr="0073173C">
              <w:rPr>
                <w:rFonts w:eastAsia="Calibri" w:cstheme="minorHAnsi"/>
                <w:b/>
                <w:bCs/>
                <w:color w:val="000000" w:themeColor="text1"/>
              </w:rPr>
              <w:t>Purpose:</w:t>
            </w:r>
            <w:r w:rsidRPr="0073173C">
              <w:rPr>
                <w:rFonts w:eastAsia="Calibri" w:cstheme="minorHAnsi"/>
              </w:rPr>
              <w:t xml:space="preserve"> The purpose of this session is to model effective STeLLA-based science teaching and learning through a common experience that is grounded in a 3D, </w:t>
            </w:r>
          </w:p>
          <w:p w14:paraId="60E6BD97" w14:textId="42C83C14" w:rsidR="0054430A" w:rsidRPr="0073173C" w:rsidRDefault="0054430A" w:rsidP="004B09FF">
            <w:pPr>
              <w:spacing w:before="80" w:after="80" w:line="240" w:lineRule="auto"/>
              <w:rPr>
                <w:rFonts w:cstheme="minorHAnsi"/>
              </w:rPr>
            </w:pPr>
            <w:r w:rsidRPr="004B09FF">
              <w:rPr>
                <w:rFonts w:eastAsia="Calibri" w:cstheme="minorHAnsi"/>
                <w:b/>
                <w:bCs/>
              </w:rPr>
              <w:t>Content</w:t>
            </w:r>
            <w:r>
              <w:rPr>
                <w:rFonts w:cstheme="minorHAnsi"/>
              </w:rPr>
              <w:t xml:space="preserve">: </w:t>
            </w:r>
            <w:r w:rsidRPr="0073173C">
              <w:rPr>
                <w:rFonts w:eastAsia="Calibri" w:cstheme="minorHAnsi"/>
              </w:rPr>
              <w:t xml:space="preserve">STeLLA model lessons/units attend to the characteristics of effective science teaching and learning (e.g., 3D, phenomena/problem-driven, student-centered, make student thinking visible and support sense-making, coherent, and access/engage PK and develop metacognitive abilities). The content deepening experience will </w:t>
            </w:r>
            <w:r w:rsidRPr="0073173C">
              <w:rPr>
                <w:rFonts w:eastAsia="Calibri" w:cstheme="minorHAnsi"/>
              </w:rPr>
              <w:lastRenderedPageBreak/>
              <w:t>include explicit modeling and use of STeLLA strategies.</w:t>
            </w:r>
          </w:p>
          <w:p w14:paraId="64696E19" w14:textId="2AB965BC" w:rsidR="0054430A" w:rsidRPr="0073173C" w:rsidRDefault="0054430A" w:rsidP="004B09FF">
            <w:pPr>
              <w:spacing w:before="80" w:after="80" w:line="240" w:lineRule="auto"/>
              <w:rPr>
                <w:rFonts w:eastAsia="Calibri" w:cstheme="minorHAnsi"/>
              </w:rPr>
            </w:pPr>
            <w:r w:rsidRPr="0073173C">
              <w:rPr>
                <w:rFonts w:eastAsia="Calibri" w:cstheme="minorHAnsi"/>
                <w:b/>
                <w:bCs/>
              </w:rPr>
              <w:t xml:space="preserve">Science content: </w:t>
            </w:r>
            <w:r w:rsidRPr="0073173C">
              <w:rPr>
                <w:rFonts w:eastAsia="Calibri" w:cstheme="minorHAnsi"/>
              </w:rPr>
              <w:t>We can use our understanding of the particulate nature of matter and properties of matter to explain the world around us.</w:t>
            </w:r>
          </w:p>
          <w:p w14:paraId="0CCAA9F5" w14:textId="3480E120" w:rsidR="0054430A" w:rsidRPr="003A29D3" w:rsidRDefault="0054430A" w:rsidP="004B09FF">
            <w:pPr>
              <w:spacing w:before="80" w:after="80" w:line="240" w:lineRule="auto"/>
              <w:rPr>
                <w:rFonts w:eastAsiaTheme="minorEastAsia" w:cstheme="minorHAnsi"/>
              </w:rPr>
            </w:pPr>
            <w:r w:rsidRPr="003A29D3">
              <w:rPr>
                <w:rFonts w:eastAsiaTheme="minorEastAsia" w:cstheme="minorHAnsi"/>
                <w:b/>
                <w:bCs/>
              </w:rPr>
              <w:t>What participant do:</w:t>
            </w:r>
            <w:r>
              <w:rPr>
                <w:rFonts w:eastAsiaTheme="minorEastAsia" w:cstheme="minorHAnsi"/>
                <w:b/>
                <w:bCs/>
              </w:rPr>
              <w:t xml:space="preserve"> </w:t>
            </w:r>
            <w:r>
              <w:rPr>
                <w:rFonts w:eastAsiaTheme="minorEastAsia" w:cstheme="minorHAnsi"/>
              </w:rPr>
              <w:t xml:space="preserve">Participants watch a video to help them connect to and understand the context/phenomenon and then investigate </w:t>
            </w:r>
          </w:p>
          <w:p w14:paraId="7E3D7F87" w14:textId="417CA52F" w:rsidR="0054430A" w:rsidRPr="0073173C" w:rsidRDefault="0054430A" w:rsidP="004B09FF">
            <w:pPr>
              <w:spacing w:before="80" w:after="80" w:line="240" w:lineRule="auto"/>
              <w:rPr>
                <w:rFonts w:eastAsiaTheme="minorEastAsia" w:cstheme="minorHAnsi"/>
                <w:b/>
                <w:bCs/>
              </w:rPr>
            </w:pPr>
            <w:r w:rsidRPr="0073173C">
              <w:rPr>
                <w:rFonts w:eastAsiaTheme="minorEastAsia" w:cstheme="minorHAnsi"/>
                <w:b/>
                <w:bCs/>
              </w:rPr>
              <w:t>Resources:</w:t>
            </w:r>
          </w:p>
          <w:p w14:paraId="28A81993" w14:textId="3C1DE183" w:rsidR="0054430A" w:rsidRPr="0073173C" w:rsidRDefault="0054430A" w:rsidP="004E05E9">
            <w:pPr>
              <w:pStyle w:val="ListParagraph"/>
              <w:numPr>
                <w:ilvl w:val="0"/>
                <w:numId w:val="24"/>
              </w:numPr>
              <w:spacing w:before="80" w:after="80" w:line="240" w:lineRule="auto"/>
              <w:contextualSpacing w:val="0"/>
              <w:rPr>
                <w:rFonts w:eastAsiaTheme="minorEastAsia" w:cstheme="minorHAnsi"/>
                <w:b/>
                <w:bCs/>
                <w:color w:val="000000" w:themeColor="text1"/>
              </w:rPr>
            </w:pPr>
            <w:r w:rsidRPr="0073173C">
              <w:rPr>
                <w:rFonts w:eastAsiaTheme="minorEastAsia" w:cstheme="minorHAnsi"/>
              </w:rPr>
              <w:t>Chart paper</w:t>
            </w:r>
          </w:p>
          <w:p w14:paraId="2D52DAF4" w14:textId="1AC0E2FE" w:rsidR="0054430A" w:rsidRPr="0073173C" w:rsidRDefault="7571A4AE" w:rsidP="7571A4AE">
            <w:pPr>
              <w:pStyle w:val="ListParagraph"/>
              <w:numPr>
                <w:ilvl w:val="0"/>
                <w:numId w:val="24"/>
              </w:numPr>
              <w:spacing w:before="80" w:after="80" w:line="240" w:lineRule="auto"/>
              <w:contextualSpacing w:val="0"/>
              <w:rPr>
                <w:b/>
                <w:bCs/>
                <w:color w:val="000000" w:themeColor="text1"/>
              </w:rPr>
            </w:pPr>
            <w:r w:rsidRPr="7571A4AE">
              <w:rPr>
                <w:rFonts w:eastAsiaTheme="minorEastAsia"/>
              </w:rPr>
              <w:t>cups</w:t>
            </w:r>
          </w:p>
          <w:p w14:paraId="73D689BF" w14:textId="582BCAE4" w:rsidR="7571A4AE" w:rsidRDefault="7571A4AE" w:rsidP="7571A4AE">
            <w:pPr>
              <w:pStyle w:val="ListParagraph"/>
              <w:numPr>
                <w:ilvl w:val="0"/>
                <w:numId w:val="24"/>
              </w:numPr>
              <w:spacing w:before="80" w:after="80" w:line="240" w:lineRule="auto"/>
              <w:rPr>
                <w:b/>
                <w:bCs/>
                <w:color w:val="000000" w:themeColor="text1"/>
              </w:rPr>
            </w:pPr>
            <w:r w:rsidRPr="7571A4AE">
              <w:rPr>
                <w:rFonts w:eastAsiaTheme="minorEastAsia"/>
              </w:rPr>
              <w:t>Healthy and unhealthy pond water samples</w:t>
            </w:r>
          </w:p>
          <w:p w14:paraId="0586EED6" w14:textId="0E077C4E" w:rsidR="0054430A" w:rsidRPr="0073173C" w:rsidRDefault="0054430A" w:rsidP="004E05E9">
            <w:pPr>
              <w:pStyle w:val="ListParagraph"/>
              <w:numPr>
                <w:ilvl w:val="0"/>
                <w:numId w:val="24"/>
              </w:numPr>
              <w:spacing w:before="80" w:after="80" w:line="240" w:lineRule="auto"/>
              <w:contextualSpacing w:val="0"/>
              <w:rPr>
                <w:rFonts w:eastAsiaTheme="minorEastAsia" w:cstheme="minorHAnsi"/>
                <w:b/>
                <w:bCs/>
                <w:color w:val="000000" w:themeColor="text1"/>
              </w:rPr>
            </w:pPr>
            <w:r w:rsidRPr="0073173C">
              <w:rPr>
                <w:rFonts w:eastAsiaTheme="minorEastAsia" w:cstheme="minorHAnsi"/>
              </w:rPr>
              <w:t>water</w:t>
            </w:r>
          </w:p>
          <w:p w14:paraId="012A253E" w14:textId="3AC32998" w:rsidR="0054430A" w:rsidRPr="0073173C" w:rsidRDefault="0054430A" w:rsidP="004E05E9">
            <w:pPr>
              <w:pStyle w:val="ListParagraph"/>
              <w:numPr>
                <w:ilvl w:val="0"/>
                <w:numId w:val="24"/>
              </w:numPr>
              <w:spacing w:before="80" w:after="80" w:line="240" w:lineRule="auto"/>
              <w:contextualSpacing w:val="0"/>
              <w:rPr>
                <w:rFonts w:cstheme="minorHAnsi"/>
                <w:b/>
                <w:bCs/>
                <w:color w:val="000000" w:themeColor="text1"/>
              </w:rPr>
            </w:pPr>
            <w:r w:rsidRPr="0073173C">
              <w:rPr>
                <w:rFonts w:eastAsiaTheme="minorEastAsia" w:cstheme="minorHAnsi"/>
              </w:rPr>
              <w:t>syringes</w:t>
            </w:r>
          </w:p>
          <w:p w14:paraId="7D93C463" w14:textId="66EE1BA2" w:rsidR="0054430A" w:rsidRPr="0073173C" w:rsidRDefault="0054430A" w:rsidP="004E05E9">
            <w:pPr>
              <w:pStyle w:val="ListParagraph"/>
              <w:numPr>
                <w:ilvl w:val="0"/>
                <w:numId w:val="24"/>
              </w:numPr>
              <w:spacing w:before="80" w:after="80" w:line="240" w:lineRule="auto"/>
              <w:contextualSpacing w:val="0"/>
              <w:rPr>
                <w:rFonts w:cstheme="minorHAnsi"/>
                <w:b/>
                <w:bCs/>
                <w:color w:val="000000" w:themeColor="text1"/>
              </w:rPr>
            </w:pPr>
            <w:r w:rsidRPr="0073173C">
              <w:rPr>
                <w:rFonts w:eastAsiaTheme="minorEastAsia" w:cstheme="minorHAnsi"/>
              </w:rPr>
              <w:t>hand lenses</w:t>
            </w:r>
          </w:p>
          <w:p w14:paraId="65D05651" w14:textId="332CF9A9" w:rsidR="0054430A" w:rsidRPr="0073173C" w:rsidRDefault="7571A4AE" w:rsidP="7571A4AE">
            <w:pPr>
              <w:pStyle w:val="ListParagraph"/>
              <w:numPr>
                <w:ilvl w:val="0"/>
                <w:numId w:val="24"/>
              </w:numPr>
              <w:spacing w:before="80" w:after="80" w:line="240" w:lineRule="auto"/>
              <w:contextualSpacing w:val="0"/>
              <w:rPr>
                <w:b/>
                <w:bCs/>
                <w:color w:val="000000" w:themeColor="text1"/>
              </w:rPr>
            </w:pPr>
            <w:r w:rsidRPr="7571A4AE">
              <w:rPr>
                <w:rFonts w:eastAsiaTheme="minorEastAsia"/>
              </w:rPr>
              <w:t>Salt, fertilizer, dirt, oil, soap, measuring spoons and small syringes</w:t>
            </w:r>
          </w:p>
          <w:p w14:paraId="32385DE5" w14:textId="5E5D563D" w:rsidR="0054430A" w:rsidRPr="0073173C" w:rsidRDefault="0054430A" w:rsidP="004E05E9">
            <w:pPr>
              <w:pStyle w:val="ListParagraph"/>
              <w:numPr>
                <w:ilvl w:val="0"/>
                <w:numId w:val="24"/>
              </w:numPr>
              <w:spacing w:before="80" w:after="80" w:line="240" w:lineRule="auto"/>
              <w:contextualSpacing w:val="0"/>
              <w:rPr>
                <w:rFonts w:cstheme="minorHAnsi"/>
                <w:b/>
                <w:bCs/>
                <w:color w:val="000000" w:themeColor="text1"/>
              </w:rPr>
            </w:pPr>
            <w:r w:rsidRPr="0073173C">
              <w:rPr>
                <w:rFonts w:eastAsiaTheme="minorEastAsia" w:cstheme="minorHAnsi"/>
              </w:rPr>
              <w:t>stir sticks</w:t>
            </w:r>
          </w:p>
          <w:p w14:paraId="74E71FBF" w14:textId="45A56D45" w:rsidR="0054430A" w:rsidRPr="003A29D3" w:rsidRDefault="7571A4AE" w:rsidP="7571A4AE">
            <w:pPr>
              <w:pStyle w:val="ListParagraph"/>
              <w:numPr>
                <w:ilvl w:val="0"/>
                <w:numId w:val="24"/>
              </w:numPr>
              <w:spacing w:before="80" w:after="80" w:line="240" w:lineRule="auto"/>
              <w:contextualSpacing w:val="0"/>
              <w:rPr>
                <w:b/>
                <w:bCs/>
                <w:color w:val="000000" w:themeColor="text1"/>
              </w:rPr>
            </w:pPr>
            <w:r w:rsidRPr="7571A4AE">
              <w:rPr>
                <w:rFonts w:eastAsiaTheme="minorEastAsia"/>
              </w:rPr>
              <w:t>filter</w:t>
            </w:r>
          </w:p>
          <w:p w14:paraId="22A148A5" w14:textId="46415894" w:rsidR="0054430A" w:rsidRPr="003A29D3" w:rsidRDefault="7571A4AE" w:rsidP="7571A4AE">
            <w:pPr>
              <w:pStyle w:val="ListParagraph"/>
              <w:numPr>
                <w:ilvl w:val="0"/>
                <w:numId w:val="24"/>
              </w:numPr>
              <w:spacing w:before="80" w:after="80" w:line="240" w:lineRule="auto"/>
              <w:contextualSpacing w:val="0"/>
              <w:rPr>
                <w:b/>
                <w:bCs/>
                <w:color w:val="000000" w:themeColor="text1"/>
              </w:rPr>
            </w:pPr>
            <w:r w:rsidRPr="7571A4AE">
              <w:rPr>
                <w:rFonts w:eastAsiaTheme="minorEastAsia"/>
              </w:rPr>
              <w:lastRenderedPageBreak/>
              <w:t>pH strips, circuit, Secchi disks, thermometers</w:t>
            </w:r>
          </w:p>
          <w:p w14:paraId="0B9BFB36" w14:textId="089A3C93" w:rsidR="0054430A" w:rsidRPr="003A29D3" w:rsidRDefault="7571A4AE" w:rsidP="7571A4AE">
            <w:pPr>
              <w:pStyle w:val="ListParagraph"/>
              <w:numPr>
                <w:ilvl w:val="0"/>
                <w:numId w:val="24"/>
              </w:numPr>
              <w:spacing w:before="80" w:after="80" w:line="240" w:lineRule="auto"/>
              <w:contextualSpacing w:val="0"/>
              <w:rPr>
                <w:b/>
                <w:bCs/>
                <w:color w:val="000000" w:themeColor="text1"/>
              </w:rPr>
            </w:pPr>
            <w:r w:rsidRPr="7571A4AE">
              <w:rPr>
                <w:rFonts w:eastAsiaTheme="minorEastAsia"/>
              </w:rPr>
              <w:t>Scale</w:t>
            </w:r>
          </w:p>
          <w:p w14:paraId="1B3D3BF3" w14:textId="2F4460EB" w:rsidR="0054430A" w:rsidRPr="003A29D3" w:rsidRDefault="7571A4AE" w:rsidP="7571A4AE">
            <w:pPr>
              <w:spacing w:before="80" w:after="80" w:line="240" w:lineRule="auto"/>
              <w:rPr>
                <w:rFonts w:eastAsiaTheme="minorEastAsia"/>
              </w:rPr>
            </w:pPr>
            <w:r w:rsidRPr="7571A4AE">
              <w:rPr>
                <w:rFonts w:eastAsiaTheme="minorEastAsia"/>
                <w:b/>
                <w:bCs/>
              </w:rPr>
              <w:t xml:space="preserve">Videos: </w:t>
            </w:r>
          </w:p>
          <w:p w14:paraId="52311716" w14:textId="12DD1886" w:rsidR="0054430A" w:rsidRPr="003A29D3" w:rsidRDefault="7571A4AE" w:rsidP="7571A4AE">
            <w:pPr>
              <w:pStyle w:val="ListParagraph"/>
              <w:numPr>
                <w:ilvl w:val="0"/>
                <w:numId w:val="5"/>
              </w:numPr>
              <w:spacing w:before="80" w:after="80" w:line="240" w:lineRule="auto"/>
              <w:contextualSpacing w:val="0"/>
              <w:rPr>
                <w:rFonts w:eastAsiaTheme="minorEastAsia"/>
              </w:rPr>
            </w:pPr>
            <w:r w:rsidRPr="7571A4AE">
              <w:rPr>
                <w:rFonts w:eastAsiaTheme="minorEastAsia"/>
              </w:rPr>
              <w:t>Lesson 2-5 TN Aquarium Videos</w:t>
            </w:r>
          </w:p>
        </w:tc>
        <w:tc>
          <w:tcPr>
            <w:tcW w:w="3600" w:type="dxa"/>
          </w:tcPr>
          <w:p w14:paraId="0BBA1983" w14:textId="2AA26BC8" w:rsidR="0054430A" w:rsidRPr="0073173C" w:rsidRDefault="00D1237C" w:rsidP="004B09FF">
            <w:pPr>
              <w:spacing w:before="80" w:after="80" w:line="240" w:lineRule="auto"/>
              <w:rPr>
                <w:rFonts w:eastAsia="Times" w:cstheme="minorHAnsi"/>
                <w:color w:val="000000" w:themeColor="text1"/>
              </w:rPr>
            </w:pPr>
            <w:r w:rsidRPr="00D1237C">
              <w:rPr>
                <w:rFonts w:eastAsia="Times" w:cstheme="minorHAnsi"/>
                <w:noProof/>
                <w:color w:val="000000" w:themeColor="text1"/>
              </w:rPr>
              <w:lastRenderedPageBreak/>
              <w:drawing>
                <wp:inline distT="0" distB="0" distL="0" distR="0" wp14:anchorId="340DA37C" wp14:editId="0A459EFF">
                  <wp:extent cx="2209800" cy="1657350"/>
                  <wp:effectExtent l="0" t="0" r="0" b="6350"/>
                  <wp:docPr id="1171817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17042" name=""/>
                          <pic:cNvPicPr/>
                        </pic:nvPicPr>
                        <pic:blipFill>
                          <a:blip r:embed="rId39"/>
                          <a:stretch>
                            <a:fillRect/>
                          </a:stretch>
                        </pic:blipFill>
                        <pic:spPr>
                          <a:xfrm>
                            <a:off x="0" y="0"/>
                            <a:ext cx="2209800" cy="1657350"/>
                          </a:xfrm>
                          <a:prstGeom prst="rect">
                            <a:avLst/>
                          </a:prstGeom>
                        </pic:spPr>
                      </pic:pic>
                    </a:graphicData>
                  </a:graphic>
                </wp:inline>
              </w:drawing>
            </w:r>
          </w:p>
        </w:tc>
        <w:tc>
          <w:tcPr>
            <w:tcW w:w="6477" w:type="dxa"/>
          </w:tcPr>
          <w:p w14:paraId="77E4CF86" w14:textId="3E499A6C" w:rsidR="0054430A" w:rsidRPr="0073173C" w:rsidRDefault="4F067ACE" w:rsidP="4F067ACE">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Content Deepening: Teacher Set-Up (10 min)</w:t>
            </w:r>
          </w:p>
          <w:p w14:paraId="633E3755" w14:textId="56D39C01" w:rsidR="0054430A" w:rsidRPr="0073173C" w:rsidRDefault="4F067ACE" w:rsidP="4F067ACE">
            <w:pPr>
              <w:pStyle w:val="ListParagraph"/>
              <w:numPr>
                <w:ilvl w:val="1"/>
                <w:numId w:val="30"/>
              </w:numPr>
              <w:spacing w:before="80" w:after="80" w:line="240" w:lineRule="auto"/>
              <w:contextualSpacing w:val="0"/>
              <w:rPr>
                <w:rFonts w:eastAsiaTheme="minorEastAsia"/>
              </w:rPr>
            </w:pPr>
            <w:r w:rsidRPr="4F067ACE">
              <w:rPr>
                <w:rFonts w:eastAsiaTheme="minorEastAsia"/>
              </w:rPr>
              <w:t xml:space="preserve">Invite participants to take out their mash up homework from the previous day. They should compare their ideas with a partner as well as any questions that came up as they completed their individual mash-ups. </w:t>
            </w:r>
          </w:p>
          <w:p w14:paraId="694899B5" w14:textId="77777777" w:rsidR="0054430A" w:rsidRDefault="4F067ACE" w:rsidP="4F067ACE">
            <w:pPr>
              <w:pStyle w:val="ListParagraph"/>
              <w:numPr>
                <w:ilvl w:val="1"/>
                <w:numId w:val="30"/>
              </w:numPr>
              <w:spacing w:before="80" w:after="80" w:line="240" w:lineRule="auto"/>
              <w:contextualSpacing w:val="0"/>
              <w:rPr>
                <w:rFonts w:eastAsiaTheme="minorEastAsia"/>
              </w:rPr>
            </w:pPr>
            <w:r w:rsidRPr="4F067ACE">
              <w:rPr>
                <w:rFonts w:eastAsiaTheme="minorEastAsia"/>
              </w:rPr>
              <w:t xml:space="preserve">Invite a few people to share a notable difference or question that arose. Mark that we will further discuss these ideas tomorrow after we wrap up our content deepening experiences. </w:t>
            </w:r>
          </w:p>
          <w:p w14:paraId="7D716D36" w14:textId="4D91C23D" w:rsidR="0054430A" w:rsidRPr="0073173C" w:rsidRDefault="4F067ACE" w:rsidP="4F067ACE">
            <w:pPr>
              <w:pStyle w:val="ListParagraph"/>
              <w:numPr>
                <w:ilvl w:val="1"/>
                <w:numId w:val="30"/>
              </w:numPr>
              <w:spacing w:before="80" w:after="80" w:line="240" w:lineRule="auto"/>
              <w:contextualSpacing w:val="0"/>
              <w:rPr>
                <w:rFonts w:eastAsiaTheme="minorEastAsia"/>
              </w:rPr>
            </w:pPr>
            <w:r w:rsidRPr="4F067ACE">
              <w:rPr>
                <w:rFonts w:eastAsiaTheme="minorEastAsia"/>
              </w:rPr>
              <w:t>Highlight that one idea that we’ll consider together is that of concentration. It’s part of our work today, but it not in the student-facing materials/lessons.</w:t>
            </w:r>
          </w:p>
        </w:tc>
      </w:tr>
      <w:tr w:rsidR="0054430A" w:rsidRPr="0073173C" w14:paraId="7DAD95BB" w14:textId="77777777" w:rsidTr="00DE5952">
        <w:trPr>
          <w:trHeight w:val="484"/>
        </w:trPr>
        <w:tc>
          <w:tcPr>
            <w:tcW w:w="1260" w:type="dxa"/>
            <w:vMerge/>
          </w:tcPr>
          <w:p w14:paraId="114AA7D0" w14:textId="06B76629"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1950FE46" w14:textId="412FEE5D" w:rsidR="0054430A" w:rsidRPr="0073173C" w:rsidRDefault="0054430A" w:rsidP="004B09FF">
            <w:pPr>
              <w:spacing w:before="80" w:after="80" w:line="240" w:lineRule="auto"/>
              <w:rPr>
                <w:rFonts w:eastAsiaTheme="minorEastAsia" w:cstheme="minorHAnsi"/>
                <w:b/>
                <w:bCs/>
              </w:rPr>
            </w:pPr>
          </w:p>
        </w:tc>
        <w:tc>
          <w:tcPr>
            <w:tcW w:w="3600" w:type="dxa"/>
          </w:tcPr>
          <w:p w14:paraId="5497D014" w14:textId="3CCDDE87" w:rsidR="0054430A" w:rsidRPr="0073173C" w:rsidRDefault="005D5D0B" w:rsidP="004B09FF">
            <w:pPr>
              <w:spacing w:before="80" w:after="80" w:line="240" w:lineRule="auto"/>
              <w:rPr>
                <w:rFonts w:eastAsia="Times" w:cstheme="minorHAnsi"/>
                <w:color w:val="000000" w:themeColor="text1"/>
              </w:rPr>
            </w:pPr>
            <w:r w:rsidRPr="005D5D0B">
              <w:rPr>
                <w:rFonts w:eastAsia="Times" w:cstheme="minorHAnsi"/>
                <w:noProof/>
                <w:color w:val="000000" w:themeColor="text1"/>
              </w:rPr>
              <w:drawing>
                <wp:inline distT="0" distB="0" distL="0" distR="0" wp14:anchorId="40DEB590" wp14:editId="3AE82AF5">
                  <wp:extent cx="2209800" cy="1657350"/>
                  <wp:effectExtent l="0" t="0" r="0" b="6350"/>
                  <wp:docPr id="1755131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31539" name=""/>
                          <pic:cNvPicPr/>
                        </pic:nvPicPr>
                        <pic:blipFill>
                          <a:blip r:embed="rId40"/>
                          <a:stretch>
                            <a:fillRect/>
                          </a:stretch>
                        </pic:blipFill>
                        <pic:spPr>
                          <a:xfrm>
                            <a:off x="0" y="0"/>
                            <a:ext cx="2209800" cy="1657350"/>
                          </a:xfrm>
                          <a:prstGeom prst="rect">
                            <a:avLst/>
                          </a:prstGeom>
                        </pic:spPr>
                      </pic:pic>
                    </a:graphicData>
                  </a:graphic>
                </wp:inline>
              </w:drawing>
            </w:r>
          </w:p>
        </w:tc>
        <w:tc>
          <w:tcPr>
            <w:tcW w:w="6477" w:type="dxa"/>
          </w:tcPr>
          <w:p w14:paraId="7C7539AF" w14:textId="589CD283" w:rsidR="0054430A" w:rsidRPr="0073173C" w:rsidRDefault="4F067ACE" w:rsidP="4F067ACE">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Link to our Last Lesson (5 min)</w:t>
            </w:r>
          </w:p>
          <w:p w14:paraId="4CB716C5" w14:textId="02A4A03D" w:rsidR="0054430A" w:rsidRPr="0073173C" w:rsidRDefault="4F067ACE" w:rsidP="4F067ACE">
            <w:pPr>
              <w:pStyle w:val="ListParagraph"/>
              <w:numPr>
                <w:ilvl w:val="1"/>
                <w:numId w:val="30"/>
              </w:numPr>
              <w:spacing w:before="80" w:after="80" w:line="240" w:lineRule="auto"/>
              <w:contextualSpacing w:val="0"/>
              <w:rPr>
                <w:rFonts w:eastAsiaTheme="minorEastAsia"/>
              </w:rPr>
            </w:pPr>
            <w:r w:rsidRPr="4F067ACE">
              <w:rPr>
                <w:rFonts w:eastAsiaTheme="minorEastAsia"/>
              </w:rPr>
              <w:t xml:space="preserve">Ask participants to summarize the question clumps that arose yesterday during our DQB development. </w:t>
            </w:r>
          </w:p>
          <w:p w14:paraId="148505EB" w14:textId="7F33D542" w:rsidR="0054430A" w:rsidRPr="0073173C" w:rsidRDefault="4F067ACE" w:rsidP="4F067ACE">
            <w:pPr>
              <w:pStyle w:val="ListParagraph"/>
              <w:numPr>
                <w:ilvl w:val="1"/>
                <w:numId w:val="30"/>
              </w:numPr>
              <w:spacing w:before="80" w:after="80" w:line="240" w:lineRule="auto"/>
              <w:contextualSpacing w:val="0"/>
            </w:pPr>
            <w:r w:rsidRPr="4F067ACE">
              <w:rPr>
                <w:rFonts w:eastAsiaTheme="minorEastAsia"/>
              </w:rPr>
              <w:t xml:space="preserve">Invite participants to share and add any new questions that arose overnight or with the mash up. </w:t>
            </w:r>
          </w:p>
          <w:p w14:paraId="5F168307" w14:textId="34BCBE78" w:rsidR="0054430A" w:rsidRPr="0073173C" w:rsidRDefault="0054430A" w:rsidP="004B09FF">
            <w:pPr>
              <w:pStyle w:val="ListParagraph"/>
              <w:spacing w:before="80" w:after="80" w:line="240" w:lineRule="auto"/>
              <w:ind w:left="796"/>
              <w:contextualSpacing w:val="0"/>
              <w:rPr>
                <w:rFonts w:eastAsiaTheme="minorEastAsia" w:cstheme="minorHAnsi"/>
              </w:rPr>
            </w:pPr>
          </w:p>
        </w:tc>
      </w:tr>
      <w:tr w:rsidR="0054430A" w:rsidRPr="0073173C" w14:paraId="28042888" w14:textId="77777777" w:rsidTr="00DE5952">
        <w:trPr>
          <w:trHeight w:val="484"/>
        </w:trPr>
        <w:tc>
          <w:tcPr>
            <w:tcW w:w="1260" w:type="dxa"/>
            <w:vMerge/>
          </w:tcPr>
          <w:p w14:paraId="755B597E" w14:textId="3605D09B"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15DB487A" w14:textId="528C285E" w:rsidR="0054430A" w:rsidRPr="0073173C" w:rsidRDefault="0054430A" w:rsidP="004B09FF">
            <w:pPr>
              <w:spacing w:before="80" w:after="80" w:line="240" w:lineRule="auto"/>
              <w:rPr>
                <w:rFonts w:eastAsiaTheme="minorEastAsia" w:cstheme="minorHAnsi"/>
                <w:b/>
                <w:bCs/>
              </w:rPr>
            </w:pPr>
          </w:p>
        </w:tc>
        <w:tc>
          <w:tcPr>
            <w:tcW w:w="3600" w:type="dxa"/>
          </w:tcPr>
          <w:p w14:paraId="1772C920" w14:textId="673404E7" w:rsidR="0054430A" w:rsidRPr="0073173C" w:rsidRDefault="007B37E5" w:rsidP="4CE09B03">
            <w:pPr>
              <w:spacing w:before="80" w:after="80" w:line="240" w:lineRule="auto"/>
              <w:rPr>
                <w:rFonts w:ascii="Times" w:eastAsia="Times" w:hAnsi="Times" w:cs="Times"/>
                <w:color w:val="000000" w:themeColor="text1"/>
              </w:rPr>
            </w:pPr>
            <w:r w:rsidRPr="007B37E5">
              <w:rPr>
                <w:rFonts w:ascii="Times" w:eastAsia="Times" w:hAnsi="Times" w:cs="Times"/>
                <w:noProof/>
                <w:color w:val="000000" w:themeColor="text1"/>
              </w:rPr>
              <w:drawing>
                <wp:inline distT="0" distB="0" distL="0" distR="0" wp14:anchorId="51AD0B73" wp14:editId="769D2C71">
                  <wp:extent cx="2209800" cy="1657350"/>
                  <wp:effectExtent l="0" t="0" r="0" b="6350"/>
                  <wp:docPr id="1938792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92023" name=""/>
                          <pic:cNvPicPr/>
                        </pic:nvPicPr>
                        <pic:blipFill>
                          <a:blip r:embed="rId41"/>
                          <a:stretch>
                            <a:fillRect/>
                          </a:stretch>
                        </pic:blipFill>
                        <pic:spPr>
                          <a:xfrm>
                            <a:off x="0" y="0"/>
                            <a:ext cx="2209800" cy="1657350"/>
                          </a:xfrm>
                          <a:prstGeom prst="rect">
                            <a:avLst/>
                          </a:prstGeom>
                        </pic:spPr>
                      </pic:pic>
                    </a:graphicData>
                  </a:graphic>
                </wp:inline>
              </w:drawing>
            </w:r>
          </w:p>
        </w:tc>
        <w:tc>
          <w:tcPr>
            <w:tcW w:w="6477" w:type="dxa"/>
          </w:tcPr>
          <w:p w14:paraId="7103025C" w14:textId="2B31468E" w:rsidR="0054430A" w:rsidRPr="0073173C" w:rsidRDefault="4F067ACE" w:rsidP="39ECAA3D">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Lesson Focus Question (0</w:t>
            </w:r>
            <w:r w:rsidRPr="4F067ACE">
              <w:rPr>
                <w:rFonts w:eastAsiaTheme="minorEastAsia"/>
                <w:b/>
                <w:bCs/>
                <w:color w:val="FF0000"/>
              </w:rPr>
              <w:t xml:space="preserve"> </w:t>
            </w:r>
            <w:r w:rsidRPr="4F067ACE">
              <w:rPr>
                <w:rFonts w:eastAsiaTheme="minorEastAsia"/>
                <w:b/>
                <w:bCs/>
              </w:rPr>
              <w:t>min)</w:t>
            </w:r>
          </w:p>
          <w:p w14:paraId="0C253F4A" w14:textId="5A25D444" w:rsidR="0054430A" w:rsidRPr="0073173C" w:rsidRDefault="0054430A" w:rsidP="004E05E9">
            <w:pPr>
              <w:pStyle w:val="ListParagraph"/>
              <w:numPr>
                <w:ilvl w:val="0"/>
                <w:numId w:val="35"/>
              </w:numPr>
              <w:spacing w:before="80" w:after="80" w:line="240" w:lineRule="auto"/>
              <w:contextualSpacing w:val="0"/>
              <w:rPr>
                <w:rFonts w:eastAsiaTheme="minorEastAsia" w:cstheme="minorHAnsi"/>
              </w:rPr>
            </w:pPr>
            <w:r w:rsidRPr="0073173C">
              <w:rPr>
                <w:rFonts w:eastAsiaTheme="minorEastAsia" w:cstheme="minorHAnsi"/>
              </w:rPr>
              <w:t xml:space="preserve">Mark the Lesson Focus Question. As possible, link it to any clumps that are on the DQB. Note that we’re going to shift our focus away from the pond to instead investigate some possible dangerous materials that could be in the pond water. </w:t>
            </w:r>
          </w:p>
          <w:p w14:paraId="299A859A" w14:textId="0C7D1C72" w:rsidR="0054430A" w:rsidRPr="003A29D3" w:rsidRDefault="0054430A" w:rsidP="004E05E9">
            <w:pPr>
              <w:pStyle w:val="ListParagraph"/>
              <w:numPr>
                <w:ilvl w:val="0"/>
                <w:numId w:val="35"/>
              </w:numPr>
              <w:spacing w:before="80" w:after="80" w:line="240" w:lineRule="auto"/>
              <w:contextualSpacing w:val="0"/>
              <w:rPr>
                <w:rFonts w:cstheme="minorHAnsi"/>
              </w:rPr>
            </w:pPr>
            <w:r w:rsidRPr="0073173C">
              <w:rPr>
                <w:rFonts w:eastAsiaTheme="minorEastAsia" w:cstheme="minorHAnsi"/>
              </w:rPr>
              <w:t xml:space="preserve">Elicit initial ideas by asking, “What might we want to observe or investigate about dangerous materials that could be in the pond?” Have participants share their thoughts with a partner. </w:t>
            </w:r>
          </w:p>
        </w:tc>
      </w:tr>
      <w:tr w:rsidR="0054430A" w:rsidRPr="0073173C" w14:paraId="2DDB1BC6" w14:textId="77777777" w:rsidTr="00DE5952">
        <w:trPr>
          <w:trHeight w:val="484"/>
        </w:trPr>
        <w:tc>
          <w:tcPr>
            <w:tcW w:w="1260" w:type="dxa"/>
            <w:vMerge/>
          </w:tcPr>
          <w:p w14:paraId="674DA4DE" w14:textId="6E9D5F6F"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5513AC64" w14:textId="7F36C73F" w:rsidR="0054430A" w:rsidRPr="0073173C" w:rsidRDefault="0054430A" w:rsidP="004B09FF">
            <w:pPr>
              <w:spacing w:before="80" w:after="80" w:line="240" w:lineRule="auto"/>
              <w:rPr>
                <w:rFonts w:eastAsiaTheme="minorEastAsia" w:cstheme="minorHAnsi"/>
                <w:b/>
                <w:bCs/>
              </w:rPr>
            </w:pPr>
          </w:p>
        </w:tc>
        <w:tc>
          <w:tcPr>
            <w:tcW w:w="3600" w:type="dxa"/>
          </w:tcPr>
          <w:p w14:paraId="71F9BCBB" w14:textId="1E6C5B78" w:rsidR="0054430A" w:rsidRPr="0073173C" w:rsidRDefault="005C4B2A" w:rsidP="4CE09B03">
            <w:pPr>
              <w:spacing w:before="80" w:after="80" w:line="240" w:lineRule="auto"/>
              <w:rPr>
                <w:rFonts w:ascii="Times" w:eastAsia="Times" w:hAnsi="Times" w:cs="Times"/>
                <w:color w:val="000000" w:themeColor="text1"/>
              </w:rPr>
            </w:pPr>
            <w:r w:rsidRPr="005C4B2A">
              <w:rPr>
                <w:noProof/>
              </w:rPr>
              <w:drawing>
                <wp:inline distT="0" distB="0" distL="0" distR="0" wp14:anchorId="3DFDD659" wp14:editId="4E14E04F">
                  <wp:extent cx="2209800" cy="1657350"/>
                  <wp:effectExtent l="0" t="0" r="0" b="6350"/>
                  <wp:docPr id="1557313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13526" name=""/>
                          <pic:cNvPicPr/>
                        </pic:nvPicPr>
                        <pic:blipFill>
                          <a:blip r:embed="rId42"/>
                          <a:stretch>
                            <a:fillRect/>
                          </a:stretch>
                        </pic:blipFill>
                        <pic:spPr>
                          <a:xfrm>
                            <a:off x="0" y="0"/>
                            <a:ext cx="2209800" cy="1657350"/>
                          </a:xfrm>
                          <a:prstGeom prst="rect">
                            <a:avLst/>
                          </a:prstGeom>
                        </pic:spPr>
                      </pic:pic>
                    </a:graphicData>
                  </a:graphic>
                </wp:inline>
              </w:drawing>
            </w:r>
          </w:p>
        </w:tc>
        <w:tc>
          <w:tcPr>
            <w:tcW w:w="6477" w:type="dxa"/>
          </w:tcPr>
          <w:p w14:paraId="392703D8" w14:textId="4484D1F7" w:rsidR="358344AA" w:rsidRDefault="4F067ACE" w:rsidP="358344AA">
            <w:pPr>
              <w:pStyle w:val="ListParagraph"/>
              <w:numPr>
                <w:ilvl w:val="0"/>
                <w:numId w:val="30"/>
              </w:numPr>
              <w:spacing w:before="80" w:after="80" w:line="240" w:lineRule="auto"/>
              <w:rPr>
                <w:rFonts w:eastAsiaTheme="minorEastAsia"/>
                <w:b/>
                <w:bCs/>
              </w:rPr>
            </w:pPr>
            <w:r w:rsidRPr="4F067ACE">
              <w:rPr>
                <w:rFonts w:eastAsiaTheme="minorEastAsia"/>
                <w:b/>
                <w:bCs/>
              </w:rPr>
              <w:t xml:space="preserve"> What could be in the water? (90 min) </w:t>
            </w:r>
          </w:p>
          <w:p w14:paraId="20B0C66A" w14:textId="058C6A60" w:rsidR="358344AA" w:rsidRDefault="358344AA" w:rsidP="358344AA">
            <w:pPr>
              <w:spacing w:before="80" w:after="80" w:line="240" w:lineRule="auto"/>
              <w:rPr>
                <w:rFonts w:eastAsiaTheme="minorEastAsia"/>
                <w:b/>
                <w:bCs/>
                <w:i/>
                <w:iCs/>
              </w:rPr>
            </w:pPr>
            <w:r w:rsidRPr="358344AA">
              <w:rPr>
                <w:rFonts w:eastAsiaTheme="minorEastAsia"/>
                <w:b/>
                <w:bCs/>
                <w:i/>
                <w:iCs/>
              </w:rPr>
              <w:t xml:space="preserve">PDL Note: </w:t>
            </w:r>
            <w:r w:rsidRPr="358344AA">
              <w:rPr>
                <w:rFonts w:eastAsiaTheme="minorEastAsia"/>
                <w:i/>
                <w:iCs/>
              </w:rPr>
              <w:t xml:space="preserve">Times within this slide are an estimate. Watch generally how your timing is going but note that you may need to spend more time on some steps and less time on others. </w:t>
            </w:r>
          </w:p>
          <w:p w14:paraId="28E04AB4" w14:textId="1B4644AF" w:rsidR="0054430A" w:rsidRPr="0073173C" w:rsidRDefault="0054430A" w:rsidP="004E05E9">
            <w:pPr>
              <w:pStyle w:val="ListParagraph"/>
              <w:numPr>
                <w:ilvl w:val="0"/>
                <w:numId w:val="36"/>
              </w:numPr>
              <w:spacing w:before="80" w:after="80" w:line="240" w:lineRule="auto"/>
              <w:contextualSpacing w:val="0"/>
              <w:rPr>
                <w:rFonts w:eastAsia="Calibri" w:cstheme="minorHAnsi"/>
              </w:rPr>
            </w:pPr>
            <w:r w:rsidRPr="0073173C">
              <w:rPr>
                <w:rFonts w:eastAsiaTheme="minorEastAsia" w:cstheme="minorHAnsi"/>
              </w:rPr>
              <w:t xml:space="preserve">Share the origin of the video with participant. </w:t>
            </w:r>
          </w:p>
          <w:p w14:paraId="72D6C1CA" w14:textId="478BA14E" w:rsidR="0054430A" w:rsidRPr="0073173C" w:rsidRDefault="0054430A" w:rsidP="004E05E9">
            <w:pPr>
              <w:pStyle w:val="ListParagraph"/>
              <w:numPr>
                <w:ilvl w:val="0"/>
                <w:numId w:val="36"/>
              </w:numPr>
              <w:spacing w:before="80" w:after="80" w:line="240" w:lineRule="auto"/>
              <w:contextualSpacing w:val="0"/>
              <w:rPr>
                <w:rFonts w:cstheme="minorHAnsi"/>
              </w:rPr>
            </w:pPr>
            <w:r w:rsidRPr="0073173C">
              <w:rPr>
                <w:rFonts w:eastAsia="Calibri" w:cstheme="minorHAnsi"/>
              </w:rPr>
              <w:t xml:space="preserve">Possible narrative:  </w:t>
            </w:r>
          </w:p>
          <w:p w14:paraId="0D7D42CE" w14:textId="701A123C" w:rsidR="0054430A" w:rsidRPr="00CE6794" w:rsidRDefault="39ECAA3D" w:rsidP="39ECAA3D">
            <w:pPr>
              <w:spacing w:before="80" w:after="80" w:line="240" w:lineRule="auto"/>
              <w:ind w:left="360"/>
              <w:rPr>
                <w:rFonts w:eastAsia="Calibri"/>
                <w:i/>
                <w:iCs/>
              </w:rPr>
            </w:pPr>
            <w:r w:rsidRPr="39ECAA3D">
              <w:rPr>
                <w:rFonts w:eastAsia="Calibri"/>
                <w:i/>
                <w:iCs/>
                <w:color w:val="000000" w:themeColor="text1"/>
              </w:rPr>
              <w:t xml:space="preserve">Before we can investigate the pond water specifically, we have a video the Tennessee Aquarium helped us create to learn more about what dangerous substances may be in the water. As you watch this video, pay attention to what dangerous materials are most common in ponds or streams.” </w:t>
            </w:r>
            <w:r w:rsidRPr="39ECAA3D">
              <w:rPr>
                <w:rFonts w:eastAsia="Calibri"/>
                <w:color w:val="000000" w:themeColor="text1"/>
              </w:rPr>
              <w:t>(5 min)</w:t>
            </w:r>
          </w:p>
          <w:p w14:paraId="7CEAF1E7" w14:textId="7B839090" w:rsidR="0054430A" w:rsidRPr="0073173C" w:rsidRDefault="0054430A" w:rsidP="004E05E9">
            <w:pPr>
              <w:pStyle w:val="ListParagraph"/>
              <w:numPr>
                <w:ilvl w:val="0"/>
                <w:numId w:val="36"/>
              </w:numPr>
              <w:spacing w:before="80" w:after="80" w:line="240" w:lineRule="auto"/>
              <w:contextualSpacing w:val="0"/>
              <w:rPr>
                <w:rFonts w:cstheme="minorHAnsi"/>
              </w:rPr>
            </w:pPr>
            <w:r w:rsidRPr="0073173C">
              <w:rPr>
                <w:rFonts w:eastAsiaTheme="minorEastAsia" w:cstheme="minorHAnsi"/>
              </w:rPr>
              <w:t>Play the video once or twice as needed.</w:t>
            </w:r>
          </w:p>
          <w:p w14:paraId="280DB6A1" w14:textId="67AE8C30" w:rsidR="0054430A" w:rsidRPr="003A29D3" w:rsidRDefault="0054430A" w:rsidP="004E05E9">
            <w:pPr>
              <w:pStyle w:val="ListParagraph"/>
              <w:numPr>
                <w:ilvl w:val="0"/>
                <w:numId w:val="36"/>
              </w:numPr>
              <w:spacing w:before="80" w:after="80" w:line="240" w:lineRule="auto"/>
              <w:contextualSpacing w:val="0"/>
              <w:rPr>
                <w:rFonts w:cstheme="minorHAnsi"/>
              </w:rPr>
            </w:pPr>
            <w:r w:rsidRPr="003A29D3">
              <w:rPr>
                <w:rFonts w:eastAsiaTheme="minorEastAsia" w:cstheme="minorHAnsi"/>
              </w:rPr>
              <w:t>Key ideas to highlight in the video include:</w:t>
            </w:r>
          </w:p>
          <w:p w14:paraId="72AC3FE3" w14:textId="390C9E31" w:rsidR="0054430A" w:rsidRPr="0073173C" w:rsidRDefault="0054430A" w:rsidP="004E05E9">
            <w:pPr>
              <w:pStyle w:val="ListParagraph"/>
              <w:numPr>
                <w:ilvl w:val="1"/>
                <w:numId w:val="43"/>
              </w:numPr>
              <w:spacing w:before="120" w:after="120" w:line="240" w:lineRule="auto"/>
              <w:contextualSpacing w:val="0"/>
              <w:rPr>
                <w:rFonts w:eastAsiaTheme="minorEastAsia" w:cstheme="minorHAnsi"/>
              </w:rPr>
            </w:pPr>
            <w:r w:rsidRPr="0073173C">
              <w:rPr>
                <w:rFonts w:eastAsiaTheme="minorEastAsia" w:cstheme="minorHAnsi"/>
              </w:rPr>
              <w:t>Definition of pollutant</w:t>
            </w:r>
            <w:r>
              <w:rPr>
                <w:rFonts w:eastAsiaTheme="minorEastAsia" w:cstheme="minorHAnsi"/>
              </w:rPr>
              <w:t xml:space="preserve">: </w:t>
            </w:r>
            <w:r w:rsidRPr="003A29D3">
              <w:rPr>
                <w:rFonts w:eastAsiaTheme="minorEastAsia" w:cstheme="minorHAnsi"/>
              </w:rPr>
              <w:t>substance or energy introduced into the environment that has undesired effects, or adversely affects the usefulness of a resource.</w:t>
            </w:r>
          </w:p>
          <w:p w14:paraId="5B8FF3FB" w14:textId="47137998" w:rsidR="0054430A" w:rsidRPr="00CE6794" w:rsidRDefault="0054430A" w:rsidP="004E05E9">
            <w:pPr>
              <w:pStyle w:val="ListParagraph"/>
              <w:numPr>
                <w:ilvl w:val="1"/>
                <w:numId w:val="43"/>
              </w:numPr>
              <w:spacing w:before="120" w:after="120" w:line="240" w:lineRule="auto"/>
              <w:contextualSpacing w:val="0"/>
              <w:rPr>
                <w:rFonts w:eastAsiaTheme="minorEastAsia" w:cstheme="minorHAnsi"/>
              </w:rPr>
            </w:pPr>
            <w:r>
              <w:rPr>
                <w:rFonts w:eastAsiaTheme="minorEastAsia" w:cstheme="minorHAnsi"/>
              </w:rPr>
              <w:t>Di</w:t>
            </w:r>
            <w:r w:rsidRPr="0073173C">
              <w:rPr>
                <w:rFonts w:eastAsiaTheme="minorEastAsia" w:cstheme="minorHAnsi"/>
              </w:rPr>
              <w:t>fference between point source</w:t>
            </w:r>
            <w:r>
              <w:rPr>
                <w:rFonts w:eastAsiaTheme="minorEastAsia" w:cstheme="minorHAnsi"/>
              </w:rPr>
              <w:t xml:space="preserve"> pollutant</w:t>
            </w:r>
            <w:r w:rsidRPr="0073173C">
              <w:rPr>
                <w:rFonts w:eastAsiaTheme="minorEastAsia" w:cstheme="minorHAnsi"/>
              </w:rPr>
              <w:t xml:space="preserve"> and non-point source</w:t>
            </w:r>
            <w:r>
              <w:rPr>
                <w:rFonts w:eastAsiaTheme="minorEastAsia" w:cstheme="minorHAnsi"/>
              </w:rPr>
              <w:t xml:space="preserve"> pollutant: A point source is a single, identifiable source of a pollutant; a non-point source pollutant can’t be attributed to a single source.</w:t>
            </w:r>
            <w:r w:rsidRPr="0073173C">
              <w:rPr>
                <w:rFonts w:eastAsiaTheme="minorEastAsia" w:cstheme="minorHAnsi"/>
              </w:rPr>
              <w:t xml:space="preserve"> </w:t>
            </w:r>
          </w:p>
          <w:p w14:paraId="1999EA87" w14:textId="6858B565" w:rsidR="0054430A" w:rsidRPr="00CE6794" w:rsidRDefault="39ECAA3D" w:rsidP="39ECAA3D">
            <w:pPr>
              <w:pStyle w:val="ListParagraph"/>
              <w:numPr>
                <w:ilvl w:val="1"/>
                <w:numId w:val="43"/>
              </w:numPr>
              <w:spacing w:before="120" w:after="120" w:line="240" w:lineRule="auto"/>
              <w:contextualSpacing w:val="0"/>
              <w:rPr>
                <w:rFonts w:eastAsiaTheme="minorEastAsia"/>
              </w:rPr>
            </w:pPr>
            <w:r w:rsidRPr="39ECAA3D">
              <w:rPr>
                <w:rFonts w:eastAsiaTheme="minorEastAsia"/>
              </w:rPr>
              <w:lastRenderedPageBreak/>
              <w:t xml:space="preserve">Five common pollutants found in bodies of water include salt, soil, fertilizer, detergent, and oil, and </w:t>
            </w:r>
          </w:p>
          <w:p w14:paraId="0FE186B7" w14:textId="08EBE181" w:rsidR="0054430A" w:rsidRPr="00CE6794" w:rsidRDefault="39ECAA3D" w:rsidP="39ECAA3D">
            <w:pPr>
              <w:pStyle w:val="ListParagraph"/>
              <w:numPr>
                <w:ilvl w:val="1"/>
                <w:numId w:val="43"/>
              </w:numPr>
              <w:spacing w:before="120" w:after="120" w:line="240" w:lineRule="auto"/>
              <w:contextualSpacing w:val="0"/>
              <w:rPr>
                <w:rFonts w:eastAsiaTheme="minorEastAsia"/>
              </w:rPr>
            </w:pPr>
            <w:r w:rsidRPr="39ECAA3D">
              <w:rPr>
                <w:rFonts w:eastAsiaTheme="minorEastAsia"/>
              </w:rPr>
              <w:t>Soil acts as a pollutant when it washes away (erodes) from the land and is deposited in water sources.</w:t>
            </w:r>
          </w:p>
          <w:p w14:paraId="44BF2C41" w14:textId="54E6159C" w:rsidR="0054430A" w:rsidRPr="0073173C" w:rsidRDefault="39E3BB85" w:rsidP="39E3BB85">
            <w:pPr>
              <w:pStyle w:val="ListParagraph"/>
              <w:numPr>
                <w:ilvl w:val="0"/>
                <w:numId w:val="36"/>
              </w:numPr>
              <w:spacing w:before="80" w:after="80" w:line="240" w:lineRule="auto"/>
              <w:rPr>
                <w:rFonts w:eastAsiaTheme="minorEastAsia"/>
              </w:rPr>
            </w:pPr>
            <w:r w:rsidRPr="39E3BB85">
              <w:rPr>
                <w:rFonts w:eastAsiaTheme="minorEastAsia"/>
              </w:rPr>
              <w:t xml:space="preserve">Ask the group, “If we wanted to learn more about these five pollutants, what could we do?” Elicit ideas listening for a range of ideas that include observational information and tests that involve mixing each pollutant with water. Probe ideas that may lead to some of the ways we’ll observe and collect data about the pollutants or any ideas that feel unclear.  Note that we should add water on to our table since it’s another important factor in this situation (you can assign a group who is done early to capture observations about water or do it together). (5 min) </w:t>
            </w:r>
          </w:p>
          <w:p w14:paraId="4FC5CFBE" w14:textId="6083C13A" w:rsidR="0054430A" w:rsidRPr="0073173C" w:rsidRDefault="0054430A" w:rsidP="004E05E9">
            <w:pPr>
              <w:pStyle w:val="ListParagraph"/>
              <w:numPr>
                <w:ilvl w:val="0"/>
                <w:numId w:val="36"/>
              </w:numPr>
              <w:spacing w:before="80" w:after="80" w:line="240" w:lineRule="auto"/>
              <w:contextualSpacing w:val="0"/>
              <w:rPr>
                <w:rFonts w:eastAsiaTheme="minorEastAsia" w:cstheme="minorHAnsi"/>
              </w:rPr>
            </w:pPr>
            <w:r w:rsidRPr="0073173C">
              <w:rPr>
                <w:rFonts w:eastAsiaTheme="minorEastAsia" w:cstheme="minorHAnsi"/>
              </w:rPr>
              <w:t xml:space="preserve">Move to a chart paper and capture each of the pollutants going down the left side. Start by modeling what you mean by saying, “For example, salt was one of our common pollutants” and note salt at the top on the data table. (2 min) </w:t>
            </w:r>
          </w:p>
          <w:p w14:paraId="650666ED" w14:textId="196EC32C" w:rsidR="0054430A" w:rsidRPr="0073173C" w:rsidRDefault="39ECAA3D" w:rsidP="7BAB4FFE">
            <w:pPr>
              <w:pStyle w:val="ListParagraph"/>
              <w:numPr>
                <w:ilvl w:val="0"/>
                <w:numId w:val="36"/>
              </w:numPr>
              <w:spacing w:before="80" w:after="80" w:line="240" w:lineRule="auto"/>
              <w:contextualSpacing w:val="0"/>
            </w:pPr>
            <w:r w:rsidRPr="39ECAA3D">
              <w:rPr>
                <w:rFonts w:eastAsiaTheme="minorEastAsia"/>
              </w:rPr>
              <w:t xml:space="preserve">Let the group know that at first, we’re going to follow Sarah’s advice in the first video and begin by making observations about each of the pollutants. Draw on their ideas that would be something they could learn through observation. Ask the group for any big categories we could write along the top to capture our ideas about observations, or suggest that based on what the group said, we could organize our observations around what each pollutant looks like on its own and mixed with water. Don’t title the chart yet and leave space to the right for additional columns that will come in the Lesson 3 investigations. (3 min) </w:t>
            </w:r>
          </w:p>
          <w:p w14:paraId="113B06FF" w14:textId="78517146" w:rsidR="0054430A" w:rsidRPr="0073173C" w:rsidRDefault="358344AA" w:rsidP="358344AA">
            <w:pPr>
              <w:pStyle w:val="ListParagraph"/>
              <w:numPr>
                <w:ilvl w:val="0"/>
                <w:numId w:val="36"/>
              </w:numPr>
              <w:spacing w:before="80" w:after="80" w:line="240" w:lineRule="auto"/>
              <w:contextualSpacing w:val="0"/>
            </w:pPr>
            <w:r w:rsidRPr="358344AA">
              <w:rPr>
                <w:rFonts w:eastAsiaTheme="minorEastAsia"/>
              </w:rPr>
              <w:t xml:space="preserve">Let participants know that initially each person will begin by observing salt and that the group will check in to share out results in 5 minutes. Do not direct people to write anything in their data table yet – let them know we’ll capture ideas together once we’re done observing. (7 min) </w:t>
            </w:r>
          </w:p>
          <w:p w14:paraId="1FC6B270" w14:textId="0BACC3CD" w:rsidR="0054430A" w:rsidRPr="0073173C" w:rsidRDefault="08D5C0CF" w:rsidP="39ECAA3D">
            <w:pPr>
              <w:pStyle w:val="ListParagraph"/>
              <w:numPr>
                <w:ilvl w:val="0"/>
                <w:numId w:val="36"/>
              </w:numPr>
              <w:spacing w:before="80" w:after="80" w:line="240" w:lineRule="auto"/>
              <w:contextualSpacing w:val="0"/>
              <w:rPr>
                <w:rFonts w:eastAsiaTheme="minorEastAsia"/>
              </w:rPr>
            </w:pPr>
            <w:r w:rsidRPr="08D5C0CF">
              <w:rPr>
                <w:rFonts w:eastAsiaTheme="minorEastAsia"/>
              </w:rPr>
              <w:lastRenderedPageBreak/>
              <w:t xml:space="preserve">Orient participants to the materials station: cups, water, syringes, hand lenses, salt, stir sticks, filters. Let them know if there’s anything else they need, they can ask to see whether it’s available. Note all the ways participants are observing – hand lenses, flashlights from their phones, etc. </w:t>
            </w:r>
          </w:p>
          <w:p w14:paraId="3713C8EB" w14:textId="760B83A5" w:rsidR="0054430A" w:rsidRPr="0073173C" w:rsidRDefault="358344AA" w:rsidP="39ECAA3D">
            <w:pPr>
              <w:pStyle w:val="ListParagraph"/>
              <w:numPr>
                <w:ilvl w:val="0"/>
                <w:numId w:val="36"/>
              </w:numPr>
              <w:spacing w:before="80" w:after="80" w:line="240" w:lineRule="auto"/>
              <w:contextualSpacing w:val="0"/>
            </w:pPr>
            <w:r w:rsidRPr="358344AA">
              <w:rPr>
                <w:rFonts w:eastAsiaTheme="minorEastAsia"/>
              </w:rPr>
              <w:t xml:space="preserve">If participants ask for how much of anything to use, shrug for now and say that you don’t know.  Don’t engage more in that conversation at this point: that will be the next step. </w:t>
            </w:r>
            <w:r w:rsidRPr="358344AA">
              <w:rPr>
                <w:rFonts w:eastAsiaTheme="minorEastAsia"/>
                <w:b/>
                <w:bCs/>
              </w:rPr>
              <w:t>At this stage we hope that participants use different amounts of water and salt to lead into a conversation about controlling for variables among tests.</w:t>
            </w:r>
            <w:r w:rsidRPr="358344AA">
              <w:rPr>
                <w:rFonts w:eastAsiaTheme="minorEastAsia"/>
              </w:rPr>
              <w:t xml:space="preserve"> If you hear conversation around standardizing how much people are using, jump in and ask an elicit questions to ask participants why they’re asking others that question. Let them know they don’t need to worry about that at this </w:t>
            </w:r>
            <w:r w:rsidR="005C4B2A" w:rsidRPr="358344AA">
              <w:rPr>
                <w:rFonts w:eastAsiaTheme="minorEastAsia"/>
              </w:rPr>
              <w:t>point but</w:t>
            </w:r>
            <w:r w:rsidRPr="358344AA">
              <w:rPr>
                <w:rFonts w:eastAsiaTheme="minorEastAsia"/>
              </w:rPr>
              <w:t xml:space="preserve"> ask whoever brought it up to mention it when we bring the group back together.  You may want to hand materials around to avoid these conversations between adult learners, but you may want to mark that facilitator move during the placemat reflection in “teacher lens” and that you would be less likely to do that with students. If groups are not using dramatically different amounts of salt, you may want to make a mixture that is saturated so you can offer this as a contrast during the next discussion. (14 min)</w:t>
            </w:r>
          </w:p>
          <w:p w14:paraId="1E58870E" w14:textId="3F2E1DBB" w:rsidR="0054430A" w:rsidRPr="0073173C" w:rsidRDefault="0054430A" w:rsidP="004B09FF">
            <w:pPr>
              <w:spacing w:before="80" w:after="80" w:line="240" w:lineRule="auto"/>
              <w:rPr>
                <w:rFonts w:eastAsiaTheme="minorEastAsia" w:cstheme="minorHAnsi"/>
              </w:rPr>
            </w:pPr>
            <w:r w:rsidRPr="0073173C">
              <w:rPr>
                <w:rFonts w:eastAsiaTheme="minorEastAsia" w:cstheme="minorHAnsi"/>
                <w:b/>
                <w:bCs/>
              </w:rPr>
              <w:t xml:space="preserve">PDL NOTE: </w:t>
            </w:r>
            <w:r w:rsidRPr="0073173C">
              <w:rPr>
                <w:rFonts w:eastAsiaTheme="minorEastAsia" w:cstheme="minorHAnsi"/>
                <w:i/>
                <w:iCs/>
              </w:rPr>
              <w:t xml:space="preserve">Do not set out any materials for the Lesson 3 investigations yet. We want participants to begin by just collecting observational data. These tests will be introduced in the next stage. </w:t>
            </w:r>
          </w:p>
          <w:p w14:paraId="2AEF099E" w14:textId="41A949EB" w:rsidR="0054430A" w:rsidRPr="0073173C" w:rsidRDefault="39ECAA3D" w:rsidP="39ECAA3D">
            <w:pPr>
              <w:pStyle w:val="ListParagraph"/>
              <w:numPr>
                <w:ilvl w:val="0"/>
                <w:numId w:val="36"/>
              </w:numPr>
              <w:spacing w:before="80" w:after="80" w:line="240" w:lineRule="auto"/>
              <w:rPr>
                <w:rFonts w:eastAsiaTheme="minorEastAsia"/>
              </w:rPr>
            </w:pPr>
            <w:r w:rsidRPr="39ECAA3D">
              <w:rPr>
                <w:rFonts w:eastAsiaTheme="minorEastAsia"/>
              </w:rPr>
              <w:t xml:space="preserve">Walk from person to person to ask what they’re noticing. Mark who is finding differences especially around the amount of salt added or whether the salt is stirred into the </w:t>
            </w:r>
            <w:r w:rsidR="005C4B2A" w:rsidRPr="39ECAA3D">
              <w:rPr>
                <w:rFonts w:eastAsiaTheme="minorEastAsia"/>
              </w:rPr>
              <w:t>water,</w:t>
            </w:r>
            <w:r w:rsidRPr="39ECAA3D">
              <w:rPr>
                <w:rFonts w:eastAsiaTheme="minorEastAsia"/>
              </w:rPr>
              <w:t xml:space="preserve"> so it dissolves. Note any of these differences for the following discussion. If nobody is finding different results, make a quick mixture with enough salt to saturate the water (a few scoops with 50 mL should be enough) and stir it up to then use as a counter example to their observations. </w:t>
            </w:r>
          </w:p>
          <w:p w14:paraId="179E429E" w14:textId="57844569" w:rsidR="0054430A" w:rsidRPr="0073173C" w:rsidRDefault="358344AA" w:rsidP="39ECAA3D">
            <w:pPr>
              <w:pStyle w:val="ListParagraph"/>
              <w:numPr>
                <w:ilvl w:val="0"/>
                <w:numId w:val="36"/>
              </w:numPr>
              <w:spacing w:before="80" w:after="80" w:line="240" w:lineRule="auto"/>
              <w:contextualSpacing w:val="0"/>
              <w:rPr>
                <w:rFonts w:eastAsiaTheme="minorEastAsia"/>
              </w:rPr>
            </w:pPr>
            <w:r w:rsidRPr="358344AA">
              <w:rPr>
                <w:rFonts w:eastAsiaTheme="minorEastAsia"/>
              </w:rPr>
              <w:lastRenderedPageBreak/>
              <w:t>After 5 minutes, pull participants back together and ask them to share what they noticed. Capture consensus ideas If any ideas come up that vary among participants, pause there and elicit those differences. Look for an opportunity to introduce the terms “soluble” and “dissolve.” Use these words as fit in the upcoming activities. Ask probe questions around those differences around what procedures each person used – amount of salt, water, or stirring.  (5 min)</w:t>
            </w:r>
          </w:p>
          <w:p w14:paraId="1C2EA90C" w14:textId="740D6BF5" w:rsidR="7BAB4FFE" w:rsidRDefault="39ECAA3D" w:rsidP="39ECAA3D">
            <w:pPr>
              <w:pStyle w:val="ListParagraph"/>
              <w:numPr>
                <w:ilvl w:val="0"/>
                <w:numId w:val="36"/>
              </w:numPr>
              <w:spacing w:before="80" w:after="80" w:line="240" w:lineRule="auto"/>
            </w:pPr>
            <w:r w:rsidRPr="39ECAA3D">
              <w:rPr>
                <w:rFonts w:eastAsiaTheme="minorEastAsia"/>
              </w:rPr>
              <w:t>Mark two mixtures (either from participants or include one that you made that is saturated). Note that among these two whatever variables will give them different concentrations (for example, these two used the same amount of salt but two different amounts of water or these two used the same amount of water but two different amounts of salt). Invite participants to sketch a quick model of the two mixtures, zoomed in so much that we could see the salt particles. Have participants compare their model with others at the table and identify similarities and differences. Ask participants to share out. Cue into ideas that relate to concentration and introduce the term. (10 min)</w:t>
            </w:r>
          </w:p>
          <w:p w14:paraId="72EE99E6" w14:textId="67C12C61" w:rsidR="0054430A" w:rsidRPr="0073173C" w:rsidRDefault="39ECAA3D" w:rsidP="7BAB4FFE">
            <w:pPr>
              <w:pStyle w:val="ListParagraph"/>
              <w:numPr>
                <w:ilvl w:val="0"/>
                <w:numId w:val="36"/>
              </w:numPr>
              <w:spacing w:before="80" w:after="80" w:line="240" w:lineRule="auto"/>
              <w:contextualSpacing w:val="0"/>
            </w:pPr>
            <w:r w:rsidRPr="39ECAA3D">
              <w:rPr>
                <w:rFonts w:eastAsiaTheme="minorEastAsia"/>
              </w:rPr>
              <w:t xml:space="preserve">Without recording any observations around which there were differences, say something like, “So, it seems like we can’t record some of our observations because we found different results between some of us due to the different concentrations. What would we need to do to reach consensus around some of these observations?” Emphasize ideas that come up about controlling variables between groups.  (4 min) </w:t>
            </w:r>
          </w:p>
          <w:p w14:paraId="3C163CE1" w14:textId="17C39F10" w:rsidR="6B67CD62" w:rsidRDefault="6B67CD62" w:rsidP="6B67CD62">
            <w:pPr>
              <w:pStyle w:val="ListParagraph"/>
              <w:numPr>
                <w:ilvl w:val="0"/>
                <w:numId w:val="36"/>
              </w:numPr>
              <w:spacing w:before="80" w:after="80" w:line="240" w:lineRule="auto"/>
            </w:pPr>
            <w:r w:rsidRPr="6B67CD62">
              <w:rPr>
                <w:rFonts w:eastAsiaTheme="minorEastAsia"/>
              </w:rPr>
              <w:t>Note that when we’re working as scientists, and each person or group is doing the same investigation, we call those trials. For us to be able to compare our results between trials to be more confident in our observations, it’s important to control some variables. (1 min)</w:t>
            </w:r>
          </w:p>
          <w:p w14:paraId="063B991F" w14:textId="0A2EFE5C" w:rsidR="6B67CD62" w:rsidRDefault="7F7298D9" w:rsidP="6B67CD62">
            <w:pPr>
              <w:spacing w:before="80" w:after="80" w:line="240" w:lineRule="auto"/>
              <w:rPr>
                <w:rFonts w:eastAsiaTheme="minorEastAsia"/>
              </w:rPr>
            </w:pPr>
            <w:r w:rsidRPr="7F7298D9">
              <w:rPr>
                <w:rFonts w:eastAsiaTheme="minorEastAsia"/>
                <w:b/>
                <w:bCs/>
                <w:i/>
                <w:iCs/>
              </w:rPr>
              <w:t xml:space="preserve">NOTE TO FACILITATOR: </w:t>
            </w:r>
            <w:r w:rsidRPr="7F7298D9">
              <w:rPr>
                <w:rFonts w:eastAsiaTheme="minorEastAsia"/>
                <w:i/>
                <w:iCs/>
              </w:rPr>
              <w:t xml:space="preserve">This next step is a key teacher move in Lesson 2 that will set up the investigations in Lesson 4. You may want to step </w:t>
            </w:r>
            <w:r w:rsidRPr="7F7298D9">
              <w:rPr>
                <w:rFonts w:eastAsiaTheme="minorEastAsia"/>
                <w:i/>
                <w:iCs/>
              </w:rPr>
              <w:lastRenderedPageBreak/>
              <w:t xml:space="preserve">out of learner mode for a moment and point this out, so that teachers note how this conversation sets up Lesson 4 later. </w:t>
            </w:r>
          </w:p>
          <w:p w14:paraId="375049EE" w14:textId="41CF80A0" w:rsidR="0054430A" w:rsidRPr="0073173C" w:rsidRDefault="323E175A" w:rsidP="7BAB4FFE">
            <w:pPr>
              <w:pStyle w:val="ListParagraph"/>
              <w:numPr>
                <w:ilvl w:val="0"/>
                <w:numId w:val="36"/>
              </w:numPr>
              <w:spacing w:before="80" w:after="80" w:line="240" w:lineRule="auto"/>
              <w:contextualSpacing w:val="0"/>
            </w:pPr>
            <w:r w:rsidRPr="323E175A">
              <w:rPr>
                <w:rFonts w:eastAsiaTheme="minorEastAsia"/>
              </w:rPr>
              <w:t xml:space="preserve">Move to a new chart paper. Mark that while we want to set our constants so we can compare results across trials today, we COULD design an investigation to test some of the things groups might have done differently from each other.  If we changed other variables, they could lead us to new testable questions. Ask something like, “What variables could we change in this mixture?” Record ideas like amount of water, amount of salt, </w:t>
            </w:r>
            <w:r w:rsidRPr="323E175A">
              <w:rPr>
                <w:rFonts w:eastAsiaTheme="minorEastAsia"/>
                <w:b/>
                <w:bCs/>
              </w:rPr>
              <w:t>amount/speed of stirring, particle size, or temperature of the water.</w:t>
            </w:r>
            <w:r w:rsidRPr="323E175A">
              <w:rPr>
                <w:rFonts w:eastAsiaTheme="minorEastAsia"/>
              </w:rPr>
              <w:t xml:space="preserve"> Keep probing and challenging to surface a variety of answers. The ones that need to be present for Lesson 4 are: temperature, amount of stirring, and size of particle. Capture other ideas in addition to those as well. You’ll refer back to this chart for the Lesson 4 content deepening experience, but you can put it aside for now and move to another blank chart. (5 min)</w:t>
            </w:r>
          </w:p>
          <w:p w14:paraId="5A24E579" w14:textId="5F11451E" w:rsidR="0054430A" w:rsidRPr="0073173C" w:rsidRDefault="6B67CD62" w:rsidP="7BAB4FFE">
            <w:pPr>
              <w:pStyle w:val="ListParagraph"/>
              <w:numPr>
                <w:ilvl w:val="0"/>
                <w:numId w:val="36"/>
              </w:numPr>
              <w:spacing w:before="80" w:after="80" w:line="240" w:lineRule="auto"/>
              <w:contextualSpacing w:val="0"/>
              <w:rPr>
                <w:rFonts w:eastAsiaTheme="minorEastAsia"/>
              </w:rPr>
            </w:pPr>
            <w:r w:rsidRPr="6B67CD62">
              <w:rPr>
                <w:rFonts w:eastAsiaTheme="minorEastAsia"/>
              </w:rPr>
              <w:t xml:space="preserve">Ask, "As we investigate these pollutants, what should we keep consistent between our groups so that we can compare our results?” The list should include things like amount of water, amount of each pollutant, amount of stirring. Try to get an amount of each material that is small enough so that the salt will all dissolve. One 10 mL scoop dissolves completely in 50 mL of water. (3 min) </w:t>
            </w:r>
          </w:p>
          <w:p w14:paraId="6B46EC68" w14:textId="1049F6DA" w:rsidR="0054430A" w:rsidRPr="0073173C" w:rsidRDefault="6B67CD62" w:rsidP="7BAB4FFE">
            <w:pPr>
              <w:pStyle w:val="ListParagraph"/>
              <w:numPr>
                <w:ilvl w:val="0"/>
                <w:numId w:val="36"/>
              </w:numPr>
              <w:spacing w:before="80" w:after="80" w:line="240" w:lineRule="auto"/>
              <w:contextualSpacing w:val="0"/>
            </w:pPr>
            <w:r w:rsidRPr="6B67CD62">
              <w:rPr>
                <w:rFonts w:eastAsiaTheme="minorEastAsia"/>
              </w:rPr>
              <w:t>Ask which CSW rows may be helpful during this investigation. Elicit a few responses. (1 min)</w:t>
            </w:r>
          </w:p>
          <w:p w14:paraId="3DD5CFDA" w14:textId="03C5E79B" w:rsidR="0054430A" w:rsidRPr="0073173C" w:rsidRDefault="6B67CD62" w:rsidP="7BAB4FFE">
            <w:pPr>
              <w:pStyle w:val="ListParagraph"/>
              <w:numPr>
                <w:ilvl w:val="0"/>
                <w:numId w:val="36"/>
              </w:numPr>
              <w:spacing w:before="80" w:after="80" w:line="240" w:lineRule="auto"/>
              <w:contextualSpacing w:val="0"/>
            </w:pPr>
            <w:r w:rsidRPr="6B67CD62">
              <w:rPr>
                <w:rFonts w:eastAsiaTheme="minorEastAsia"/>
              </w:rPr>
              <w:t>Let groups know since they are adult learners, we won’t capture notes but just observe carefully. Have 5 groups each get a dry sample and a sample of the pollutant mixed in water then invite everyone to do a gallery walk and observe all five. They’ll have 10 minutes to set up their pollutant and to make observations about all 5 pollutants on their own and mixed with water. They should keep their mixtures on their table in case there are discrepancies in the observations. (10 min)</w:t>
            </w:r>
          </w:p>
          <w:p w14:paraId="17AC5B9B" w14:textId="30BA5FF0" w:rsidR="0054430A" w:rsidRPr="0073173C" w:rsidRDefault="6B67CD62" w:rsidP="08D5C0CF">
            <w:pPr>
              <w:pStyle w:val="ListParagraph"/>
              <w:numPr>
                <w:ilvl w:val="0"/>
                <w:numId w:val="36"/>
              </w:numPr>
              <w:spacing w:before="80" w:after="80" w:line="240" w:lineRule="auto"/>
              <w:contextualSpacing w:val="0"/>
              <w:rPr>
                <w:color w:val="000000" w:themeColor="text1"/>
              </w:rPr>
            </w:pPr>
            <w:r w:rsidRPr="6B67CD62">
              <w:rPr>
                <w:rFonts w:eastAsiaTheme="minorEastAsia"/>
              </w:rPr>
              <w:lastRenderedPageBreak/>
              <w:t>Circulate among the groups and ask elicit and probe questions about what they notice.</w:t>
            </w:r>
          </w:p>
          <w:p w14:paraId="2F3C3D53" w14:textId="0CD2033B" w:rsidR="7BAB4FFE" w:rsidRDefault="6B67CD62" w:rsidP="08D5C0CF">
            <w:pPr>
              <w:pStyle w:val="ListParagraph"/>
              <w:numPr>
                <w:ilvl w:val="0"/>
                <w:numId w:val="36"/>
              </w:numPr>
              <w:spacing w:before="80" w:after="80" w:line="240" w:lineRule="auto"/>
              <w:rPr>
                <w:color w:val="000000" w:themeColor="text1"/>
              </w:rPr>
            </w:pPr>
            <w:r w:rsidRPr="6B67CD62">
              <w:rPr>
                <w:rFonts w:eastAsiaTheme="minorEastAsia"/>
              </w:rPr>
              <w:t xml:space="preserve">Draw participants back together. Ask questions to fill in the chart and check in with the other groups around consensus. Note CSW row 6 and how important it is so that participants can listen to note whether all ideas are captured and to make sure they agree with those ideas being shared. Row 7 is also key as participants may agree or disagree with each other. Sample responses may include: (15 min) </w:t>
            </w:r>
          </w:p>
          <w:p w14:paraId="3CDFDE46" w14:textId="180EF166" w:rsidR="7BAB4FFE" w:rsidRDefault="6B67CD62" w:rsidP="08D5C0CF">
            <w:pPr>
              <w:pStyle w:val="ListParagraph"/>
              <w:numPr>
                <w:ilvl w:val="0"/>
                <w:numId w:val="36"/>
              </w:numPr>
              <w:spacing w:before="80" w:after="80" w:line="240" w:lineRule="auto"/>
              <w:rPr>
                <w:color w:val="000000" w:themeColor="text1"/>
              </w:rPr>
            </w:pPr>
            <w:r w:rsidRPr="6B67CD62">
              <w:rPr>
                <w:rFonts w:eastAsiaTheme="minorEastAsia"/>
              </w:rPr>
              <w:t>Quickly have participants share their observations and have another facilitator (or 2) quickly write their responses on the chart to move into the next activity/discussion.</w:t>
            </w:r>
          </w:p>
          <w:p w14:paraId="50C5385C" w14:textId="6FE16EB2" w:rsidR="0054430A" w:rsidRPr="003F5741" w:rsidRDefault="0054430A" w:rsidP="004E05E9">
            <w:pPr>
              <w:pStyle w:val="ListParagraph"/>
              <w:numPr>
                <w:ilvl w:val="0"/>
                <w:numId w:val="44"/>
              </w:numPr>
              <w:spacing w:before="120" w:after="120" w:line="240" w:lineRule="auto"/>
              <w:contextualSpacing w:val="0"/>
              <w:rPr>
                <w:rFonts w:eastAsiaTheme="minorEastAsia" w:cstheme="minorHAnsi"/>
              </w:rPr>
            </w:pPr>
            <w:r w:rsidRPr="0073173C">
              <w:rPr>
                <w:rFonts w:eastAsiaTheme="minorEastAsia" w:cstheme="minorHAnsi"/>
              </w:rPr>
              <w:t xml:space="preserve">Salt: (On its own) White, crystals, bumpy, shiny, solid (In water) clear, seems to disappear (If anyone says the water is cloudy or that you can see the salt on the bottom, pause and dig into this response. The idea that when salt dissolves in water the mixture is clear will be a key idea in later lessons). </w:t>
            </w:r>
          </w:p>
          <w:p w14:paraId="3CAC4F22" w14:textId="5848506F" w:rsidR="0054430A" w:rsidRPr="003F5741" w:rsidRDefault="0054430A" w:rsidP="004E05E9">
            <w:pPr>
              <w:pStyle w:val="ListParagraph"/>
              <w:numPr>
                <w:ilvl w:val="0"/>
                <w:numId w:val="44"/>
              </w:numPr>
              <w:spacing w:before="120" w:after="120" w:line="240" w:lineRule="auto"/>
              <w:contextualSpacing w:val="0"/>
              <w:rPr>
                <w:rFonts w:eastAsiaTheme="minorEastAsia" w:cstheme="minorHAnsi"/>
              </w:rPr>
            </w:pPr>
            <w:r w:rsidRPr="0073173C">
              <w:rPr>
                <w:rFonts w:eastAsiaTheme="minorEastAsia" w:cstheme="minorHAnsi"/>
              </w:rPr>
              <w:t>Detergent: (on its own) milky, cloudy, white/yellow, thick, sticky, gooey, liquid (in water) cloudy, murky, spreads evenly throughout water</w:t>
            </w:r>
          </w:p>
          <w:p w14:paraId="1DDA2CC5" w14:textId="5AAD7566" w:rsidR="0054430A" w:rsidRPr="003F5741" w:rsidRDefault="0054430A" w:rsidP="004E05E9">
            <w:pPr>
              <w:pStyle w:val="ListParagraph"/>
              <w:numPr>
                <w:ilvl w:val="0"/>
                <w:numId w:val="44"/>
              </w:numPr>
              <w:spacing w:before="120" w:after="120" w:line="240" w:lineRule="auto"/>
              <w:contextualSpacing w:val="0"/>
              <w:rPr>
                <w:rFonts w:eastAsiaTheme="minorEastAsia" w:cstheme="minorHAnsi"/>
              </w:rPr>
            </w:pPr>
            <w:r w:rsidRPr="0073173C">
              <w:rPr>
                <w:rFonts w:eastAsiaTheme="minorEastAsia" w:cstheme="minorHAnsi"/>
              </w:rPr>
              <w:t>Oil: (on its own) thick, brown, slick, liquid (in water) yellow, floats at the top or makes bubbles throughout when you mix it up (probe ideas around bubbles and clarify where the oil ends up when it settles), some goes to the bottom</w:t>
            </w:r>
          </w:p>
          <w:p w14:paraId="06EA5AF8" w14:textId="3F1E33F8" w:rsidR="0054430A" w:rsidRPr="003F5741" w:rsidRDefault="0054430A" w:rsidP="004E05E9">
            <w:pPr>
              <w:pStyle w:val="ListParagraph"/>
              <w:numPr>
                <w:ilvl w:val="0"/>
                <w:numId w:val="44"/>
              </w:numPr>
              <w:spacing w:before="120" w:after="120" w:line="240" w:lineRule="auto"/>
              <w:contextualSpacing w:val="0"/>
              <w:rPr>
                <w:rFonts w:eastAsiaTheme="minorEastAsia" w:cstheme="minorHAnsi"/>
              </w:rPr>
            </w:pPr>
            <w:r w:rsidRPr="0073173C">
              <w:rPr>
                <w:rFonts w:eastAsiaTheme="minorEastAsia" w:cstheme="minorHAnsi"/>
              </w:rPr>
              <w:t>Dirt: (on its own) brown, powdery/chunky, you can crush little balls of it, solid (in water) mixes together for a bit then sinks to the bottom, murky, brown</w:t>
            </w:r>
          </w:p>
          <w:p w14:paraId="4AE866E7" w14:textId="64BC5201" w:rsidR="5F289877" w:rsidRDefault="5F289877" w:rsidP="5F289877">
            <w:pPr>
              <w:pStyle w:val="ListParagraph"/>
              <w:numPr>
                <w:ilvl w:val="0"/>
                <w:numId w:val="44"/>
              </w:numPr>
              <w:spacing w:before="120" w:after="120" w:line="240" w:lineRule="auto"/>
              <w:rPr>
                <w:rFonts w:eastAsiaTheme="minorEastAsia"/>
              </w:rPr>
            </w:pPr>
            <w:r w:rsidRPr="5F289877">
              <w:rPr>
                <w:rFonts w:eastAsiaTheme="minorEastAsia"/>
              </w:rPr>
              <w:t>Fertilizer: (on its own) bright blue, crystals/powder/chunky, solid (in water) cloudy, bright blue, white pieces floating, spreads evenly throughout</w:t>
            </w:r>
          </w:p>
          <w:p w14:paraId="346B5590" w14:textId="194E240A" w:rsidR="5F289877" w:rsidRDefault="5D6EA278" w:rsidP="5D6EA278">
            <w:pPr>
              <w:pStyle w:val="ListParagraph"/>
              <w:numPr>
                <w:ilvl w:val="0"/>
                <w:numId w:val="44"/>
              </w:numPr>
              <w:spacing w:before="120" w:after="120" w:line="240" w:lineRule="auto"/>
            </w:pPr>
            <w:r w:rsidRPr="5D6EA278">
              <w:rPr>
                <w:rFonts w:ascii="Calibri" w:eastAsia="Calibri" w:hAnsi="Calibri" w:cs="Calibri"/>
              </w:rPr>
              <w:lastRenderedPageBreak/>
              <w:t>Have participants turn and talk about how you would represent a model of the pollutant they set up (so just one of the five) mixed with water if they were to zoom way, way in.</w:t>
            </w:r>
          </w:p>
          <w:p w14:paraId="14CA3EE2" w14:textId="7B4ACBD7" w:rsidR="0054430A" w:rsidRPr="0073173C" w:rsidRDefault="0054430A" w:rsidP="004B09FF">
            <w:pPr>
              <w:spacing w:before="80" w:after="80" w:line="240" w:lineRule="auto"/>
              <w:rPr>
                <w:rFonts w:eastAsiaTheme="minorEastAsia" w:cstheme="minorHAnsi"/>
                <w:i/>
                <w:iCs/>
              </w:rPr>
            </w:pPr>
            <w:r w:rsidRPr="0073173C">
              <w:rPr>
                <w:rFonts w:eastAsiaTheme="minorEastAsia" w:cstheme="minorHAnsi"/>
                <w:b/>
                <w:bCs/>
                <w:i/>
                <w:iCs/>
              </w:rPr>
              <w:t>Transition:</w:t>
            </w:r>
            <w:r w:rsidRPr="0073173C">
              <w:rPr>
                <w:rFonts w:eastAsiaTheme="minorEastAsia" w:cstheme="minorHAnsi"/>
                <w:i/>
                <w:iCs/>
              </w:rPr>
              <w:t xml:space="preserve"> We’ve just made observations of each pollutant on its own and in water. </w:t>
            </w:r>
            <w:r>
              <w:rPr>
                <w:rFonts w:eastAsiaTheme="minorEastAsia" w:cstheme="minorHAnsi"/>
                <w:i/>
                <w:iCs/>
              </w:rPr>
              <w:t>After we return from a break, we’ll</w:t>
            </w:r>
            <w:r w:rsidRPr="0073173C">
              <w:rPr>
                <w:rFonts w:eastAsiaTheme="minorEastAsia" w:cstheme="minorHAnsi"/>
                <w:i/>
                <w:iCs/>
              </w:rPr>
              <w:t xml:space="preserve"> discuss one pollutant in particular: salt when mixed with water.</w:t>
            </w:r>
          </w:p>
        </w:tc>
      </w:tr>
      <w:tr w:rsidR="0054430A" w:rsidRPr="0073173C" w14:paraId="40BD2C1A" w14:textId="77777777" w:rsidTr="00DE5952">
        <w:trPr>
          <w:trHeight w:val="484"/>
        </w:trPr>
        <w:tc>
          <w:tcPr>
            <w:tcW w:w="1260" w:type="dxa"/>
            <w:vMerge/>
          </w:tcPr>
          <w:p w14:paraId="74F94632" w14:textId="7CBD3991"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25369CB1" w14:textId="469653C5" w:rsidR="0054430A" w:rsidRPr="0073173C" w:rsidRDefault="0054430A" w:rsidP="004B09FF">
            <w:pPr>
              <w:spacing w:before="80" w:after="80" w:line="240" w:lineRule="auto"/>
              <w:rPr>
                <w:rFonts w:eastAsiaTheme="minorEastAsia" w:cstheme="minorHAnsi"/>
                <w:b/>
                <w:bCs/>
              </w:rPr>
            </w:pPr>
          </w:p>
        </w:tc>
        <w:tc>
          <w:tcPr>
            <w:tcW w:w="3600" w:type="dxa"/>
            <w:shd w:val="clear" w:color="auto" w:fill="F2F2F2" w:themeFill="background1" w:themeFillShade="F2"/>
          </w:tcPr>
          <w:p w14:paraId="0840436E" w14:textId="64E41C28" w:rsidR="0054430A" w:rsidRPr="0073173C" w:rsidRDefault="0054430A" w:rsidP="004B09FF">
            <w:pPr>
              <w:spacing w:before="80" w:after="80" w:line="240" w:lineRule="auto"/>
              <w:rPr>
                <w:rFonts w:cstheme="minorHAnsi"/>
              </w:rPr>
            </w:pPr>
          </w:p>
        </w:tc>
        <w:tc>
          <w:tcPr>
            <w:tcW w:w="6477" w:type="dxa"/>
            <w:shd w:val="clear" w:color="auto" w:fill="F2F2F2" w:themeFill="background1" w:themeFillShade="F2"/>
          </w:tcPr>
          <w:p w14:paraId="11A09BBA" w14:textId="7B519ACA" w:rsidR="0054430A" w:rsidRPr="0073173C" w:rsidRDefault="08D5C0CF" w:rsidP="08D5C0CF">
            <w:pPr>
              <w:pStyle w:val="ListParagraph"/>
              <w:spacing w:before="80" w:after="80" w:line="240" w:lineRule="auto"/>
              <w:contextualSpacing w:val="0"/>
              <w:rPr>
                <w:rFonts w:eastAsiaTheme="minorEastAsia"/>
                <w:b/>
                <w:bCs/>
                <w:color w:val="FF0000"/>
              </w:rPr>
            </w:pPr>
            <w:r w:rsidRPr="08D5C0CF">
              <w:rPr>
                <w:rFonts w:eastAsiaTheme="minorEastAsia"/>
                <w:b/>
                <w:bCs/>
              </w:rPr>
              <w:t xml:space="preserve">BREAK: 10 min </w:t>
            </w:r>
          </w:p>
        </w:tc>
      </w:tr>
      <w:tr w:rsidR="5F289877" w14:paraId="3BA3F0AF" w14:textId="77777777" w:rsidTr="00DE5952">
        <w:trPr>
          <w:trHeight w:val="484"/>
        </w:trPr>
        <w:tc>
          <w:tcPr>
            <w:tcW w:w="1260" w:type="dxa"/>
            <w:vMerge/>
          </w:tcPr>
          <w:p w14:paraId="1A6D249E" w14:textId="77777777" w:rsidR="009F1BA2" w:rsidRDefault="009F1BA2"/>
        </w:tc>
        <w:tc>
          <w:tcPr>
            <w:tcW w:w="2970" w:type="dxa"/>
            <w:vMerge/>
          </w:tcPr>
          <w:p w14:paraId="1A3D2774" w14:textId="77777777" w:rsidR="009F1BA2" w:rsidRDefault="009F1BA2"/>
        </w:tc>
        <w:tc>
          <w:tcPr>
            <w:tcW w:w="3600" w:type="dxa"/>
          </w:tcPr>
          <w:p w14:paraId="5066E54E" w14:textId="363E4F81" w:rsidR="5F289877" w:rsidRDefault="005C4B2A" w:rsidP="5F289877">
            <w:pPr>
              <w:spacing w:line="240" w:lineRule="auto"/>
              <w:rPr>
                <w:rFonts w:ascii="Times" w:eastAsia="Times" w:hAnsi="Times" w:cs="Times"/>
                <w:color w:val="000000" w:themeColor="text1"/>
              </w:rPr>
            </w:pPr>
            <w:r w:rsidRPr="005C4B2A">
              <w:rPr>
                <w:noProof/>
              </w:rPr>
              <w:drawing>
                <wp:inline distT="0" distB="0" distL="0" distR="0" wp14:anchorId="0F7CCF20" wp14:editId="4222A823">
                  <wp:extent cx="2209800" cy="1657350"/>
                  <wp:effectExtent l="0" t="0" r="0" b="6350"/>
                  <wp:docPr id="1608739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39821" name=""/>
                          <pic:cNvPicPr/>
                        </pic:nvPicPr>
                        <pic:blipFill>
                          <a:blip r:embed="rId43"/>
                          <a:stretch>
                            <a:fillRect/>
                          </a:stretch>
                        </pic:blipFill>
                        <pic:spPr>
                          <a:xfrm>
                            <a:off x="0" y="0"/>
                            <a:ext cx="2209800" cy="1657350"/>
                          </a:xfrm>
                          <a:prstGeom prst="rect">
                            <a:avLst/>
                          </a:prstGeom>
                        </pic:spPr>
                      </pic:pic>
                    </a:graphicData>
                  </a:graphic>
                </wp:inline>
              </w:drawing>
            </w:r>
          </w:p>
        </w:tc>
        <w:tc>
          <w:tcPr>
            <w:tcW w:w="6477" w:type="dxa"/>
          </w:tcPr>
          <w:p w14:paraId="17F424B9" w14:textId="0294792F" w:rsidR="5F289877" w:rsidRDefault="4F067ACE" w:rsidP="5F289877">
            <w:pPr>
              <w:pStyle w:val="ListParagraph"/>
              <w:numPr>
                <w:ilvl w:val="0"/>
                <w:numId w:val="30"/>
              </w:numPr>
              <w:spacing w:before="80" w:after="80" w:line="240" w:lineRule="auto"/>
              <w:rPr>
                <w:rFonts w:eastAsiaTheme="minorEastAsia"/>
                <w:b/>
                <w:bCs/>
              </w:rPr>
            </w:pPr>
            <w:r w:rsidRPr="4F067ACE">
              <w:rPr>
                <w:rFonts w:eastAsiaTheme="minorEastAsia"/>
                <w:b/>
                <w:bCs/>
              </w:rPr>
              <w:t>Dissolving and Solubility (10 min)</w:t>
            </w:r>
          </w:p>
          <w:p w14:paraId="0FB1F1F7" w14:textId="7B6EECA9" w:rsidR="5F289877" w:rsidRDefault="471F8E0B" w:rsidP="5F289877">
            <w:pPr>
              <w:spacing w:before="80" w:after="80" w:line="240" w:lineRule="auto"/>
              <w:rPr>
                <w:rFonts w:eastAsiaTheme="minorEastAsia"/>
              </w:rPr>
            </w:pPr>
            <w:r w:rsidRPr="471F8E0B">
              <w:rPr>
                <w:rFonts w:eastAsiaTheme="minorEastAsia"/>
                <w:b/>
                <w:bCs/>
              </w:rPr>
              <w:t xml:space="preserve">PDL Note: </w:t>
            </w:r>
            <w:r w:rsidRPr="471F8E0B">
              <w:rPr>
                <w:rFonts w:eastAsiaTheme="minorEastAsia"/>
              </w:rPr>
              <w:t>As you describe the differences between covalent and ionic bonds and what a polar molecule means, use chart paper to sketch what’s happening when salt dissolves in water to reinforce those big ideas.</w:t>
            </w:r>
          </w:p>
          <w:p w14:paraId="2030D283" w14:textId="2E12BF37" w:rsidR="5F289877" w:rsidRDefault="5F289877" w:rsidP="5F289877">
            <w:pPr>
              <w:pStyle w:val="ListParagraph"/>
              <w:numPr>
                <w:ilvl w:val="1"/>
                <w:numId w:val="11"/>
              </w:numPr>
              <w:rPr>
                <w:rFonts w:eastAsiaTheme="minorEastAsia"/>
                <w:color w:val="000000" w:themeColor="text1"/>
              </w:rPr>
            </w:pPr>
            <w:r w:rsidRPr="5F289877">
              <w:rPr>
                <w:rFonts w:ascii="Calibri" w:eastAsia="Calibri" w:hAnsi="Calibri" w:cs="Calibri"/>
              </w:rPr>
              <w:t xml:space="preserve">Defined the terms needed for the unit: soluble and dissolve. </w:t>
            </w:r>
          </w:p>
          <w:p w14:paraId="2BDFECBF" w14:textId="3C286BCE" w:rsidR="5F289877" w:rsidRDefault="5F289877" w:rsidP="5F289877">
            <w:pPr>
              <w:pStyle w:val="ListParagraph"/>
              <w:numPr>
                <w:ilvl w:val="1"/>
                <w:numId w:val="11"/>
              </w:numPr>
              <w:rPr>
                <w:color w:val="000000" w:themeColor="text1"/>
              </w:rPr>
            </w:pPr>
            <w:r w:rsidRPr="5F289877">
              <w:rPr>
                <w:rFonts w:ascii="Calibri" w:eastAsia="Calibri" w:hAnsi="Calibri" w:cs="Calibri"/>
              </w:rPr>
              <w:t xml:space="preserve">Note that as adult learners, going to take on an additional learning goal that will not be included for students. We’re going to explore why some substances dissolve and others don’t. </w:t>
            </w:r>
          </w:p>
          <w:p w14:paraId="7DD175EC" w14:textId="46C22B64" w:rsidR="5F289877" w:rsidRDefault="5F289877" w:rsidP="5F289877">
            <w:pPr>
              <w:pStyle w:val="ListParagraph"/>
              <w:numPr>
                <w:ilvl w:val="1"/>
                <w:numId w:val="11"/>
              </w:numPr>
              <w:rPr>
                <w:color w:val="000000" w:themeColor="text1"/>
              </w:rPr>
            </w:pPr>
            <w:r w:rsidRPr="5F289877">
              <w:rPr>
                <w:rFonts w:ascii="Calibri" w:eastAsia="Calibri" w:hAnsi="Calibri" w:cs="Calibri"/>
              </w:rPr>
              <w:t xml:space="preserve">Invite participants to take a minute to capture their thoughts about why some substances dissolve and some don’t. They can use a combination of words and sketches if it helps to show their thinking.  </w:t>
            </w:r>
          </w:p>
          <w:p w14:paraId="13CEFC6B" w14:textId="0394E5AD" w:rsidR="5F289877" w:rsidRDefault="5F289877" w:rsidP="5F289877">
            <w:pPr>
              <w:pStyle w:val="ListParagraph"/>
              <w:numPr>
                <w:ilvl w:val="1"/>
                <w:numId w:val="11"/>
              </w:numPr>
              <w:rPr>
                <w:color w:val="000000" w:themeColor="text1"/>
              </w:rPr>
            </w:pPr>
            <w:r w:rsidRPr="5F289877">
              <w:rPr>
                <w:rFonts w:ascii="Calibri" w:eastAsia="Calibri" w:hAnsi="Calibri" w:cs="Calibri"/>
              </w:rPr>
              <w:t>Let’s consider what happens to salt when it dissolves in water.</w:t>
            </w:r>
          </w:p>
          <w:p w14:paraId="0F8E909F" w14:textId="64D714AD" w:rsidR="5F289877" w:rsidRDefault="5F289877" w:rsidP="5F289877">
            <w:pPr>
              <w:pStyle w:val="ListParagraph"/>
              <w:numPr>
                <w:ilvl w:val="1"/>
                <w:numId w:val="11"/>
              </w:numPr>
              <w:rPr>
                <w:color w:val="000000" w:themeColor="text1"/>
              </w:rPr>
            </w:pPr>
            <w:r w:rsidRPr="5F289877">
              <w:rPr>
                <w:rFonts w:ascii="Calibri" w:eastAsia="Calibri" w:hAnsi="Calibri" w:cs="Calibri"/>
              </w:rPr>
              <w:t>Reviewed/charted the chemical formula for salt and water (NaCl and H2O)</w:t>
            </w:r>
          </w:p>
          <w:p w14:paraId="32FA50A1" w14:textId="5B3602C0" w:rsidR="5F289877" w:rsidRDefault="5F289877" w:rsidP="5F289877">
            <w:pPr>
              <w:pStyle w:val="ListParagraph"/>
              <w:numPr>
                <w:ilvl w:val="1"/>
                <w:numId w:val="11"/>
              </w:numPr>
              <w:rPr>
                <w:color w:val="000000" w:themeColor="text1"/>
              </w:rPr>
            </w:pPr>
            <w:r w:rsidRPr="5F289877">
              <w:rPr>
                <w:rFonts w:ascii="Calibri" w:eastAsia="Calibri" w:hAnsi="Calibri" w:cs="Calibri"/>
              </w:rPr>
              <w:t xml:space="preserve">Discuss the type of bonds formed between the atoms and their “charges”.  Asked "what is meant by atoms </w:t>
            </w:r>
            <w:r w:rsidRPr="5F289877">
              <w:rPr>
                <w:rFonts w:ascii="Calibri" w:eastAsia="Calibri" w:hAnsi="Calibri" w:cs="Calibri"/>
              </w:rPr>
              <w:lastRenderedPageBreak/>
              <w:t>bond together.  What do you know about ionic or covalent bonds?”</w:t>
            </w:r>
          </w:p>
          <w:p w14:paraId="660682C9" w14:textId="7531CABF" w:rsidR="5F289877" w:rsidRDefault="5F289877" w:rsidP="5F289877">
            <w:pPr>
              <w:pStyle w:val="ListParagraph"/>
              <w:numPr>
                <w:ilvl w:val="1"/>
                <w:numId w:val="11"/>
              </w:numPr>
              <w:rPr>
                <w:color w:val="000000" w:themeColor="text1"/>
              </w:rPr>
            </w:pPr>
            <w:r w:rsidRPr="5F289877">
              <w:t>Discuss the difference between ionic and covalent bond.</w:t>
            </w:r>
          </w:p>
          <w:p w14:paraId="0F936158" w14:textId="1EC135C8" w:rsidR="5F289877" w:rsidRDefault="5F289877" w:rsidP="5F289877">
            <w:pPr>
              <w:pStyle w:val="ListParagraph"/>
              <w:numPr>
                <w:ilvl w:val="1"/>
                <w:numId w:val="11"/>
              </w:numPr>
              <w:spacing w:after="0"/>
              <w:rPr>
                <w:rFonts w:eastAsiaTheme="minorEastAsia"/>
              </w:rPr>
            </w:pPr>
            <w:r w:rsidRPr="5F289877">
              <w:t xml:space="preserve">H2O forms a covalent bond: the electrons are shared, but the O is slightly more negative and the H is positive. Since the water molecules are </w:t>
            </w:r>
            <w:r w:rsidRPr="5F289877">
              <w:rPr>
                <w:i/>
                <w:iCs/>
              </w:rPr>
              <w:t>slightly</w:t>
            </w:r>
            <w:r w:rsidRPr="5F289877">
              <w:t xml:space="preserve"> charged, we say water is a </w:t>
            </w:r>
            <w:r w:rsidRPr="5F289877">
              <w:rPr>
                <w:b/>
                <w:bCs/>
              </w:rPr>
              <w:t xml:space="preserve">polar </w:t>
            </w:r>
            <w:r w:rsidRPr="5F289877">
              <w:t>molecule.</w:t>
            </w:r>
          </w:p>
          <w:p w14:paraId="1761DD59" w14:textId="4EE54DFC" w:rsidR="5F289877" w:rsidRDefault="5F289877" w:rsidP="5F289877">
            <w:pPr>
              <w:pStyle w:val="ListParagraph"/>
              <w:numPr>
                <w:ilvl w:val="1"/>
                <w:numId w:val="11"/>
              </w:numPr>
              <w:rPr>
                <w:color w:val="000000" w:themeColor="text1"/>
              </w:rPr>
            </w:pPr>
            <w:r w:rsidRPr="5F289877">
              <w:t xml:space="preserve">Because water molecules are polar with these slight charges on either side, they interact differently with substances that have ionic bonds. </w:t>
            </w:r>
          </w:p>
          <w:p w14:paraId="74D3CAFA" w14:textId="656F8F5B" w:rsidR="5F289877" w:rsidRDefault="5F289877" w:rsidP="5F289877">
            <w:pPr>
              <w:pStyle w:val="ListParagraph"/>
              <w:numPr>
                <w:ilvl w:val="1"/>
                <w:numId w:val="11"/>
              </w:numPr>
              <w:rPr>
                <w:rFonts w:eastAsiaTheme="minorEastAsia"/>
                <w:color w:val="000000" w:themeColor="text1"/>
              </w:rPr>
            </w:pPr>
            <w:r w:rsidRPr="5F289877">
              <w:t>The slightly positive side of the water molecule is attracted to Na+ combines with Cl- to form NaCl and is an ionic bond. One atom takes the electrons from the other atom and thus becomes more negative.</w:t>
            </w:r>
          </w:p>
          <w:p w14:paraId="465ECD6E" w14:textId="4D4C1146" w:rsidR="5F289877" w:rsidRDefault="5F289877" w:rsidP="5F289877">
            <w:pPr>
              <w:pStyle w:val="ListParagraph"/>
              <w:numPr>
                <w:ilvl w:val="1"/>
                <w:numId w:val="11"/>
              </w:numPr>
              <w:rPr>
                <w:rFonts w:eastAsiaTheme="minorEastAsia"/>
                <w:color w:val="000000" w:themeColor="text1"/>
              </w:rPr>
            </w:pPr>
            <w:r w:rsidRPr="5F289877">
              <w:t xml:space="preserve">Salt, or NaCl, has an ionic bond. When it’s mixed into water, the polarity of the water molecules gives a little tug to the Na and Cl. Because Na and Cl have an ionic bond, water is able to disassociate the atoms, or pull them apart. This is a physical change. </w:t>
            </w:r>
          </w:p>
          <w:p w14:paraId="7161DF79" w14:textId="7E4BFD8F" w:rsidR="5F289877" w:rsidRDefault="5F289877" w:rsidP="5F289877">
            <w:pPr>
              <w:pStyle w:val="ListParagraph"/>
              <w:numPr>
                <w:ilvl w:val="1"/>
                <w:numId w:val="11"/>
              </w:numPr>
              <w:rPr>
                <w:color w:val="000000" w:themeColor="text1"/>
              </w:rPr>
            </w:pPr>
            <w:r w:rsidRPr="5F289877">
              <w:t>The atoms in substances that form ionic bonds like salt (NaCl) break apart in water and creates an electric charge which the electrode can detect.</w:t>
            </w:r>
          </w:p>
          <w:p w14:paraId="196194BF" w14:textId="3B0EB60B" w:rsidR="5F289877" w:rsidRDefault="5F289877" w:rsidP="5F289877">
            <w:pPr>
              <w:pStyle w:val="ListParagraph"/>
              <w:numPr>
                <w:ilvl w:val="1"/>
                <w:numId w:val="11"/>
              </w:numPr>
              <w:rPr>
                <w:color w:val="000000" w:themeColor="text1"/>
              </w:rPr>
            </w:pPr>
            <w:r w:rsidRPr="5F289877">
              <w:t>The atoms in molecules that form covalent bonds stay together. They do not break apart in water. They do not produce an electric charge (Used sugar as an example)</w:t>
            </w:r>
          </w:p>
          <w:p w14:paraId="0A3DDB70" w14:textId="0294792F" w:rsidR="5F289877" w:rsidRDefault="5F289877" w:rsidP="5F289877">
            <w:pPr>
              <w:pStyle w:val="ListParagraph"/>
              <w:numPr>
                <w:ilvl w:val="1"/>
                <w:numId w:val="11"/>
              </w:numPr>
              <w:rPr>
                <w:color w:val="000000" w:themeColor="text1"/>
              </w:rPr>
            </w:pPr>
            <w:r w:rsidRPr="5F289877">
              <w:t xml:space="preserve">Punch line: when salt dissolves in water, the ionic bond between the charge particles breaks apart </w:t>
            </w:r>
            <w:r w:rsidRPr="5F289877">
              <w:lastRenderedPageBreak/>
              <w:t>retaining their charge.  This allows for electric conductivity to occur in water.</w:t>
            </w:r>
          </w:p>
          <w:p w14:paraId="01437C12" w14:textId="1D6CA12B" w:rsidR="5F289877" w:rsidRDefault="5F289877" w:rsidP="5F289877">
            <w:pPr>
              <w:pStyle w:val="ListParagraph"/>
              <w:numPr>
                <w:ilvl w:val="1"/>
                <w:numId w:val="11"/>
              </w:numPr>
              <w:rPr>
                <w:rFonts w:eastAsiaTheme="minorEastAsia"/>
                <w:color w:val="000000" w:themeColor="text1"/>
              </w:rPr>
            </w:pPr>
            <w:r w:rsidRPr="5F289877">
              <w:rPr>
                <w:rFonts w:ascii="Calibri" w:eastAsia="Calibri" w:hAnsi="Calibri" w:cs="Calibri"/>
              </w:rPr>
              <w:t xml:space="preserve">Invite participants to return to their notebooks and capture their thoughts about why some substances dissolve and some don’t. They can use a combination of words and sketches if it helps to show their thinking.  </w:t>
            </w:r>
          </w:p>
        </w:tc>
      </w:tr>
      <w:tr w:rsidR="0054430A" w:rsidRPr="0073173C" w14:paraId="57A2D958" w14:textId="77777777" w:rsidTr="00DE5952">
        <w:trPr>
          <w:trHeight w:val="484"/>
        </w:trPr>
        <w:tc>
          <w:tcPr>
            <w:tcW w:w="1260" w:type="dxa"/>
            <w:vMerge/>
          </w:tcPr>
          <w:p w14:paraId="661860DE" w14:textId="27196B2D"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471604E0" w14:textId="6929627C" w:rsidR="0054430A" w:rsidRPr="0073173C" w:rsidRDefault="0054430A" w:rsidP="004B09FF">
            <w:pPr>
              <w:spacing w:before="80" w:after="80" w:line="240" w:lineRule="auto"/>
              <w:rPr>
                <w:rFonts w:eastAsiaTheme="minorEastAsia" w:cstheme="minorHAnsi"/>
                <w:b/>
                <w:bCs/>
              </w:rPr>
            </w:pPr>
          </w:p>
        </w:tc>
        <w:tc>
          <w:tcPr>
            <w:tcW w:w="3600" w:type="dxa"/>
          </w:tcPr>
          <w:p w14:paraId="030A3A7A" w14:textId="5EC487D6" w:rsidR="0054430A" w:rsidRPr="0073173C" w:rsidRDefault="005C4B2A" w:rsidP="004B09FF">
            <w:pPr>
              <w:spacing w:before="80" w:after="80" w:line="240" w:lineRule="auto"/>
              <w:rPr>
                <w:rFonts w:eastAsia="Times" w:cstheme="minorHAnsi"/>
                <w:color w:val="000000" w:themeColor="text1"/>
              </w:rPr>
            </w:pPr>
            <w:r w:rsidRPr="005C4B2A">
              <w:rPr>
                <w:rFonts w:eastAsia="Times" w:cstheme="minorHAnsi"/>
                <w:noProof/>
                <w:color w:val="000000" w:themeColor="text1"/>
              </w:rPr>
              <w:drawing>
                <wp:inline distT="0" distB="0" distL="0" distR="0" wp14:anchorId="349C0CD6" wp14:editId="61A53D64">
                  <wp:extent cx="2209800" cy="1657350"/>
                  <wp:effectExtent l="0" t="0" r="0" b="6350"/>
                  <wp:docPr id="113912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25601" name=""/>
                          <pic:cNvPicPr/>
                        </pic:nvPicPr>
                        <pic:blipFill>
                          <a:blip r:embed="rId44"/>
                          <a:stretch>
                            <a:fillRect/>
                          </a:stretch>
                        </pic:blipFill>
                        <pic:spPr>
                          <a:xfrm>
                            <a:off x="0" y="0"/>
                            <a:ext cx="2209800" cy="1657350"/>
                          </a:xfrm>
                          <a:prstGeom prst="rect">
                            <a:avLst/>
                          </a:prstGeom>
                        </pic:spPr>
                      </pic:pic>
                    </a:graphicData>
                  </a:graphic>
                </wp:inline>
              </w:drawing>
            </w:r>
          </w:p>
        </w:tc>
        <w:tc>
          <w:tcPr>
            <w:tcW w:w="6477" w:type="dxa"/>
          </w:tcPr>
          <w:p w14:paraId="6EED322A" w14:textId="7C90CD1C" w:rsidR="0054430A" w:rsidRPr="0073173C" w:rsidRDefault="4F067ACE" w:rsidP="5F289877">
            <w:pPr>
              <w:pStyle w:val="ListParagraph"/>
              <w:numPr>
                <w:ilvl w:val="0"/>
                <w:numId w:val="30"/>
              </w:numPr>
              <w:spacing w:before="80" w:after="80" w:line="240" w:lineRule="auto"/>
              <w:rPr>
                <w:rFonts w:eastAsiaTheme="minorEastAsia"/>
                <w:b/>
                <w:bCs/>
              </w:rPr>
            </w:pPr>
            <w:r w:rsidRPr="4F067ACE">
              <w:rPr>
                <w:rFonts w:eastAsiaTheme="minorEastAsia"/>
                <w:b/>
                <w:bCs/>
              </w:rPr>
              <w:t>Where did the salt go? (slide</w:t>
            </w:r>
            <w:r w:rsidR="005C4B2A">
              <w:rPr>
                <w:rFonts w:eastAsiaTheme="minorEastAsia"/>
                <w:b/>
                <w:bCs/>
              </w:rPr>
              <w:t>s</w:t>
            </w:r>
            <w:r w:rsidRPr="4F067ACE">
              <w:rPr>
                <w:rFonts w:eastAsiaTheme="minorEastAsia"/>
                <w:b/>
                <w:bCs/>
              </w:rPr>
              <w:t xml:space="preserve"> </w:t>
            </w:r>
            <w:r w:rsidR="005C4B2A">
              <w:rPr>
                <w:rFonts w:eastAsiaTheme="minorEastAsia"/>
                <w:b/>
                <w:bCs/>
              </w:rPr>
              <w:t>31-32</w:t>
            </w:r>
            <w:r w:rsidRPr="4F067ACE">
              <w:rPr>
                <w:rFonts w:eastAsiaTheme="minorEastAsia"/>
                <w:b/>
                <w:bCs/>
              </w:rPr>
              <w:t xml:space="preserve">: 5 min) </w:t>
            </w:r>
          </w:p>
          <w:p w14:paraId="06AE01B1" w14:textId="1AAA4C6C" w:rsidR="0054430A" w:rsidRPr="0073173C" w:rsidRDefault="5F289877" w:rsidP="4CC05AFC">
            <w:pPr>
              <w:pStyle w:val="ListParagraph"/>
              <w:numPr>
                <w:ilvl w:val="0"/>
                <w:numId w:val="23"/>
              </w:numPr>
              <w:spacing w:before="80" w:after="80" w:line="240" w:lineRule="auto"/>
              <w:rPr>
                <w:color w:val="000000" w:themeColor="text1"/>
              </w:rPr>
            </w:pPr>
            <w:r w:rsidRPr="5F289877">
              <w:rPr>
                <w:rFonts w:eastAsiaTheme="minorEastAsia"/>
              </w:rPr>
              <w:t xml:space="preserve">After the ionic/covalent bond and polarity discussion, describe the conservation of mass demonstration that is in Lesson 2, so that teachers know how and where that concept is introduced. </w:t>
            </w:r>
          </w:p>
          <w:p w14:paraId="33E2D284" w14:textId="1C1ECE9E" w:rsidR="0054430A" w:rsidRPr="0073173C" w:rsidRDefault="5F289877" w:rsidP="5F289877">
            <w:pPr>
              <w:pStyle w:val="ListParagraph"/>
              <w:numPr>
                <w:ilvl w:val="0"/>
                <w:numId w:val="23"/>
              </w:numPr>
              <w:spacing w:before="80" w:after="80" w:line="240" w:lineRule="auto"/>
              <w:rPr>
                <w:rFonts w:eastAsia="Calibri"/>
                <w:color w:val="000000" w:themeColor="text1"/>
              </w:rPr>
            </w:pPr>
            <w:r w:rsidRPr="5F289877">
              <w:rPr>
                <w:rFonts w:eastAsiaTheme="minorEastAsia"/>
              </w:rPr>
              <w:t>Students will be asked whether the salt is still in the cup when it seems to disappear. We would take and note initial masses in grams of the empty cup, the cup with salt in it, another empty cup, that cup with salt in it (just to get the mass of the salt).</w:t>
            </w:r>
          </w:p>
          <w:p w14:paraId="5B20B221" w14:textId="7EE70FC9" w:rsidR="0054430A" w:rsidRPr="0073173C" w:rsidRDefault="5F289877" w:rsidP="5F289877">
            <w:pPr>
              <w:pStyle w:val="ListParagraph"/>
              <w:numPr>
                <w:ilvl w:val="0"/>
                <w:numId w:val="23"/>
              </w:numPr>
              <w:spacing w:before="80" w:after="80" w:line="240" w:lineRule="auto"/>
              <w:rPr>
                <w:color w:val="000000" w:themeColor="text1"/>
              </w:rPr>
            </w:pPr>
            <w:r w:rsidRPr="5F289877">
              <w:rPr>
                <w:rFonts w:eastAsiaTheme="minorEastAsia"/>
              </w:rPr>
              <w:t xml:space="preserve">Students will predict the mass when we add the salt to the water and stir it up. Note that students usually have a range of responses here. </w:t>
            </w:r>
          </w:p>
          <w:p w14:paraId="7BAC2EA4" w14:textId="015729AC" w:rsidR="0054430A" w:rsidRPr="0073173C" w:rsidRDefault="5F289877" w:rsidP="5F289877">
            <w:pPr>
              <w:pStyle w:val="ListParagraph"/>
              <w:numPr>
                <w:ilvl w:val="0"/>
                <w:numId w:val="23"/>
              </w:numPr>
              <w:spacing w:before="80" w:after="80" w:line="240" w:lineRule="auto"/>
              <w:rPr>
                <w:color w:val="000000" w:themeColor="text1"/>
              </w:rPr>
            </w:pPr>
            <w:r w:rsidRPr="5F289877">
              <w:rPr>
                <w:rFonts w:eastAsiaTheme="minorEastAsia"/>
              </w:rPr>
              <w:t>The teacher will add the salt to the water, stir until it dissolves, then find the mass (should be very close to the water + salt + cup)</w:t>
            </w:r>
          </w:p>
          <w:p w14:paraId="139B0529" w14:textId="55189183" w:rsidR="0054430A" w:rsidRPr="0073173C" w:rsidRDefault="5F289877" w:rsidP="5F289877">
            <w:pPr>
              <w:pStyle w:val="ListParagraph"/>
              <w:numPr>
                <w:ilvl w:val="0"/>
                <w:numId w:val="23"/>
              </w:numPr>
              <w:spacing w:before="80" w:after="80" w:line="240" w:lineRule="auto"/>
              <w:rPr>
                <w:color w:val="000000" w:themeColor="text1"/>
              </w:rPr>
            </w:pPr>
            <w:r w:rsidRPr="5F289877">
              <w:rPr>
                <w:rFonts w:eastAsiaTheme="minorEastAsia"/>
              </w:rPr>
              <w:t>That illustrates for us an important scientific principle we want to remember as we figure out ideas about matter and properties in this unit.</w:t>
            </w:r>
          </w:p>
          <w:p w14:paraId="52647642" w14:textId="7789E7E8" w:rsidR="0054430A" w:rsidRPr="0073173C" w:rsidRDefault="0054430A" w:rsidP="5F289877">
            <w:pPr>
              <w:spacing w:before="80" w:after="80" w:line="240" w:lineRule="auto"/>
              <w:rPr>
                <w:rFonts w:eastAsiaTheme="minorEastAsia"/>
                <w:b/>
                <w:bCs/>
              </w:rPr>
            </w:pPr>
          </w:p>
        </w:tc>
      </w:tr>
      <w:tr w:rsidR="0054430A" w:rsidRPr="0073173C" w14:paraId="6ED9F66E" w14:textId="77777777" w:rsidTr="00DE5952">
        <w:trPr>
          <w:trHeight w:val="484"/>
        </w:trPr>
        <w:tc>
          <w:tcPr>
            <w:tcW w:w="1260" w:type="dxa"/>
            <w:vMerge/>
          </w:tcPr>
          <w:p w14:paraId="69A265DE" w14:textId="1ACE1F3C"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5F90C31F" w14:textId="114C9009" w:rsidR="0054430A" w:rsidRPr="0073173C" w:rsidRDefault="0054430A" w:rsidP="004B09FF">
            <w:pPr>
              <w:spacing w:before="80" w:after="80" w:line="240" w:lineRule="auto"/>
              <w:rPr>
                <w:rFonts w:eastAsiaTheme="minorEastAsia" w:cstheme="minorHAnsi"/>
                <w:b/>
                <w:bCs/>
              </w:rPr>
            </w:pPr>
          </w:p>
        </w:tc>
        <w:tc>
          <w:tcPr>
            <w:tcW w:w="3600" w:type="dxa"/>
          </w:tcPr>
          <w:p w14:paraId="7358B7E7" w14:textId="4C32CCFE" w:rsidR="0054430A" w:rsidRPr="0073173C" w:rsidRDefault="005C4B2A" w:rsidP="004B09FF">
            <w:pPr>
              <w:spacing w:before="80" w:after="80" w:line="240" w:lineRule="auto"/>
              <w:rPr>
                <w:rFonts w:eastAsia="Times" w:cstheme="minorHAnsi"/>
                <w:color w:val="000000" w:themeColor="text1"/>
              </w:rPr>
            </w:pPr>
            <w:r w:rsidRPr="005C4B2A">
              <w:rPr>
                <w:rFonts w:cstheme="minorHAnsi"/>
                <w:noProof/>
              </w:rPr>
              <w:drawing>
                <wp:inline distT="0" distB="0" distL="0" distR="0" wp14:anchorId="53EF1339" wp14:editId="15C16194">
                  <wp:extent cx="2209800" cy="1657350"/>
                  <wp:effectExtent l="0" t="0" r="0" b="6350"/>
                  <wp:docPr id="779085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85556" name=""/>
                          <pic:cNvPicPr/>
                        </pic:nvPicPr>
                        <pic:blipFill>
                          <a:blip r:embed="rId45"/>
                          <a:stretch>
                            <a:fillRect/>
                          </a:stretch>
                        </pic:blipFill>
                        <pic:spPr>
                          <a:xfrm>
                            <a:off x="0" y="0"/>
                            <a:ext cx="2209800" cy="1657350"/>
                          </a:xfrm>
                          <a:prstGeom prst="rect">
                            <a:avLst/>
                          </a:prstGeom>
                        </pic:spPr>
                      </pic:pic>
                    </a:graphicData>
                  </a:graphic>
                </wp:inline>
              </w:drawing>
            </w:r>
          </w:p>
        </w:tc>
        <w:tc>
          <w:tcPr>
            <w:tcW w:w="6477" w:type="dxa"/>
          </w:tcPr>
          <w:p w14:paraId="32128141" w14:textId="36C92583" w:rsidR="0054430A" w:rsidRPr="0073173C" w:rsidRDefault="4F067ACE" w:rsidP="7BAB4FFE">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 xml:space="preserve">Where did the salt go?  </w:t>
            </w:r>
          </w:p>
          <w:p w14:paraId="6C5B8DFC" w14:textId="18D929D3" w:rsidR="0054430A" w:rsidRPr="0073173C" w:rsidRDefault="0054430A" w:rsidP="004E05E9">
            <w:pPr>
              <w:pStyle w:val="ListParagraph"/>
              <w:numPr>
                <w:ilvl w:val="0"/>
                <w:numId w:val="22"/>
              </w:numPr>
              <w:spacing w:before="80" w:after="80" w:line="240" w:lineRule="auto"/>
              <w:contextualSpacing w:val="0"/>
              <w:rPr>
                <w:rFonts w:eastAsiaTheme="minorEastAsia" w:cstheme="minorHAnsi"/>
              </w:rPr>
            </w:pPr>
            <w:r w:rsidRPr="0073173C">
              <w:rPr>
                <w:rFonts w:eastAsiaTheme="minorEastAsia" w:cstheme="minorHAnsi"/>
              </w:rPr>
              <w:t xml:space="preserve">This principle is called “conservation of mass.” This principle means that matter is neither created nor destroyed. While it may change forms, the same amount is still there. </w:t>
            </w:r>
          </w:p>
        </w:tc>
      </w:tr>
      <w:tr w:rsidR="0054430A" w:rsidRPr="0073173C" w14:paraId="6D7E2DA5" w14:textId="77777777" w:rsidTr="00DE5952">
        <w:trPr>
          <w:trHeight w:val="484"/>
        </w:trPr>
        <w:tc>
          <w:tcPr>
            <w:tcW w:w="1260" w:type="dxa"/>
            <w:vMerge/>
          </w:tcPr>
          <w:p w14:paraId="0B884CF7" w14:textId="08FD13DD"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7C19AB35" w14:textId="5B5C0393" w:rsidR="0054430A" w:rsidRPr="0073173C" w:rsidRDefault="0054430A" w:rsidP="004B09FF">
            <w:pPr>
              <w:spacing w:before="80" w:after="80" w:line="240" w:lineRule="auto"/>
              <w:rPr>
                <w:rFonts w:eastAsiaTheme="minorEastAsia" w:cstheme="minorHAnsi"/>
                <w:b/>
                <w:bCs/>
              </w:rPr>
            </w:pPr>
          </w:p>
        </w:tc>
        <w:tc>
          <w:tcPr>
            <w:tcW w:w="3600" w:type="dxa"/>
          </w:tcPr>
          <w:p w14:paraId="75365199" w14:textId="232C19AB" w:rsidR="0054430A" w:rsidRPr="0073173C" w:rsidRDefault="005C4B2A" w:rsidP="56A4D38B">
            <w:pPr>
              <w:spacing w:before="80" w:after="80" w:line="240" w:lineRule="auto"/>
              <w:rPr>
                <w:rFonts w:ascii="Times" w:eastAsia="Times" w:hAnsi="Times" w:cs="Times"/>
                <w:color w:val="000000" w:themeColor="text1"/>
              </w:rPr>
            </w:pPr>
            <w:r w:rsidRPr="005C4B2A">
              <w:rPr>
                <w:rFonts w:ascii="Times" w:eastAsia="Times" w:hAnsi="Times" w:cs="Times"/>
                <w:noProof/>
                <w:color w:val="000000" w:themeColor="text1"/>
              </w:rPr>
              <w:drawing>
                <wp:inline distT="0" distB="0" distL="0" distR="0" wp14:anchorId="6DE16D3D" wp14:editId="7C28BF3B">
                  <wp:extent cx="2209800" cy="1657350"/>
                  <wp:effectExtent l="0" t="0" r="0" b="6350"/>
                  <wp:docPr id="570141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41142" name=""/>
                          <pic:cNvPicPr/>
                        </pic:nvPicPr>
                        <pic:blipFill>
                          <a:blip r:embed="rId46"/>
                          <a:stretch>
                            <a:fillRect/>
                          </a:stretch>
                        </pic:blipFill>
                        <pic:spPr>
                          <a:xfrm>
                            <a:off x="0" y="0"/>
                            <a:ext cx="2209800" cy="1657350"/>
                          </a:xfrm>
                          <a:prstGeom prst="rect">
                            <a:avLst/>
                          </a:prstGeom>
                        </pic:spPr>
                      </pic:pic>
                    </a:graphicData>
                  </a:graphic>
                </wp:inline>
              </w:drawing>
            </w:r>
          </w:p>
        </w:tc>
        <w:tc>
          <w:tcPr>
            <w:tcW w:w="6477" w:type="dxa"/>
          </w:tcPr>
          <w:p w14:paraId="752E80F9" w14:textId="7523059D" w:rsidR="0054430A" w:rsidRPr="0073173C" w:rsidRDefault="4F067ACE" w:rsidP="7BAB4FFE">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A Field Trip to the Tennessee Aquarium (10 min)</w:t>
            </w:r>
          </w:p>
          <w:p w14:paraId="2A6FEE3D" w14:textId="20B4060C" w:rsidR="0054430A" w:rsidRPr="0073173C" w:rsidRDefault="4F067ACE" w:rsidP="7BAB4FFE">
            <w:pPr>
              <w:pStyle w:val="ListParagraph"/>
              <w:numPr>
                <w:ilvl w:val="1"/>
                <w:numId w:val="30"/>
              </w:numPr>
              <w:spacing w:before="80" w:after="80" w:line="240" w:lineRule="auto"/>
              <w:contextualSpacing w:val="0"/>
              <w:rPr>
                <w:rFonts w:eastAsiaTheme="minorEastAsia"/>
              </w:rPr>
            </w:pPr>
            <w:r w:rsidRPr="4F067ACE">
              <w:rPr>
                <w:rFonts w:eastAsiaTheme="minorEastAsia"/>
              </w:rPr>
              <w:t>Invite participants to note key ideas and that we’ll work together to summarize the important ideas we hear in the video.</w:t>
            </w:r>
          </w:p>
          <w:p w14:paraId="40384594" w14:textId="54C5CA85" w:rsidR="0054430A" w:rsidRPr="0073173C" w:rsidRDefault="4F067ACE" w:rsidP="7BAB4FFE">
            <w:pPr>
              <w:pStyle w:val="ListParagraph"/>
              <w:numPr>
                <w:ilvl w:val="1"/>
                <w:numId w:val="30"/>
              </w:numPr>
              <w:spacing w:before="80" w:after="80" w:line="240" w:lineRule="auto"/>
              <w:contextualSpacing w:val="0"/>
            </w:pPr>
            <w:r w:rsidRPr="4F067ACE">
              <w:rPr>
                <w:rFonts w:eastAsiaTheme="minorEastAsia"/>
              </w:rPr>
              <w:t>Play video.</w:t>
            </w:r>
          </w:p>
          <w:p w14:paraId="2B0B1404" w14:textId="43EEDB0F" w:rsidR="0054430A" w:rsidRPr="0073173C" w:rsidRDefault="4F067ACE" w:rsidP="7BAB4FFE">
            <w:pPr>
              <w:pStyle w:val="ListParagraph"/>
              <w:numPr>
                <w:ilvl w:val="1"/>
                <w:numId w:val="30"/>
              </w:numPr>
              <w:spacing w:before="80" w:after="80" w:line="240" w:lineRule="auto"/>
              <w:contextualSpacing w:val="0"/>
              <w:rPr>
                <w:color w:val="000000" w:themeColor="text1"/>
              </w:rPr>
            </w:pPr>
            <w:r w:rsidRPr="4F067ACE">
              <w:rPr>
                <w:rFonts w:eastAsiaTheme="minorEastAsia"/>
              </w:rPr>
              <w:t>Key ideas in video include:</w:t>
            </w:r>
          </w:p>
          <w:p w14:paraId="285693EE" w14:textId="79C12C13" w:rsidR="0054430A" w:rsidRPr="0073173C" w:rsidRDefault="0054430A" w:rsidP="004E05E9">
            <w:pPr>
              <w:pStyle w:val="ListParagraph"/>
              <w:numPr>
                <w:ilvl w:val="1"/>
                <w:numId w:val="14"/>
              </w:numPr>
              <w:spacing w:before="80" w:after="80" w:line="240" w:lineRule="auto"/>
              <w:contextualSpacing w:val="0"/>
              <w:rPr>
                <w:rFonts w:eastAsiaTheme="minorEastAsia" w:cstheme="minorHAnsi"/>
              </w:rPr>
            </w:pPr>
            <w:r w:rsidRPr="0073173C">
              <w:rPr>
                <w:rFonts w:eastAsiaTheme="minorEastAsia" w:cstheme="minorHAnsi"/>
              </w:rPr>
              <w:t>Common measures that scientists use to measure water quality are temperature, pH, conductivity, and turbidity</w:t>
            </w:r>
          </w:p>
          <w:p w14:paraId="5246C4DF" w14:textId="634C0851" w:rsidR="0054430A" w:rsidRPr="0073173C" w:rsidRDefault="0054430A" w:rsidP="004E05E9">
            <w:pPr>
              <w:pStyle w:val="ListParagraph"/>
              <w:numPr>
                <w:ilvl w:val="1"/>
                <w:numId w:val="14"/>
              </w:numPr>
              <w:spacing w:before="80" w:after="80" w:line="240" w:lineRule="auto"/>
              <w:contextualSpacing w:val="0"/>
              <w:rPr>
                <w:rFonts w:cstheme="minorHAnsi"/>
              </w:rPr>
            </w:pPr>
            <w:r w:rsidRPr="0073173C">
              <w:rPr>
                <w:rFonts w:eastAsiaTheme="minorEastAsia" w:cstheme="minorHAnsi"/>
              </w:rPr>
              <w:t xml:space="preserve">pH: pH strips are used to test for pH, using the scale inside the package to match what the indicator looks like after dipping it in liquid. Water has a pH of 7. The closer numbers get to 1 the more acidic a substance is. The closer the numbers get to 14, the more basic a substance is. Numbers closer to the middle of the scale are safer than numbers on either end. </w:t>
            </w:r>
          </w:p>
          <w:p w14:paraId="6B031145" w14:textId="7971CE66" w:rsidR="0054430A" w:rsidRPr="0073173C" w:rsidRDefault="0054430A" w:rsidP="004E05E9">
            <w:pPr>
              <w:pStyle w:val="ListParagraph"/>
              <w:numPr>
                <w:ilvl w:val="1"/>
                <w:numId w:val="14"/>
              </w:numPr>
              <w:spacing w:before="80" w:after="80" w:line="240" w:lineRule="auto"/>
              <w:contextualSpacing w:val="0"/>
              <w:rPr>
                <w:rFonts w:cstheme="minorHAnsi"/>
              </w:rPr>
            </w:pPr>
            <w:r w:rsidRPr="0073173C">
              <w:rPr>
                <w:rFonts w:eastAsiaTheme="minorEastAsia" w:cstheme="minorHAnsi"/>
              </w:rPr>
              <w:t>Turbidity: in deep water, a Secchi disk is used to lower down to see how far it can go down before you can’t see it anymore. In a classroom, more descriptive terms can be used to describe the cloudiness</w:t>
            </w:r>
            <w:r w:rsidR="00551234">
              <w:rPr>
                <w:rFonts w:eastAsiaTheme="minorEastAsia" w:cstheme="minorHAnsi"/>
              </w:rPr>
              <w:t>.</w:t>
            </w:r>
          </w:p>
          <w:p w14:paraId="68BBC0D0" w14:textId="1A39B913" w:rsidR="0054430A" w:rsidRPr="0073173C" w:rsidRDefault="0054430A" w:rsidP="004E05E9">
            <w:pPr>
              <w:pStyle w:val="ListParagraph"/>
              <w:numPr>
                <w:ilvl w:val="1"/>
                <w:numId w:val="14"/>
              </w:numPr>
              <w:spacing w:before="80" w:after="80" w:line="240" w:lineRule="auto"/>
              <w:contextualSpacing w:val="0"/>
              <w:rPr>
                <w:rFonts w:cstheme="minorHAnsi"/>
              </w:rPr>
            </w:pPr>
            <w:r w:rsidRPr="0073173C">
              <w:rPr>
                <w:rFonts w:eastAsiaTheme="minorEastAsia" w:cstheme="minorHAnsi"/>
              </w:rPr>
              <w:lastRenderedPageBreak/>
              <w:t>Temperature: Use a thermometer to register the temperature. Look at the numbers on the scale and see how far up the red line goes.</w:t>
            </w:r>
          </w:p>
          <w:p w14:paraId="75917FB6" w14:textId="36446B1A" w:rsidR="0054430A" w:rsidRPr="0073173C" w:rsidRDefault="0054430A" w:rsidP="004E05E9">
            <w:pPr>
              <w:pStyle w:val="ListParagraph"/>
              <w:numPr>
                <w:ilvl w:val="1"/>
                <w:numId w:val="14"/>
              </w:numPr>
              <w:spacing w:before="80" w:after="80" w:line="240" w:lineRule="auto"/>
              <w:contextualSpacing w:val="0"/>
              <w:rPr>
                <w:rFonts w:cstheme="minorHAnsi"/>
              </w:rPr>
            </w:pPr>
            <w:r w:rsidRPr="0073173C">
              <w:rPr>
                <w:rFonts w:eastAsiaTheme="minorEastAsia" w:cstheme="minorHAnsi"/>
              </w:rPr>
              <w:t xml:space="preserve">Conductivity: Water by itself can’t make a path for electricity to flow through. If you put probes for a circuit in a water sample, if the buzzer sounds or a light bulb lights up, it means there’s something in the water that is making a path for the electricity. </w:t>
            </w:r>
          </w:p>
          <w:p w14:paraId="42196D95" w14:textId="777AC757" w:rsidR="0054430A" w:rsidRPr="00CE6794" w:rsidRDefault="4F067ACE" w:rsidP="7BAB4FFE">
            <w:pPr>
              <w:pStyle w:val="ListParagraph"/>
              <w:numPr>
                <w:ilvl w:val="1"/>
                <w:numId w:val="30"/>
              </w:numPr>
              <w:spacing w:before="80" w:after="80" w:line="240" w:lineRule="auto"/>
              <w:contextualSpacing w:val="0"/>
            </w:pPr>
            <w:r w:rsidRPr="4F067ACE">
              <w:rPr>
                <w:rFonts w:eastAsiaTheme="minorEastAsia"/>
              </w:rPr>
              <w:t xml:space="preserve">Summarize tests to run and ask whether there are any questions about how to do these tests. </w:t>
            </w:r>
          </w:p>
        </w:tc>
      </w:tr>
      <w:tr w:rsidR="0054430A" w:rsidRPr="0073173C" w14:paraId="4559A3A7" w14:textId="77777777" w:rsidTr="00DE5952">
        <w:trPr>
          <w:trHeight w:val="484"/>
        </w:trPr>
        <w:tc>
          <w:tcPr>
            <w:tcW w:w="1260" w:type="dxa"/>
            <w:vMerge/>
          </w:tcPr>
          <w:p w14:paraId="686E4F70" w14:textId="68F1468B"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1DB2112F" w14:textId="7E661E03" w:rsidR="0054430A" w:rsidRPr="0073173C" w:rsidRDefault="0054430A" w:rsidP="004B09FF">
            <w:pPr>
              <w:spacing w:before="80" w:after="80" w:line="240" w:lineRule="auto"/>
              <w:rPr>
                <w:rFonts w:eastAsiaTheme="minorEastAsia" w:cstheme="minorHAnsi"/>
                <w:b/>
                <w:bCs/>
              </w:rPr>
            </w:pPr>
          </w:p>
        </w:tc>
        <w:tc>
          <w:tcPr>
            <w:tcW w:w="3600" w:type="dxa"/>
          </w:tcPr>
          <w:p w14:paraId="4334C302" w14:textId="6C505911" w:rsidR="0054430A" w:rsidRPr="0073173C" w:rsidRDefault="00551234" w:rsidP="004B09FF">
            <w:pPr>
              <w:spacing w:before="80" w:after="80" w:line="240" w:lineRule="auto"/>
              <w:rPr>
                <w:rFonts w:eastAsia="Times" w:cstheme="minorHAnsi"/>
                <w:color w:val="000000" w:themeColor="text1"/>
              </w:rPr>
            </w:pPr>
            <w:r w:rsidRPr="00551234">
              <w:rPr>
                <w:rFonts w:eastAsia="Times" w:cstheme="minorHAnsi"/>
                <w:noProof/>
                <w:color w:val="000000" w:themeColor="text1"/>
              </w:rPr>
              <w:drawing>
                <wp:inline distT="0" distB="0" distL="0" distR="0" wp14:anchorId="6175CB59" wp14:editId="7F06FE01">
                  <wp:extent cx="2209800" cy="1657350"/>
                  <wp:effectExtent l="0" t="0" r="0" b="6350"/>
                  <wp:docPr id="35708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8033" name=""/>
                          <pic:cNvPicPr/>
                        </pic:nvPicPr>
                        <pic:blipFill>
                          <a:blip r:embed="rId47"/>
                          <a:stretch>
                            <a:fillRect/>
                          </a:stretch>
                        </pic:blipFill>
                        <pic:spPr>
                          <a:xfrm>
                            <a:off x="0" y="0"/>
                            <a:ext cx="2209800" cy="1657350"/>
                          </a:xfrm>
                          <a:prstGeom prst="rect">
                            <a:avLst/>
                          </a:prstGeom>
                        </pic:spPr>
                      </pic:pic>
                    </a:graphicData>
                  </a:graphic>
                </wp:inline>
              </w:drawing>
            </w:r>
          </w:p>
        </w:tc>
        <w:tc>
          <w:tcPr>
            <w:tcW w:w="6477" w:type="dxa"/>
          </w:tcPr>
          <w:p w14:paraId="7FE8E5F9" w14:textId="7FFCF39B" w:rsidR="0054430A" w:rsidRPr="0073173C" w:rsidRDefault="4F067ACE" w:rsidP="7BAB4FFE">
            <w:pPr>
              <w:pStyle w:val="ListParagraph"/>
              <w:numPr>
                <w:ilvl w:val="0"/>
                <w:numId w:val="30"/>
              </w:numPr>
              <w:spacing w:before="80" w:after="80" w:line="240" w:lineRule="auto"/>
              <w:contextualSpacing w:val="0"/>
              <w:rPr>
                <w:rFonts w:eastAsiaTheme="minorEastAsia"/>
                <w:b/>
                <w:bCs/>
              </w:rPr>
            </w:pPr>
            <w:r w:rsidRPr="4F067ACE">
              <w:rPr>
                <w:rFonts w:eastAsiaTheme="minorEastAsia"/>
                <w:b/>
                <w:bCs/>
              </w:rPr>
              <w:t>Testing our Pollutants (20 min)</w:t>
            </w:r>
          </w:p>
          <w:p w14:paraId="7DECDA5A" w14:textId="0DD56454" w:rsidR="0054430A" w:rsidRPr="0073173C" w:rsidRDefault="4F067ACE" w:rsidP="7BAB4FFE">
            <w:pPr>
              <w:pStyle w:val="ListParagraph"/>
              <w:numPr>
                <w:ilvl w:val="1"/>
                <w:numId w:val="30"/>
              </w:numPr>
              <w:spacing w:before="80" w:after="80" w:line="240" w:lineRule="auto"/>
              <w:contextualSpacing w:val="0"/>
              <w:rPr>
                <w:rFonts w:eastAsiaTheme="minorEastAsia"/>
              </w:rPr>
            </w:pPr>
            <w:r w:rsidRPr="4F067ACE">
              <w:rPr>
                <w:rFonts w:eastAsiaTheme="minorEastAsia"/>
              </w:rPr>
              <w:t xml:space="preserve">Invite participants to look at the additional supplies available in the materials station. In five small groups, let each group know they will run all of those tests on one pollutant (assign pollutants to groups). If groups have additional time, they can test additional pollutants. They have 10 min to perform these tests and record results. Have groups wait to clean up mixtures until after investigations are done. </w:t>
            </w:r>
          </w:p>
          <w:p w14:paraId="79F80EDD" w14:textId="07746C77" w:rsidR="0054430A" w:rsidRPr="0073173C" w:rsidRDefault="4F067ACE" w:rsidP="7BAB4FFE">
            <w:pPr>
              <w:pStyle w:val="ListParagraph"/>
              <w:numPr>
                <w:ilvl w:val="1"/>
                <w:numId w:val="30"/>
              </w:numPr>
              <w:spacing w:before="80" w:after="80" w:line="240" w:lineRule="auto"/>
              <w:contextualSpacing w:val="0"/>
            </w:pPr>
            <w:r w:rsidRPr="4F067ACE">
              <w:rPr>
                <w:rFonts w:eastAsiaTheme="minorEastAsia"/>
              </w:rPr>
              <w:t xml:space="preserve">At some point, a participant may note that temperature doesn’t seem like a meaningful measurement since the water is not coming right out of a river, stream, or pond. Have that person bring up that issue with the larger group and note that while that’s a variable Sarah mentioned they test in the field, it isn’t a meaningful piece of data in a classroom setting. </w:t>
            </w:r>
          </w:p>
          <w:p w14:paraId="44411CE5" w14:textId="3724C4BF" w:rsidR="0054430A" w:rsidRPr="0073173C" w:rsidRDefault="4F067ACE" w:rsidP="7BAB4FFE">
            <w:pPr>
              <w:pStyle w:val="ListParagraph"/>
              <w:numPr>
                <w:ilvl w:val="1"/>
                <w:numId w:val="30"/>
              </w:numPr>
              <w:spacing w:before="80" w:after="80" w:line="240" w:lineRule="auto"/>
              <w:contextualSpacing w:val="0"/>
            </w:pPr>
            <w:r w:rsidRPr="4F067ACE">
              <w:rPr>
                <w:rFonts w:eastAsiaTheme="minorEastAsia"/>
              </w:rPr>
              <w:t xml:space="preserve">Share out and add consensus results to the data table. One facilitator can lead the discussion while another one captures the data on the chart. If there’s any uncertainty, retest together. Some results can be captured in different ways. If groups describe some results, like turbidity, in different terms, try to honor the different ways of communicating results and look for similarities among the methods of describing results. Results should be something like: </w:t>
            </w:r>
          </w:p>
          <w:p w14:paraId="31F733D8" w14:textId="515A2854" w:rsidR="0054430A" w:rsidRPr="0073173C" w:rsidRDefault="0054430A" w:rsidP="004E05E9">
            <w:pPr>
              <w:pStyle w:val="ListParagraph"/>
              <w:numPr>
                <w:ilvl w:val="1"/>
                <w:numId w:val="12"/>
              </w:numPr>
              <w:spacing w:before="80" w:after="80" w:line="240" w:lineRule="auto"/>
              <w:contextualSpacing w:val="0"/>
              <w:rPr>
                <w:rFonts w:eastAsiaTheme="minorEastAsia" w:cstheme="minorHAnsi"/>
              </w:rPr>
            </w:pPr>
            <w:r w:rsidRPr="0073173C">
              <w:rPr>
                <w:rFonts w:eastAsiaTheme="minorEastAsia" w:cstheme="minorHAnsi"/>
              </w:rPr>
              <w:lastRenderedPageBreak/>
              <w:t>Salt water: pH – 6/7, conductivity – yes, turbidity – low</w:t>
            </w:r>
          </w:p>
          <w:p w14:paraId="036B3144" w14:textId="0AC69CC2" w:rsidR="0054430A" w:rsidRPr="0073173C" w:rsidRDefault="0054430A" w:rsidP="004E05E9">
            <w:pPr>
              <w:pStyle w:val="ListParagraph"/>
              <w:numPr>
                <w:ilvl w:val="1"/>
                <w:numId w:val="12"/>
              </w:numPr>
              <w:spacing w:before="80" w:after="80" w:line="240" w:lineRule="auto"/>
              <w:contextualSpacing w:val="0"/>
              <w:rPr>
                <w:rFonts w:eastAsiaTheme="minorEastAsia" w:cstheme="minorHAnsi"/>
              </w:rPr>
            </w:pPr>
            <w:r w:rsidRPr="0073173C">
              <w:rPr>
                <w:rFonts w:eastAsiaTheme="minorEastAsia" w:cstheme="minorHAnsi"/>
              </w:rPr>
              <w:t>Detergent water: pH – 5/6, conductivity – low or not at all, turbidity – high</w:t>
            </w:r>
          </w:p>
          <w:p w14:paraId="44AA3B68" w14:textId="1F1775D9" w:rsidR="0054430A" w:rsidRPr="0073173C" w:rsidRDefault="0054430A" w:rsidP="004E05E9">
            <w:pPr>
              <w:pStyle w:val="ListParagraph"/>
              <w:numPr>
                <w:ilvl w:val="1"/>
                <w:numId w:val="12"/>
              </w:numPr>
              <w:spacing w:before="80" w:after="80" w:line="240" w:lineRule="auto"/>
              <w:contextualSpacing w:val="0"/>
              <w:rPr>
                <w:rFonts w:eastAsiaTheme="minorEastAsia" w:cstheme="minorHAnsi"/>
              </w:rPr>
            </w:pPr>
            <w:r w:rsidRPr="0073173C">
              <w:rPr>
                <w:rFonts w:eastAsiaTheme="minorEastAsia" w:cstheme="minorHAnsi"/>
              </w:rPr>
              <w:t>Oil: pH – 7, conductivity – no, turbidity – low</w:t>
            </w:r>
          </w:p>
          <w:p w14:paraId="1EFB3F48" w14:textId="0346B252" w:rsidR="0054430A" w:rsidRPr="0073173C" w:rsidRDefault="0054430A" w:rsidP="004E05E9">
            <w:pPr>
              <w:pStyle w:val="ListParagraph"/>
              <w:numPr>
                <w:ilvl w:val="1"/>
                <w:numId w:val="12"/>
              </w:numPr>
              <w:spacing w:before="80" w:after="80" w:line="240" w:lineRule="auto"/>
              <w:contextualSpacing w:val="0"/>
              <w:rPr>
                <w:rFonts w:eastAsiaTheme="minorEastAsia" w:cstheme="minorHAnsi"/>
              </w:rPr>
            </w:pPr>
            <w:r w:rsidRPr="0073173C">
              <w:rPr>
                <w:rFonts w:eastAsiaTheme="minorEastAsia" w:cstheme="minorHAnsi"/>
              </w:rPr>
              <w:t>Dirt</w:t>
            </w:r>
            <w:r>
              <w:rPr>
                <w:rFonts w:eastAsiaTheme="minorEastAsia" w:cstheme="minorHAnsi"/>
              </w:rPr>
              <w:t>/soil</w:t>
            </w:r>
            <w:r w:rsidRPr="0073173C">
              <w:rPr>
                <w:rFonts w:eastAsiaTheme="minorEastAsia" w:cstheme="minorHAnsi"/>
              </w:rPr>
              <w:t>: pH – 7, conductivity – no, turbidity – high</w:t>
            </w:r>
          </w:p>
          <w:p w14:paraId="089C452C" w14:textId="04E49E59" w:rsidR="0054430A" w:rsidRPr="0073173C" w:rsidRDefault="4A01028C" w:rsidP="4A01028C">
            <w:pPr>
              <w:pStyle w:val="ListParagraph"/>
              <w:numPr>
                <w:ilvl w:val="1"/>
                <w:numId w:val="12"/>
              </w:numPr>
              <w:spacing w:before="80" w:after="80" w:line="240" w:lineRule="auto"/>
              <w:rPr>
                <w:rFonts w:eastAsiaTheme="minorEastAsia"/>
              </w:rPr>
            </w:pPr>
            <w:r w:rsidRPr="4A01028C">
              <w:rPr>
                <w:rFonts w:eastAsiaTheme="minorEastAsia"/>
              </w:rPr>
              <w:t>Fertilizer: pH – 3, conductivity – yes, turbidity – high</w:t>
            </w:r>
          </w:p>
          <w:p w14:paraId="6A4BDDEA" w14:textId="697E1429" w:rsidR="0054430A" w:rsidRPr="0073173C" w:rsidRDefault="4A01028C" w:rsidP="4A01028C">
            <w:pPr>
              <w:pStyle w:val="ListParagraph"/>
              <w:numPr>
                <w:ilvl w:val="1"/>
                <w:numId w:val="12"/>
              </w:numPr>
              <w:spacing w:before="80" w:after="80" w:line="240" w:lineRule="auto"/>
            </w:pPr>
            <w:r w:rsidRPr="4A01028C">
              <w:rPr>
                <w:rFonts w:eastAsiaTheme="minorEastAsia"/>
              </w:rPr>
              <w:t xml:space="preserve">Water: pH – 7, </w:t>
            </w:r>
          </w:p>
          <w:p w14:paraId="0DFCFC33" w14:textId="0526EF82" w:rsidR="0054430A" w:rsidRPr="0073173C" w:rsidRDefault="4A01028C" w:rsidP="4A01028C">
            <w:pPr>
              <w:spacing w:before="80" w:after="80" w:line="240" w:lineRule="auto"/>
              <w:ind w:left="720"/>
              <w:rPr>
                <w:rFonts w:eastAsiaTheme="minorEastAsia"/>
              </w:rPr>
            </w:pPr>
            <w:r w:rsidRPr="4A01028C">
              <w:rPr>
                <w:rFonts w:eastAsiaTheme="minorEastAsia"/>
              </w:rPr>
              <w:t xml:space="preserve">               Conductivity – no, </w:t>
            </w:r>
          </w:p>
          <w:p w14:paraId="22C006BC" w14:textId="2839F413" w:rsidR="0054430A" w:rsidRPr="0073173C" w:rsidRDefault="4A01028C" w:rsidP="4A01028C">
            <w:pPr>
              <w:spacing w:before="80" w:after="80" w:line="240" w:lineRule="auto"/>
              <w:ind w:left="720"/>
              <w:rPr>
                <w:rFonts w:eastAsiaTheme="minorEastAsia"/>
              </w:rPr>
            </w:pPr>
            <w:r w:rsidRPr="4A01028C">
              <w:rPr>
                <w:rFonts w:eastAsiaTheme="minorEastAsia"/>
              </w:rPr>
              <w:t xml:space="preserve">               Turbidity – no </w:t>
            </w:r>
          </w:p>
          <w:p w14:paraId="79D84547" w14:textId="119E6838" w:rsidR="0054430A" w:rsidRPr="0073173C" w:rsidRDefault="4A01028C" w:rsidP="4A01028C">
            <w:pPr>
              <w:pStyle w:val="ListParagraph"/>
              <w:numPr>
                <w:ilvl w:val="1"/>
                <w:numId w:val="30"/>
              </w:numPr>
              <w:spacing w:before="80" w:after="80" w:line="240" w:lineRule="auto"/>
              <w:rPr>
                <w:rFonts w:eastAsiaTheme="minorEastAsia"/>
              </w:rPr>
            </w:pPr>
            <w:r w:rsidRPr="4A01028C">
              <w:rPr>
                <w:rFonts w:eastAsiaTheme="minorEastAsia"/>
              </w:rPr>
              <w:t xml:space="preserve">Add the title “Properties” to the data table, explaining that properties is the term scientists use to describe those things that can be observed (like in L2) and measured (like in L3). </w:t>
            </w:r>
          </w:p>
        </w:tc>
      </w:tr>
      <w:tr w:rsidR="4F067ACE" w14:paraId="251C880E" w14:textId="77777777" w:rsidTr="00DE5952">
        <w:trPr>
          <w:trHeight w:val="484"/>
        </w:trPr>
        <w:tc>
          <w:tcPr>
            <w:tcW w:w="1260" w:type="dxa"/>
            <w:vMerge/>
          </w:tcPr>
          <w:p w14:paraId="5D1968E5" w14:textId="77777777" w:rsidR="009F1BA2" w:rsidRDefault="009F1BA2"/>
        </w:tc>
        <w:tc>
          <w:tcPr>
            <w:tcW w:w="2970" w:type="dxa"/>
            <w:vMerge/>
          </w:tcPr>
          <w:p w14:paraId="0158B17B" w14:textId="77777777" w:rsidR="009F1BA2" w:rsidRDefault="009F1BA2"/>
        </w:tc>
        <w:tc>
          <w:tcPr>
            <w:tcW w:w="3600" w:type="dxa"/>
          </w:tcPr>
          <w:p w14:paraId="42271E60" w14:textId="09083AAA" w:rsidR="4F067ACE" w:rsidRDefault="00551234" w:rsidP="4F067ACE">
            <w:pPr>
              <w:spacing w:line="240" w:lineRule="auto"/>
            </w:pPr>
            <w:r w:rsidRPr="00551234">
              <w:rPr>
                <w:noProof/>
              </w:rPr>
              <w:drawing>
                <wp:inline distT="0" distB="0" distL="0" distR="0" wp14:anchorId="1BBF4202" wp14:editId="13541930">
                  <wp:extent cx="2209800" cy="1657350"/>
                  <wp:effectExtent l="0" t="0" r="0" b="6350"/>
                  <wp:docPr id="21846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6994" name=""/>
                          <pic:cNvPicPr/>
                        </pic:nvPicPr>
                        <pic:blipFill>
                          <a:blip r:embed="rId48"/>
                          <a:stretch>
                            <a:fillRect/>
                          </a:stretch>
                        </pic:blipFill>
                        <pic:spPr>
                          <a:xfrm>
                            <a:off x="0" y="0"/>
                            <a:ext cx="2209800" cy="1657350"/>
                          </a:xfrm>
                          <a:prstGeom prst="rect">
                            <a:avLst/>
                          </a:prstGeom>
                        </pic:spPr>
                      </pic:pic>
                    </a:graphicData>
                  </a:graphic>
                </wp:inline>
              </w:drawing>
            </w:r>
          </w:p>
        </w:tc>
        <w:tc>
          <w:tcPr>
            <w:tcW w:w="6477" w:type="dxa"/>
          </w:tcPr>
          <w:p w14:paraId="5B671F1D" w14:textId="21A5C30F" w:rsidR="4F067ACE" w:rsidRDefault="0804B1BC" w:rsidP="0804B1BC">
            <w:pPr>
              <w:pStyle w:val="ListParagraph"/>
              <w:numPr>
                <w:ilvl w:val="0"/>
                <w:numId w:val="30"/>
              </w:numPr>
              <w:spacing w:before="80" w:after="80" w:line="240" w:lineRule="auto"/>
              <w:rPr>
                <w:rFonts w:eastAsiaTheme="minorEastAsia"/>
                <w:b/>
                <w:bCs/>
              </w:rPr>
            </w:pPr>
            <w:r w:rsidRPr="0804B1BC">
              <w:rPr>
                <w:rFonts w:eastAsiaTheme="minorEastAsia"/>
                <w:b/>
                <w:bCs/>
              </w:rPr>
              <w:t>pH Scale</w:t>
            </w:r>
          </w:p>
          <w:p w14:paraId="0971E01C" w14:textId="18E9FE82" w:rsidR="4F067ACE" w:rsidRDefault="0804B1BC" w:rsidP="0804B1BC">
            <w:pPr>
              <w:pStyle w:val="ListParagraph"/>
              <w:numPr>
                <w:ilvl w:val="0"/>
                <w:numId w:val="1"/>
              </w:numPr>
              <w:spacing w:before="80" w:after="80" w:line="240" w:lineRule="auto"/>
              <w:rPr>
                <w:rFonts w:eastAsiaTheme="minorEastAsia"/>
              </w:rPr>
            </w:pPr>
            <w:r w:rsidRPr="0804B1BC">
              <w:rPr>
                <w:rFonts w:eastAsiaTheme="minorEastAsia"/>
              </w:rPr>
              <w:t>Show during investigation as needed.</w:t>
            </w:r>
          </w:p>
        </w:tc>
      </w:tr>
      <w:tr w:rsidR="0054430A" w:rsidRPr="0073173C" w14:paraId="3D0360B5" w14:textId="77777777" w:rsidTr="00DE5952">
        <w:trPr>
          <w:trHeight w:val="484"/>
        </w:trPr>
        <w:tc>
          <w:tcPr>
            <w:tcW w:w="1260" w:type="dxa"/>
            <w:vMerge/>
          </w:tcPr>
          <w:p w14:paraId="72BE4D0A" w14:textId="377B4DF2"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765C6A79" w14:textId="50B120B7" w:rsidR="0054430A" w:rsidRPr="0073173C" w:rsidRDefault="0054430A" w:rsidP="004B09FF">
            <w:pPr>
              <w:spacing w:before="80" w:after="80" w:line="240" w:lineRule="auto"/>
              <w:rPr>
                <w:rFonts w:eastAsiaTheme="minorEastAsia" w:cstheme="minorHAnsi"/>
                <w:b/>
                <w:bCs/>
              </w:rPr>
            </w:pPr>
          </w:p>
        </w:tc>
        <w:tc>
          <w:tcPr>
            <w:tcW w:w="3600" w:type="dxa"/>
          </w:tcPr>
          <w:p w14:paraId="317A7DA7" w14:textId="4A6EEA48" w:rsidR="0054430A" w:rsidRPr="0073173C" w:rsidRDefault="00551234" w:rsidP="004B09FF">
            <w:pPr>
              <w:spacing w:before="80" w:after="80" w:line="240" w:lineRule="auto"/>
              <w:rPr>
                <w:rFonts w:eastAsia="Times" w:cstheme="minorHAnsi"/>
                <w:color w:val="000000" w:themeColor="text1"/>
              </w:rPr>
            </w:pPr>
            <w:r w:rsidRPr="00551234">
              <w:rPr>
                <w:rFonts w:cstheme="minorHAnsi"/>
                <w:noProof/>
              </w:rPr>
              <w:drawing>
                <wp:inline distT="0" distB="0" distL="0" distR="0" wp14:anchorId="1C1EA805" wp14:editId="5F2095D1">
                  <wp:extent cx="2209800" cy="1657350"/>
                  <wp:effectExtent l="0" t="0" r="0" b="6350"/>
                  <wp:docPr id="1030549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9304" name=""/>
                          <pic:cNvPicPr/>
                        </pic:nvPicPr>
                        <pic:blipFill>
                          <a:blip r:embed="rId49"/>
                          <a:stretch>
                            <a:fillRect/>
                          </a:stretch>
                        </pic:blipFill>
                        <pic:spPr>
                          <a:xfrm>
                            <a:off x="0" y="0"/>
                            <a:ext cx="2209800" cy="1657350"/>
                          </a:xfrm>
                          <a:prstGeom prst="rect">
                            <a:avLst/>
                          </a:prstGeom>
                        </pic:spPr>
                      </pic:pic>
                    </a:graphicData>
                  </a:graphic>
                </wp:inline>
              </w:drawing>
            </w:r>
          </w:p>
        </w:tc>
        <w:tc>
          <w:tcPr>
            <w:tcW w:w="6477" w:type="dxa"/>
          </w:tcPr>
          <w:p w14:paraId="034EFE7D" w14:textId="2ED4785D"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Mixtures with the Pollutants (10 min)</w:t>
            </w:r>
          </w:p>
          <w:p w14:paraId="6B1672F6" w14:textId="6D052AAB"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Assign individuals different pollutant/water mixtures.</w:t>
            </w:r>
          </w:p>
          <w:p w14:paraId="6BBD9228" w14:textId="6CDF890A"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Give everyone 5 minutes to create their models then gather the models on a table or on a wall for a gallery walk.</w:t>
            </w:r>
          </w:p>
          <w:p w14:paraId="48ADD1E6" w14:textId="1C5101C2"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Once everyone can see all the models, invite observations about similarities and differences. Ask if anyone has a clarifying question for someone else based on their model. </w:t>
            </w:r>
            <w:r w:rsidRPr="0804B1BC">
              <w:rPr>
                <w:rFonts w:eastAsiaTheme="minorEastAsia"/>
                <w:b/>
                <w:bCs/>
              </w:rPr>
              <w:t xml:space="preserve">Ask probe questions to highlight differences particularly whether people represented all of matter as particles or not. </w:t>
            </w:r>
          </w:p>
          <w:p w14:paraId="5249CE80" w14:textId="3B9E86AE"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Ask if any new questions come up from these models that we want to add to our DQB.</w:t>
            </w:r>
          </w:p>
          <w:p w14:paraId="3FF0E96F" w14:textId="78C66017" w:rsidR="0054430A" w:rsidRPr="0073173C" w:rsidRDefault="0D8AA12D" w:rsidP="0D8AA12D">
            <w:pPr>
              <w:spacing w:before="80" w:after="80" w:line="240" w:lineRule="auto"/>
              <w:rPr>
                <w:rFonts w:eastAsiaTheme="minorEastAsia"/>
              </w:rPr>
            </w:pPr>
            <w:r w:rsidRPr="0D8AA12D">
              <w:rPr>
                <w:rFonts w:eastAsiaTheme="minorEastAsia"/>
                <w:b/>
                <w:bCs/>
                <w:i/>
                <w:iCs/>
              </w:rPr>
              <w:t xml:space="preserve">Transition: </w:t>
            </w:r>
            <w:r w:rsidRPr="0D8AA12D">
              <w:rPr>
                <w:rFonts w:eastAsiaTheme="minorEastAsia"/>
                <w:i/>
                <w:iCs/>
              </w:rPr>
              <w:t xml:space="preserve">Now that we’ve looked at the models you all have created, we’ll look at another model to consider how some scientists picture what water looks like when you zoom way way in. (Ahead of time, go to the PhET simulation for states of matter basics. Choose Neon in a liquid form and zoom in enough so that participants can’t see the key on the side that says “neon.” If the screen won’t stay zoomed in as you flip between the PowerPoint and browser, freeze the screen so you can zoom it in to not raise questions about why we’re looking at neon instead of water.) </w:t>
            </w:r>
          </w:p>
        </w:tc>
      </w:tr>
      <w:tr w:rsidR="0054430A" w:rsidRPr="0073173C" w14:paraId="7BBF6E5B" w14:textId="77777777" w:rsidTr="00DE5952">
        <w:trPr>
          <w:trHeight w:val="484"/>
        </w:trPr>
        <w:tc>
          <w:tcPr>
            <w:tcW w:w="1260" w:type="dxa"/>
            <w:vMerge/>
          </w:tcPr>
          <w:p w14:paraId="69F590F9" w14:textId="6146D5E4"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4E23A822" w14:textId="65EA702B" w:rsidR="0054430A" w:rsidRPr="0073173C" w:rsidRDefault="0054430A" w:rsidP="004B09FF">
            <w:pPr>
              <w:spacing w:before="80" w:after="80" w:line="240" w:lineRule="auto"/>
              <w:rPr>
                <w:rFonts w:eastAsiaTheme="minorEastAsia" w:cstheme="minorHAnsi"/>
                <w:b/>
                <w:bCs/>
              </w:rPr>
            </w:pPr>
          </w:p>
        </w:tc>
        <w:tc>
          <w:tcPr>
            <w:tcW w:w="3600" w:type="dxa"/>
          </w:tcPr>
          <w:p w14:paraId="379E5552" w14:textId="0C173F6F" w:rsidR="0054430A" w:rsidRPr="0073173C" w:rsidRDefault="00551234" w:rsidP="004B09FF">
            <w:pPr>
              <w:spacing w:before="80" w:after="80" w:line="240" w:lineRule="auto"/>
              <w:rPr>
                <w:rFonts w:eastAsia="Times" w:cstheme="minorHAnsi"/>
                <w:color w:val="000000" w:themeColor="text1"/>
              </w:rPr>
            </w:pPr>
            <w:r w:rsidRPr="00551234">
              <w:rPr>
                <w:rFonts w:cstheme="minorHAnsi"/>
                <w:noProof/>
              </w:rPr>
              <w:drawing>
                <wp:inline distT="0" distB="0" distL="0" distR="0" wp14:anchorId="72E929BD" wp14:editId="75F31C23">
                  <wp:extent cx="2209800" cy="1657350"/>
                  <wp:effectExtent l="0" t="0" r="0" b="6350"/>
                  <wp:docPr id="439765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65643" name=""/>
                          <pic:cNvPicPr/>
                        </pic:nvPicPr>
                        <pic:blipFill>
                          <a:blip r:embed="rId50"/>
                          <a:stretch>
                            <a:fillRect/>
                          </a:stretch>
                        </pic:blipFill>
                        <pic:spPr>
                          <a:xfrm>
                            <a:off x="0" y="0"/>
                            <a:ext cx="2209800" cy="1657350"/>
                          </a:xfrm>
                          <a:prstGeom prst="rect">
                            <a:avLst/>
                          </a:prstGeom>
                        </pic:spPr>
                      </pic:pic>
                    </a:graphicData>
                  </a:graphic>
                </wp:inline>
              </w:drawing>
            </w:r>
          </w:p>
        </w:tc>
        <w:tc>
          <w:tcPr>
            <w:tcW w:w="6477" w:type="dxa"/>
          </w:tcPr>
          <w:p w14:paraId="4E6E3384" w14:textId="554DC2B4"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Considering Another Model (10 min)</w:t>
            </w:r>
          </w:p>
          <w:p w14:paraId="5866B48D" w14:textId="4D0A8E1A"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Introduce this model scientists use to imagine what water looks like really zoomed in. Ask participants what they notice? And if this model shows pure water, what they think it would look like if there were something else mixed in as well. </w:t>
            </w:r>
          </w:p>
          <w:p w14:paraId="5B4E1389" w14:textId="1865800F" w:rsidR="0D8AA12D" w:rsidRDefault="0804B1BC" w:rsidP="0804B1BC">
            <w:pPr>
              <w:pStyle w:val="ListParagraph"/>
              <w:numPr>
                <w:ilvl w:val="1"/>
                <w:numId w:val="30"/>
              </w:numPr>
              <w:spacing w:before="80" w:after="80" w:line="240" w:lineRule="auto"/>
              <w:rPr>
                <w:rFonts w:eastAsiaTheme="minorEastAsia"/>
              </w:rPr>
            </w:pPr>
            <w:r w:rsidRPr="0804B1BC">
              <w:rPr>
                <w:rFonts w:eastAsiaTheme="minorEastAsia"/>
              </w:rPr>
              <w:t xml:space="preserve">Note that when we do this with students and for our work together today, we’re going to look at neon instead of water. We do this because, while we as adults know that water molecules look different, our fifth-grade standards use language of “particles” rather than “atoms and molecules.” The neon particles </w:t>
            </w:r>
            <w:r w:rsidRPr="0804B1BC">
              <w:rPr>
                <w:rFonts w:eastAsiaTheme="minorEastAsia"/>
              </w:rPr>
              <w:lastRenderedPageBreak/>
              <w:t xml:space="preserve">let us stay at the level of thinking about water particles, not the specific structure of water molecules. </w:t>
            </w:r>
          </w:p>
          <w:p w14:paraId="5D73A84D" w14:textId="6B8972D1"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Make sure that the idea surfaces that all matter is made of particles too small to be seen. It’s not like the pollutant particles are in the uniform water. </w:t>
            </w:r>
          </w:p>
          <w:p w14:paraId="2AFA80F2" w14:textId="622B2EB2" w:rsidR="0054430A" w:rsidRPr="0054430A" w:rsidRDefault="0804B1BC" w:rsidP="7BAB4FFE">
            <w:pPr>
              <w:pStyle w:val="ListParagraph"/>
              <w:numPr>
                <w:ilvl w:val="1"/>
                <w:numId w:val="30"/>
              </w:numPr>
              <w:spacing w:before="80" w:after="80" w:line="240" w:lineRule="auto"/>
              <w:contextualSpacing w:val="0"/>
            </w:pPr>
            <w:r w:rsidRPr="0804B1BC">
              <w:rPr>
                <w:rFonts w:eastAsiaTheme="minorEastAsia"/>
              </w:rPr>
              <w:t xml:space="preserve">Ask what similarities and differences participants note between this model and theirs. Ask if any questions surface from this model. If they are new questions, invite participants to add them to the DQB. If questions surface that are answerable at this point, put those questions back to the group to see what they think. </w:t>
            </w:r>
          </w:p>
        </w:tc>
      </w:tr>
      <w:tr w:rsidR="0054430A" w:rsidRPr="0073173C" w14:paraId="23521D94" w14:textId="77777777" w:rsidTr="00DE5952">
        <w:trPr>
          <w:trHeight w:val="484"/>
        </w:trPr>
        <w:tc>
          <w:tcPr>
            <w:tcW w:w="1260" w:type="dxa"/>
            <w:vMerge/>
          </w:tcPr>
          <w:p w14:paraId="4799B6B0" w14:textId="750D9B23"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6BE6BF08" w14:textId="76D6CD0F" w:rsidR="0054430A" w:rsidRPr="0073173C" w:rsidRDefault="0054430A" w:rsidP="004B09FF">
            <w:pPr>
              <w:spacing w:before="80" w:after="80" w:line="240" w:lineRule="auto"/>
              <w:rPr>
                <w:rFonts w:eastAsiaTheme="minorEastAsia" w:cstheme="minorHAnsi"/>
                <w:b/>
                <w:bCs/>
              </w:rPr>
            </w:pPr>
          </w:p>
        </w:tc>
        <w:tc>
          <w:tcPr>
            <w:tcW w:w="3600" w:type="dxa"/>
          </w:tcPr>
          <w:p w14:paraId="682A58EE" w14:textId="55A6097B" w:rsidR="0054430A" w:rsidRPr="0073173C" w:rsidRDefault="00551234" w:rsidP="004B09FF">
            <w:pPr>
              <w:spacing w:before="80" w:after="80" w:line="240" w:lineRule="auto"/>
              <w:rPr>
                <w:rFonts w:eastAsia="Times" w:cstheme="minorHAnsi"/>
                <w:color w:val="000000" w:themeColor="text1"/>
              </w:rPr>
            </w:pPr>
            <w:r w:rsidRPr="00551234">
              <w:rPr>
                <w:rFonts w:eastAsia="Times" w:cstheme="minorHAnsi"/>
                <w:noProof/>
                <w:color w:val="000000" w:themeColor="text1"/>
              </w:rPr>
              <w:drawing>
                <wp:inline distT="0" distB="0" distL="0" distR="0" wp14:anchorId="5DC69B62" wp14:editId="2743E76E">
                  <wp:extent cx="2209800" cy="1657350"/>
                  <wp:effectExtent l="0" t="0" r="0" b="6350"/>
                  <wp:docPr id="1417738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38544" name=""/>
                          <pic:cNvPicPr/>
                        </pic:nvPicPr>
                        <pic:blipFill>
                          <a:blip r:embed="rId51"/>
                          <a:stretch>
                            <a:fillRect/>
                          </a:stretch>
                        </pic:blipFill>
                        <pic:spPr>
                          <a:xfrm>
                            <a:off x="0" y="0"/>
                            <a:ext cx="2209800" cy="1657350"/>
                          </a:xfrm>
                          <a:prstGeom prst="rect">
                            <a:avLst/>
                          </a:prstGeom>
                        </pic:spPr>
                      </pic:pic>
                    </a:graphicData>
                  </a:graphic>
                </wp:inline>
              </w:drawing>
            </w:r>
          </w:p>
        </w:tc>
        <w:tc>
          <w:tcPr>
            <w:tcW w:w="6477" w:type="dxa"/>
          </w:tcPr>
          <w:p w14:paraId="0C2D3310" w14:textId="00D2051D"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Checking Your Model (5 min)</w:t>
            </w:r>
          </w:p>
          <w:p w14:paraId="0BDA5D10" w14:textId="04F5B186"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Invite participants to take 5 minutes to revise their first models (i.e., tweak or overhaul). </w:t>
            </w:r>
          </w:p>
          <w:p w14:paraId="4DBCE002" w14:textId="013A2478"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This time they’ll also add a caption that says, I showed ___ [they should note a feature of their model here]. This represents ____ [this should be a science idea either about the properties of the pollutant or another science idea we’ve learned at this point.] </w:t>
            </w:r>
          </w:p>
          <w:p w14:paraId="25FA2ABD" w14:textId="43815877" w:rsidR="0054430A" w:rsidRPr="0073173C" w:rsidRDefault="0804B1BC" w:rsidP="0D8AA12D">
            <w:pPr>
              <w:pStyle w:val="ListParagraph"/>
              <w:numPr>
                <w:ilvl w:val="1"/>
                <w:numId w:val="30"/>
              </w:numPr>
              <w:spacing w:before="80" w:after="80" w:line="240" w:lineRule="auto"/>
              <w:contextualSpacing w:val="0"/>
            </w:pPr>
            <w:r w:rsidRPr="0804B1BC">
              <w:rPr>
                <w:rFonts w:eastAsiaTheme="minorEastAsia"/>
              </w:rPr>
              <w:t xml:space="preserve">If time is running low, they can share their sentence with a partner instead of writing it down. </w:t>
            </w:r>
          </w:p>
        </w:tc>
      </w:tr>
      <w:tr w:rsidR="0054430A" w:rsidRPr="0073173C" w14:paraId="48AFD6EC" w14:textId="77777777" w:rsidTr="00DE5952">
        <w:trPr>
          <w:trHeight w:val="484"/>
        </w:trPr>
        <w:tc>
          <w:tcPr>
            <w:tcW w:w="1260" w:type="dxa"/>
            <w:vMerge/>
          </w:tcPr>
          <w:p w14:paraId="084F9F4C" w14:textId="69C02B52"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1A785833" w14:textId="5A87D754" w:rsidR="0054430A" w:rsidRPr="0073173C" w:rsidRDefault="0054430A" w:rsidP="004B09FF">
            <w:pPr>
              <w:spacing w:before="80" w:after="80" w:line="240" w:lineRule="auto"/>
              <w:rPr>
                <w:rFonts w:eastAsiaTheme="minorEastAsia" w:cstheme="minorHAnsi"/>
                <w:b/>
                <w:bCs/>
              </w:rPr>
            </w:pPr>
          </w:p>
        </w:tc>
        <w:tc>
          <w:tcPr>
            <w:tcW w:w="3600" w:type="dxa"/>
          </w:tcPr>
          <w:p w14:paraId="251C66A4" w14:textId="132F8A57" w:rsidR="0054430A" w:rsidRPr="0073173C" w:rsidRDefault="00551234" w:rsidP="004B09FF">
            <w:pPr>
              <w:spacing w:before="80" w:after="80" w:line="240" w:lineRule="auto"/>
              <w:rPr>
                <w:rFonts w:eastAsia="Times" w:cstheme="minorHAnsi"/>
                <w:color w:val="000000" w:themeColor="text1"/>
              </w:rPr>
            </w:pPr>
            <w:r w:rsidRPr="00551234">
              <w:rPr>
                <w:rFonts w:cstheme="minorHAnsi"/>
                <w:noProof/>
              </w:rPr>
              <w:drawing>
                <wp:inline distT="0" distB="0" distL="0" distR="0" wp14:anchorId="21DADBF0" wp14:editId="64343FBB">
                  <wp:extent cx="2209800" cy="1657350"/>
                  <wp:effectExtent l="0" t="0" r="0" b="6350"/>
                  <wp:docPr id="149123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3712" name=""/>
                          <pic:cNvPicPr/>
                        </pic:nvPicPr>
                        <pic:blipFill>
                          <a:blip r:embed="rId52"/>
                          <a:stretch>
                            <a:fillRect/>
                          </a:stretch>
                        </pic:blipFill>
                        <pic:spPr>
                          <a:xfrm>
                            <a:off x="0" y="0"/>
                            <a:ext cx="2209800" cy="1657350"/>
                          </a:xfrm>
                          <a:prstGeom prst="rect">
                            <a:avLst/>
                          </a:prstGeom>
                        </pic:spPr>
                      </pic:pic>
                    </a:graphicData>
                  </a:graphic>
                </wp:inline>
              </w:drawing>
            </w:r>
          </w:p>
        </w:tc>
        <w:tc>
          <w:tcPr>
            <w:tcW w:w="6477" w:type="dxa"/>
          </w:tcPr>
          <w:p w14:paraId="0B69E67B" w14:textId="562EA477"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Eliminating Some Pollutants? (10 min)</w:t>
            </w:r>
          </w:p>
          <w:p w14:paraId="227D9FAB" w14:textId="7B3A09A1"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Ask the group to use what we’ve learned about properties at this point to answer the question on the slide.</w:t>
            </w:r>
          </w:p>
          <w:p w14:paraId="06AEDC97" w14:textId="230443C1"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If participants offer an idea without providing evidence based on properties, ask a probe question to ask them for that evidence. </w:t>
            </w:r>
          </w:p>
          <w:p w14:paraId="027FCA5E" w14:textId="3704D337"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At this point, participants should confidently eliminate oil and dirt. Note that they may want to eliminate fertilizer, but if you can keep that one in the running by introducing some uncertainty or eliciting uncertainty from others in the room, the next activity will be richer if fertilizer is still on the list of possible options. </w:t>
            </w:r>
          </w:p>
          <w:p w14:paraId="2DB47D00" w14:textId="6E8B77C9"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lastRenderedPageBreak/>
              <w:t xml:space="preserve">Complete an Idea Tracker together on a chart paper for the question: What can we learn about the possible dangerous materials in the pond water? </w:t>
            </w:r>
          </w:p>
          <w:p w14:paraId="4D9AFBFE" w14:textId="3328965C" w:rsidR="1517B746" w:rsidRDefault="0804B1BC" w:rsidP="1517B746">
            <w:pPr>
              <w:pStyle w:val="ListParagraph"/>
              <w:numPr>
                <w:ilvl w:val="1"/>
                <w:numId w:val="30"/>
              </w:numPr>
              <w:spacing w:before="80" w:after="80" w:line="240" w:lineRule="auto"/>
            </w:pPr>
            <w:r w:rsidRPr="0804B1BC">
              <w:rPr>
                <w:rFonts w:eastAsiaTheme="minorEastAsia"/>
              </w:rPr>
              <w:t xml:space="preserve">If there’s time, build in a moment for them to stretch their legs and move around before starting Lesson 4. You may invite participants to stand up and share their response to the Idea Tracker with someone from another table. </w:t>
            </w:r>
          </w:p>
          <w:p w14:paraId="473AC328" w14:textId="5174C6F1" w:rsidR="0054430A" w:rsidRPr="003F5741" w:rsidRDefault="0054430A" w:rsidP="004B09FF">
            <w:pPr>
              <w:spacing w:before="80" w:after="80" w:line="240" w:lineRule="auto"/>
              <w:rPr>
                <w:rFonts w:eastAsiaTheme="minorEastAsia" w:cstheme="minorHAnsi"/>
                <w:i/>
                <w:iCs/>
              </w:rPr>
            </w:pPr>
            <w:r w:rsidRPr="0073173C">
              <w:rPr>
                <w:rFonts w:eastAsiaTheme="minorEastAsia" w:cstheme="minorHAnsi"/>
                <w:b/>
                <w:bCs/>
                <w:i/>
                <w:iCs/>
              </w:rPr>
              <w:t>Transition:</w:t>
            </w:r>
            <w:r w:rsidRPr="0073173C">
              <w:rPr>
                <w:rFonts w:eastAsiaTheme="minorEastAsia" w:cstheme="minorHAnsi"/>
                <w:i/>
                <w:iCs/>
              </w:rPr>
              <w:t xml:space="preserve"> Now that we were able to eliminate some pollutants, we are going to discuss factors that may affect how material dissolves in water</w:t>
            </w:r>
            <w:r>
              <w:rPr>
                <w:rFonts w:eastAsiaTheme="minorEastAsia" w:cstheme="minorHAnsi"/>
                <w:i/>
                <w:iCs/>
              </w:rPr>
              <w:t>.</w:t>
            </w:r>
          </w:p>
        </w:tc>
      </w:tr>
      <w:tr w:rsidR="0054430A" w:rsidRPr="0073173C" w14:paraId="6DE0B7E7" w14:textId="77777777" w:rsidTr="00DE5952">
        <w:trPr>
          <w:trHeight w:val="484"/>
        </w:trPr>
        <w:tc>
          <w:tcPr>
            <w:tcW w:w="1260" w:type="dxa"/>
            <w:vMerge/>
          </w:tcPr>
          <w:p w14:paraId="01C1CAAE" w14:textId="315F72BB"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69A4692F" w14:textId="0349184C" w:rsidR="0054430A" w:rsidRPr="0073173C" w:rsidRDefault="0054430A" w:rsidP="004B09FF">
            <w:pPr>
              <w:spacing w:before="80" w:after="80" w:line="240" w:lineRule="auto"/>
              <w:rPr>
                <w:rFonts w:eastAsiaTheme="minorEastAsia" w:cstheme="minorHAnsi"/>
                <w:b/>
                <w:bCs/>
              </w:rPr>
            </w:pPr>
          </w:p>
        </w:tc>
        <w:tc>
          <w:tcPr>
            <w:tcW w:w="3600" w:type="dxa"/>
          </w:tcPr>
          <w:p w14:paraId="5D318761" w14:textId="32FA7910" w:rsidR="0054430A" w:rsidRPr="0073173C" w:rsidRDefault="00551234" w:rsidP="0D8AA12D">
            <w:pPr>
              <w:spacing w:before="80" w:after="80" w:line="240" w:lineRule="auto"/>
              <w:rPr>
                <w:rFonts w:ascii="Times" w:eastAsia="Times" w:hAnsi="Times" w:cs="Times"/>
                <w:color w:val="000000" w:themeColor="text1"/>
              </w:rPr>
            </w:pPr>
            <w:r w:rsidRPr="00551234">
              <w:rPr>
                <w:rFonts w:ascii="Times" w:eastAsia="Times" w:hAnsi="Times" w:cs="Times"/>
                <w:noProof/>
                <w:color w:val="000000" w:themeColor="text1"/>
              </w:rPr>
              <w:drawing>
                <wp:inline distT="0" distB="0" distL="0" distR="0" wp14:anchorId="4E03219F" wp14:editId="692D9D30">
                  <wp:extent cx="2209800" cy="1657350"/>
                  <wp:effectExtent l="0" t="0" r="0" b="6350"/>
                  <wp:docPr id="961233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233546" name=""/>
                          <pic:cNvPicPr/>
                        </pic:nvPicPr>
                        <pic:blipFill>
                          <a:blip r:embed="rId53"/>
                          <a:stretch>
                            <a:fillRect/>
                          </a:stretch>
                        </pic:blipFill>
                        <pic:spPr>
                          <a:xfrm>
                            <a:off x="0" y="0"/>
                            <a:ext cx="2209800" cy="1657350"/>
                          </a:xfrm>
                          <a:prstGeom prst="rect">
                            <a:avLst/>
                          </a:prstGeom>
                        </pic:spPr>
                      </pic:pic>
                    </a:graphicData>
                  </a:graphic>
                </wp:inline>
              </w:drawing>
            </w:r>
          </w:p>
        </w:tc>
        <w:tc>
          <w:tcPr>
            <w:tcW w:w="6477" w:type="dxa"/>
          </w:tcPr>
          <w:p w14:paraId="44E35AC7" w14:textId="0935E206"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Lesson 4 Focus Question (10 min)</w:t>
            </w:r>
          </w:p>
          <w:p w14:paraId="318C1176" w14:textId="1CC17C2B"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Show the next FQ. Ask whether we have any ideas that could help us get started answering this question. Our list of possible variables to change with salt from Lesson 2 can get the group started with this FQ.</w:t>
            </w:r>
          </w:p>
          <w:p w14:paraId="1CAFECC4" w14:textId="6FF5D591"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Ask if there’s anything the group wants to add to our initial list. </w:t>
            </w:r>
          </w:p>
          <w:p w14:paraId="65005D07" w14:textId="2A54A146"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Use the poster to initiate a discussion around what we’d like to test to answer our question.</w:t>
            </w:r>
          </w:p>
          <w:p w14:paraId="0131F677" w14:textId="3C56274E"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Split the group into pairs/groups of three people. Ask each group which one of the variables we brainstormed that they’d like to test. Make sure one of the groups has particle size, temperature, and amount of stirring. Otherwise, let groups pick variables as they want. Hand one 11x14 piece of blank paper to each group. </w:t>
            </w:r>
          </w:p>
          <w:p w14:paraId="23FC01D8" w14:textId="3BD1AD60"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Use one group’s variable as an example and say something like, “If this group is going to test temperature, can anyone tell me what’s the testable question this group will be answering?” </w:t>
            </w:r>
          </w:p>
          <w:p w14:paraId="46C64692" w14:textId="1F05D7FD"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When someone responds, “What is the effect of the temperature (or blank) of the water </w:t>
            </w:r>
            <w:r w:rsidRPr="0804B1BC">
              <w:rPr>
                <w:rFonts w:eastAsiaTheme="minorEastAsia"/>
                <w:b/>
                <w:bCs/>
              </w:rPr>
              <w:t>on how quickly salt dissolves</w:t>
            </w:r>
            <w:r w:rsidRPr="0804B1BC">
              <w:rPr>
                <w:rFonts w:eastAsiaTheme="minorEastAsia"/>
              </w:rPr>
              <w:t xml:space="preserve">?” invite the group testing temperature to write that testable question horizontally across their paper as the heading. If needed, model phrasing their variable as a testable question with one more </w:t>
            </w:r>
            <w:r w:rsidRPr="0804B1BC">
              <w:rPr>
                <w:rFonts w:eastAsiaTheme="minorEastAsia"/>
              </w:rPr>
              <w:lastRenderedPageBreak/>
              <w:t xml:space="preserve">group. If not needed, invite all the other groups to write their testable question along the top of the paper. If any groups want to test for two different variables (which adult learners can definitely do), they’ll need one piece of paper for each </w:t>
            </w:r>
            <w:r w:rsidR="00640D5E" w:rsidRPr="0804B1BC">
              <w:rPr>
                <w:rFonts w:eastAsiaTheme="minorEastAsia"/>
              </w:rPr>
              <w:t>variable,</w:t>
            </w:r>
            <w:r w:rsidRPr="0804B1BC">
              <w:rPr>
                <w:rFonts w:eastAsiaTheme="minorEastAsia"/>
              </w:rPr>
              <w:t xml:space="preserve"> and they should add a heading to each.</w:t>
            </w:r>
          </w:p>
          <w:p w14:paraId="7EF1AC3B" w14:textId="775367F5" w:rsidR="0054430A" w:rsidRPr="0054430A" w:rsidRDefault="0054430A" w:rsidP="0054430A">
            <w:pPr>
              <w:spacing w:before="80" w:after="80" w:line="240" w:lineRule="auto"/>
              <w:rPr>
                <w:rFonts w:eastAsiaTheme="minorEastAsia" w:cstheme="minorHAnsi"/>
              </w:rPr>
            </w:pPr>
            <w:r w:rsidRPr="0073173C">
              <w:rPr>
                <w:rFonts w:eastAsiaTheme="minorEastAsia" w:cstheme="minorHAnsi"/>
                <w:b/>
                <w:bCs/>
                <w:i/>
                <w:iCs/>
              </w:rPr>
              <w:t xml:space="preserve">Transition: </w:t>
            </w:r>
            <w:r w:rsidRPr="0073173C">
              <w:rPr>
                <w:rFonts w:eastAsiaTheme="minorEastAsia" w:cstheme="minorHAnsi"/>
                <w:i/>
                <w:iCs/>
              </w:rPr>
              <w:t xml:space="preserve">Next we’re going to create our plan for our investigation using a storyboard. </w:t>
            </w:r>
          </w:p>
        </w:tc>
      </w:tr>
      <w:tr w:rsidR="0054430A" w:rsidRPr="0073173C" w14:paraId="1CB070F6" w14:textId="77777777" w:rsidTr="00DE5952">
        <w:trPr>
          <w:trHeight w:val="484"/>
        </w:trPr>
        <w:tc>
          <w:tcPr>
            <w:tcW w:w="1260" w:type="dxa"/>
            <w:vMerge/>
          </w:tcPr>
          <w:p w14:paraId="37026D87" w14:textId="070AFA5A"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7B40612E" w14:textId="401AE0A1" w:rsidR="0054430A" w:rsidRPr="0073173C" w:rsidRDefault="0054430A" w:rsidP="004B09FF">
            <w:pPr>
              <w:spacing w:before="80" w:after="80" w:line="240" w:lineRule="auto"/>
              <w:rPr>
                <w:rFonts w:eastAsiaTheme="minorEastAsia" w:cstheme="minorHAnsi"/>
                <w:b/>
                <w:bCs/>
              </w:rPr>
            </w:pPr>
          </w:p>
        </w:tc>
        <w:tc>
          <w:tcPr>
            <w:tcW w:w="3600" w:type="dxa"/>
          </w:tcPr>
          <w:p w14:paraId="3F8CC1AC" w14:textId="2C7E8056" w:rsidR="0054430A" w:rsidRPr="0073173C" w:rsidRDefault="00656320" w:rsidP="004B09FF">
            <w:pPr>
              <w:spacing w:before="80" w:after="80" w:line="240" w:lineRule="auto"/>
              <w:rPr>
                <w:rFonts w:eastAsia="Times" w:cstheme="minorHAnsi"/>
                <w:color w:val="000000" w:themeColor="text1"/>
              </w:rPr>
            </w:pPr>
            <w:r>
              <w:rPr>
                <w:noProof/>
              </w:rPr>
              <w:drawing>
                <wp:inline distT="0" distB="0" distL="0" distR="0" wp14:anchorId="0C0E2735" wp14:editId="1602C611">
                  <wp:extent cx="2148840" cy="1611630"/>
                  <wp:effectExtent l="0" t="0" r="3810" b="7620"/>
                  <wp:docPr id="20624061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06175"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2148840" cy="1611630"/>
                          </a:xfrm>
                          <a:prstGeom prst="rect">
                            <a:avLst/>
                          </a:prstGeom>
                        </pic:spPr>
                      </pic:pic>
                    </a:graphicData>
                  </a:graphic>
                </wp:inline>
              </w:drawing>
            </w:r>
          </w:p>
        </w:tc>
        <w:tc>
          <w:tcPr>
            <w:tcW w:w="6477" w:type="dxa"/>
          </w:tcPr>
          <w:p w14:paraId="34E2ADF4" w14:textId="18DBC5E8" w:rsidR="0054430A" w:rsidRPr="0073173C" w:rsidRDefault="00640D5E" w:rsidP="7BAB4FFE">
            <w:pPr>
              <w:pStyle w:val="ListParagraph"/>
              <w:numPr>
                <w:ilvl w:val="0"/>
                <w:numId w:val="30"/>
              </w:numPr>
              <w:spacing w:before="80" w:after="80" w:line="240" w:lineRule="auto"/>
              <w:contextualSpacing w:val="0"/>
              <w:rPr>
                <w:rFonts w:eastAsiaTheme="minorEastAsia"/>
                <w:b/>
                <w:bCs/>
              </w:rPr>
            </w:pPr>
            <w:r>
              <w:rPr>
                <w:rFonts w:eastAsiaTheme="minorEastAsia"/>
                <w:b/>
                <w:bCs/>
              </w:rPr>
              <w:t>Example Investigation Plan</w:t>
            </w:r>
            <w:r w:rsidR="0804B1BC" w:rsidRPr="0804B1BC">
              <w:rPr>
                <w:rFonts w:eastAsiaTheme="minorEastAsia"/>
                <w:b/>
                <w:bCs/>
              </w:rPr>
              <w:t xml:space="preserve"> (15 min) </w:t>
            </w:r>
          </w:p>
          <w:p w14:paraId="7D7050B3" w14:textId="13C32892" w:rsidR="0054430A" w:rsidRPr="0073173C" w:rsidRDefault="0054430A" w:rsidP="004E05E9">
            <w:pPr>
              <w:pStyle w:val="ListParagraph"/>
              <w:numPr>
                <w:ilvl w:val="0"/>
                <w:numId w:val="45"/>
              </w:numPr>
              <w:spacing w:before="80" w:after="80" w:line="240" w:lineRule="auto"/>
              <w:contextualSpacing w:val="0"/>
              <w:rPr>
                <w:rFonts w:eastAsiaTheme="minorEastAsia" w:cstheme="minorHAnsi"/>
              </w:rPr>
            </w:pPr>
            <w:r w:rsidRPr="0073173C">
              <w:rPr>
                <w:rFonts w:eastAsiaTheme="minorEastAsia" w:cstheme="minorHAnsi"/>
              </w:rPr>
              <w:t xml:space="preserve">Display this slide and invite participants to take a moment to observe this storyboard. </w:t>
            </w:r>
          </w:p>
          <w:p w14:paraId="05D704DD" w14:textId="463BF1EA" w:rsidR="0054430A" w:rsidRPr="0073173C" w:rsidRDefault="5EACEEF8" w:rsidP="5EACEEF8">
            <w:pPr>
              <w:pStyle w:val="ListParagraph"/>
              <w:numPr>
                <w:ilvl w:val="0"/>
                <w:numId w:val="45"/>
              </w:numPr>
              <w:spacing w:before="80" w:after="80" w:line="240" w:lineRule="auto"/>
              <w:contextualSpacing w:val="0"/>
            </w:pPr>
            <w:r w:rsidRPr="5EACEEF8">
              <w:rPr>
                <w:rFonts w:eastAsiaTheme="minorEastAsia"/>
              </w:rPr>
              <w:t xml:space="preserve">Ask what they think the testable question is that this group is answering (Example: </w:t>
            </w:r>
            <w:r w:rsidRPr="5EACEEF8">
              <w:rPr>
                <w:rFonts w:eastAsiaTheme="minorEastAsia"/>
                <w:b/>
                <w:bCs/>
              </w:rPr>
              <w:t>What’s the effect of</w:t>
            </w:r>
            <w:r w:rsidRPr="5EACEEF8">
              <w:rPr>
                <w:rFonts w:eastAsiaTheme="minorEastAsia"/>
              </w:rPr>
              <w:t xml:space="preserve"> the temperature (or whatever variable) of the water on </w:t>
            </w:r>
            <w:r w:rsidRPr="5EACEEF8">
              <w:rPr>
                <w:rFonts w:eastAsiaTheme="minorEastAsia"/>
                <w:b/>
                <w:bCs/>
              </w:rPr>
              <w:t>how quickly the salt dissolves?</w:t>
            </w:r>
            <w:r w:rsidRPr="5EACEEF8">
              <w:rPr>
                <w:rFonts w:eastAsiaTheme="minorEastAsia"/>
              </w:rPr>
              <w:t xml:space="preserve">). Ask how they know. </w:t>
            </w:r>
          </w:p>
          <w:p w14:paraId="4E276EE2" w14:textId="1FD9A943" w:rsidR="0054430A" w:rsidRPr="0073173C" w:rsidRDefault="0054430A" w:rsidP="004E05E9">
            <w:pPr>
              <w:pStyle w:val="ListParagraph"/>
              <w:numPr>
                <w:ilvl w:val="0"/>
                <w:numId w:val="45"/>
              </w:numPr>
              <w:spacing w:before="80" w:after="80" w:line="240" w:lineRule="auto"/>
              <w:contextualSpacing w:val="0"/>
              <w:rPr>
                <w:rFonts w:cstheme="minorHAnsi"/>
              </w:rPr>
            </w:pPr>
            <w:r w:rsidRPr="0073173C">
              <w:rPr>
                <w:rFonts w:eastAsiaTheme="minorEastAsia" w:cstheme="minorHAnsi"/>
              </w:rPr>
              <w:t xml:space="preserve">Note that besides the temperature of the water, all the other variables in their plan are consistent between each of the tests. </w:t>
            </w:r>
          </w:p>
          <w:p w14:paraId="7E6F845A" w14:textId="1514EE9B" w:rsidR="0054430A" w:rsidRPr="0073173C" w:rsidRDefault="0054430A" w:rsidP="004E05E9">
            <w:pPr>
              <w:pStyle w:val="ListParagraph"/>
              <w:numPr>
                <w:ilvl w:val="0"/>
                <w:numId w:val="45"/>
              </w:numPr>
              <w:spacing w:before="80" w:after="80" w:line="240" w:lineRule="auto"/>
              <w:contextualSpacing w:val="0"/>
              <w:rPr>
                <w:rFonts w:cstheme="minorHAnsi"/>
              </w:rPr>
            </w:pPr>
            <w:r w:rsidRPr="0073173C">
              <w:rPr>
                <w:rFonts w:eastAsiaTheme="minorEastAsia" w:cstheme="minorHAnsi"/>
              </w:rPr>
              <w:t xml:space="preserve">Let groups know that for their investigations, they should have at least three different tests. For example, they would need another row here to show a third temperature of water to test.  </w:t>
            </w:r>
          </w:p>
          <w:p w14:paraId="1502F97C" w14:textId="4461C8F8" w:rsidR="0054430A" w:rsidRPr="0073173C" w:rsidRDefault="0054430A" w:rsidP="004E05E9">
            <w:pPr>
              <w:pStyle w:val="ListParagraph"/>
              <w:numPr>
                <w:ilvl w:val="0"/>
                <w:numId w:val="45"/>
              </w:numPr>
              <w:spacing w:before="80" w:after="80" w:line="240" w:lineRule="auto"/>
              <w:contextualSpacing w:val="0"/>
              <w:rPr>
                <w:rFonts w:cstheme="minorHAnsi"/>
              </w:rPr>
            </w:pPr>
            <w:r w:rsidRPr="0073173C">
              <w:rPr>
                <w:rFonts w:eastAsiaTheme="minorEastAsia" w:cstheme="minorHAnsi"/>
              </w:rPr>
              <w:t xml:space="preserve">Note that their storyboard may have more variables than this example. Note this isn’t meant to be an exemplar, but to offer a starting point to get them thinking. </w:t>
            </w:r>
          </w:p>
          <w:p w14:paraId="292E5169" w14:textId="327DE874" w:rsidR="0054430A" w:rsidRPr="0073173C" w:rsidRDefault="0054430A" w:rsidP="004E05E9">
            <w:pPr>
              <w:pStyle w:val="ListParagraph"/>
              <w:numPr>
                <w:ilvl w:val="0"/>
                <w:numId w:val="45"/>
              </w:numPr>
              <w:spacing w:before="80" w:after="80" w:line="240" w:lineRule="auto"/>
              <w:contextualSpacing w:val="0"/>
              <w:rPr>
                <w:rFonts w:cstheme="minorHAnsi"/>
              </w:rPr>
            </w:pPr>
            <w:r w:rsidRPr="0073173C">
              <w:rPr>
                <w:rFonts w:eastAsiaTheme="minorEastAsia" w:cstheme="minorHAnsi"/>
              </w:rPr>
              <w:t xml:space="preserve">Once groups have completed their investigation plan, let them know they can get materials and start their investigations. </w:t>
            </w:r>
          </w:p>
          <w:p w14:paraId="5AC5E3B0" w14:textId="66973872" w:rsidR="0054430A" w:rsidRPr="0073173C" w:rsidRDefault="0054430A" w:rsidP="004E05E9">
            <w:pPr>
              <w:pStyle w:val="ListParagraph"/>
              <w:numPr>
                <w:ilvl w:val="0"/>
                <w:numId w:val="45"/>
              </w:numPr>
              <w:spacing w:before="80" w:after="80" w:line="240" w:lineRule="auto"/>
              <w:contextualSpacing w:val="0"/>
              <w:rPr>
                <w:rFonts w:cstheme="minorHAnsi"/>
              </w:rPr>
            </w:pPr>
            <w:r w:rsidRPr="0073173C">
              <w:rPr>
                <w:rFonts w:eastAsiaTheme="minorEastAsia" w:cstheme="minorHAnsi"/>
              </w:rPr>
              <w:t xml:space="preserve">As groups are working, pop into groups and ask what they’re noticing of how they’re keeping other variables consistent between the trials. </w:t>
            </w:r>
          </w:p>
          <w:p w14:paraId="7CEC3D94" w14:textId="4770ED90" w:rsidR="0054430A" w:rsidRPr="0073173C" w:rsidRDefault="0054430A" w:rsidP="004E05E9">
            <w:pPr>
              <w:pStyle w:val="ListParagraph"/>
              <w:numPr>
                <w:ilvl w:val="0"/>
                <w:numId w:val="45"/>
              </w:numPr>
              <w:spacing w:before="80" w:after="80" w:line="240" w:lineRule="auto"/>
              <w:contextualSpacing w:val="0"/>
              <w:rPr>
                <w:rFonts w:cstheme="minorHAnsi"/>
              </w:rPr>
            </w:pPr>
            <w:r w:rsidRPr="0073173C">
              <w:rPr>
                <w:rFonts w:eastAsiaTheme="minorEastAsia" w:cstheme="minorHAnsi"/>
              </w:rPr>
              <w:t>As groups are working, advance to the next slide to support groups with capturing their results.</w:t>
            </w:r>
          </w:p>
        </w:tc>
      </w:tr>
      <w:tr w:rsidR="0054430A" w:rsidRPr="0073173C" w14:paraId="5791355B" w14:textId="77777777" w:rsidTr="00DE5952">
        <w:trPr>
          <w:trHeight w:val="484"/>
        </w:trPr>
        <w:tc>
          <w:tcPr>
            <w:tcW w:w="1260" w:type="dxa"/>
            <w:vMerge/>
          </w:tcPr>
          <w:p w14:paraId="4D0F8981" w14:textId="2EEADF69"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2B070DB8" w14:textId="6EC33F37" w:rsidR="0054430A" w:rsidRPr="0073173C" w:rsidRDefault="0054430A" w:rsidP="004B09FF">
            <w:pPr>
              <w:spacing w:before="80" w:after="80" w:line="240" w:lineRule="auto"/>
              <w:rPr>
                <w:rFonts w:eastAsiaTheme="minorEastAsia" w:cstheme="minorHAnsi"/>
                <w:b/>
                <w:bCs/>
              </w:rPr>
            </w:pPr>
          </w:p>
        </w:tc>
        <w:tc>
          <w:tcPr>
            <w:tcW w:w="3600" w:type="dxa"/>
          </w:tcPr>
          <w:p w14:paraId="65CE2CCD" w14:textId="4A49ECF4" w:rsidR="0054430A" w:rsidRPr="0073173C" w:rsidRDefault="00640D5E" w:rsidP="3E0490C1">
            <w:pPr>
              <w:spacing w:before="80" w:after="80" w:line="240" w:lineRule="auto"/>
              <w:rPr>
                <w:rFonts w:ascii="Times" w:eastAsia="Times" w:hAnsi="Times" w:cs="Times"/>
                <w:color w:val="000000" w:themeColor="text1"/>
              </w:rPr>
            </w:pPr>
            <w:r w:rsidRPr="00640D5E">
              <w:rPr>
                <w:rFonts w:ascii="Times" w:eastAsia="Times" w:hAnsi="Times" w:cs="Times"/>
                <w:noProof/>
                <w:color w:val="000000" w:themeColor="text1"/>
              </w:rPr>
              <w:drawing>
                <wp:inline distT="0" distB="0" distL="0" distR="0" wp14:anchorId="111431DF" wp14:editId="4EC9FAB3">
                  <wp:extent cx="2209800" cy="1657350"/>
                  <wp:effectExtent l="0" t="0" r="0" b="6350"/>
                  <wp:docPr id="2085604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04340" name=""/>
                          <pic:cNvPicPr/>
                        </pic:nvPicPr>
                        <pic:blipFill>
                          <a:blip r:embed="rId56"/>
                          <a:stretch>
                            <a:fillRect/>
                          </a:stretch>
                        </pic:blipFill>
                        <pic:spPr>
                          <a:xfrm>
                            <a:off x="0" y="0"/>
                            <a:ext cx="2209800" cy="1657350"/>
                          </a:xfrm>
                          <a:prstGeom prst="rect">
                            <a:avLst/>
                          </a:prstGeom>
                        </pic:spPr>
                      </pic:pic>
                    </a:graphicData>
                  </a:graphic>
                </wp:inline>
              </w:drawing>
            </w:r>
          </w:p>
        </w:tc>
        <w:tc>
          <w:tcPr>
            <w:tcW w:w="6477" w:type="dxa"/>
          </w:tcPr>
          <w:p w14:paraId="6DFF363B" w14:textId="188E776B"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Communicating Our Results (10 min)</w:t>
            </w:r>
          </w:p>
          <w:p w14:paraId="3CC8A754" w14:textId="5A52B2D2" w:rsidR="0054430A" w:rsidRPr="003F5741"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As groups finish up (5 minutes should be enough time), circulate among groups. Ask groups what </w:t>
            </w:r>
            <w:r w:rsidR="00640D5E" w:rsidRPr="0804B1BC">
              <w:rPr>
                <w:rFonts w:eastAsiaTheme="minorEastAsia"/>
              </w:rPr>
              <w:t>their results were</w:t>
            </w:r>
            <w:r w:rsidRPr="0804B1BC">
              <w:rPr>
                <w:rFonts w:eastAsiaTheme="minorEastAsia"/>
              </w:rPr>
              <w:t xml:space="preserve"> and what was their evidence. If they are scientifically sound, ask them to write their results as a complete sentence at the bottom of their plan and have each group clean up as other groups finish. If any conclusions don’t sound consistent with science ideas, ask about their evidence and any relevant probe questions. </w:t>
            </w:r>
          </w:p>
          <w:p w14:paraId="403E2192" w14:textId="531C63E6" w:rsidR="0054430A" w:rsidRPr="003F5741" w:rsidRDefault="0804B1BC" w:rsidP="7BAB4FFE">
            <w:pPr>
              <w:pStyle w:val="ListParagraph"/>
              <w:numPr>
                <w:ilvl w:val="1"/>
                <w:numId w:val="30"/>
              </w:numPr>
              <w:spacing w:before="80" w:after="80" w:line="240" w:lineRule="auto"/>
              <w:contextualSpacing w:val="0"/>
            </w:pPr>
            <w:r w:rsidRPr="0804B1BC">
              <w:rPr>
                <w:rFonts w:eastAsiaTheme="minorEastAsia"/>
              </w:rPr>
              <w:t xml:space="preserve">Then, if needed, let the group know the results they found are surprising and that you’ve found a different result in previous trials. Ask if they’d like to rerun the investigation or ask another group to validate their results. </w:t>
            </w:r>
          </w:p>
          <w:p w14:paraId="6BA6516E" w14:textId="0EB8C57F" w:rsidR="0054430A" w:rsidRPr="003F5741" w:rsidRDefault="0804B1BC" w:rsidP="7BAB4FFE">
            <w:pPr>
              <w:pStyle w:val="ListParagraph"/>
              <w:numPr>
                <w:ilvl w:val="1"/>
                <w:numId w:val="30"/>
              </w:numPr>
              <w:spacing w:before="80" w:after="80" w:line="240" w:lineRule="auto"/>
              <w:contextualSpacing w:val="0"/>
            </w:pPr>
            <w:r w:rsidRPr="0804B1BC">
              <w:rPr>
                <w:rFonts w:eastAsiaTheme="minorEastAsia"/>
              </w:rPr>
              <w:t xml:space="preserve">Invite each group to share out their claims &amp; evidence. </w:t>
            </w:r>
          </w:p>
          <w:p w14:paraId="1517AA7A" w14:textId="26797777"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Anticipated responses: The salt dissolved faster in warmer water than in cooler water. Smaller salt particles dissolved faster than larger salt particles. Salt dissolved faster when the water was stirred faster/more than when it was stirred slower/less. Container size doesn’t affect the rate that salt dissolves.</w:t>
            </w:r>
          </w:p>
          <w:p w14:paraId="3A368F11" w14:textId="6295BC94" w:rsidR="0054430A" w:rsidRPr="00EC0D43" w:rsidRDefault="0804B1BC" w:rsidP="7BAB4FFE">
            <w:pPr>
              <w:pStyle w:val="ListParagraph"/>
              <w:numPr>
                <w:ilvl w:val="1"/>
                <w:numId w:val="30"/>
              </w:numPr>
              <w:spacing w:before="80" w:after="80" w:line="240" w:lineRule="auto"/>
              <w:contextualSpacing w:val="0"/>
            </w:pPr>
            <w:r w:rsidRPr="0804B1BC">
              <w:rPr>
                <w:rFonts w:eastAsiaTheme="minorEastAsia"/>
              </w:rPr>
              <w:t>To summarize results, do an Idea Tracker on chart paper for the question: What factors affect how soluble solids dissolve into water?</w:t>
            </w:r>
          </w:p>
        </w:tc>
      </w:tr>
      <w:tr w:rsidR="0054430A" w:rsidRPr="0073173C" w14:paraId="766565DB" w14:textId="77777777" w:rsidTr="00DE5952">
        <w:trPr>
          <w:trHeight w:val="484"/>
        </w:trPr>
        <w:tc>
          <w:tcPr>
            <w:tcW w:w="1260" w:type="dxa"/>
            <w:vMerge w:val="restart"/>
          </w:tcPr>
          <w:p w14:paraId="53767473" w14:textId="68D76F4D" w:rsidR="0054430A" w:rsidRPr="0073173C" w:rsidRDefault="0054430A" w:rsidP="7571A4AE">
            <w:pPr>
              <w:spacing w:before="80" w:after="80" w:line="240" w:lineRule="auto"/>
              <w:jc w:val="center"/>
              <w:rPr>
                <w:rFonts w:eastAsiaTheme="minorEastAsia"/>
                <w:color w:val="000000" w:themeColor="text1"/>
              </w:rPr>
            </w:pPr>
          </w:p>
        </w:tc>
        <w:tc>
          <w:tcPr>
            <w:tcW w:w="2970" w:type="dxa"/>
            <w:vMerge w:val="restart"/>
          </w:tcPr>
          <w:p w14:paraId="6B9639E9" w14:textId="7847B43E" w:rsidR="0054430A" w:rsidRPr="0073173C" w:rsidRDefault="0054430A" w:rsidP="7571A4AE">
            <w:pPr>
              <w:spacing w:before="80" w:after="80" w:line="240" w:lineRule="auto"/>
              <w:rPr>
                <w:rFonts w:eastAsiaTheme="minorEastAsia"/>
                <w:b/>
                <w:bCs/>
              </w:rPr>
            </w:pPr>
          </w:p>
        </w:tc>
        <w:tc>
          <w:tcPr>
            <w:tcW w:w="3600" w:type="dxa"/>
          </w:tcPr>
          <w:p w14:paraId="609B8293" w14:textId="32B70D7C" w:rsidR="0054430A" w:rsidRPr="0073173C" w:rsidRDefault="003D05F7" w:rsidP="63F83DA2">
            <w:pPr>
              <w:spacing w:before="80" w:after="80" w:line="240" w:lineRule="auto"/>
              <w:rPr>
                <w:rFonts w:ascii="Times New Roman" w:eastAsia="Times New Roman" w:hAnsi="Times New Roman" w:cs="Times New Roman"/>
                <w:color w:val="000000" w:themeColor="text1"/>
              </w:rPr>
            </w:pPr>
            <w:r w:rsidRPr="003D05F7">
              <w:rPr>
                <w:rFonts w:ascii="Times New Roman" w:eastAsia="Times New Roman" w:hAnsi="Times New Roman" w:cs="Times New Roman"/>
                <w:noProof/>
                <w:color w:val="000000" w:themeColor="text1"/>
              </w:rPr>
              <w:drawing>
                <wp:inline distT="0" distB="0" distL="0" distR="0" wp14:anchorId="338D2244" wp14:editId="48686AD6">
                  <wp:extent cx="2209800" cy="1657350"/>
                  <wp:effectExtent l="0" t="0" r="0" b="6350"/>
                  <wp:docPr id="1849663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63341" name=""/>
                          <pic:cNvPicPr/>
                        </pic:nvPicPr>
                        <pic:blipFill>
                          <a:blip r:embed="rId57"/>
                          <a:stretch>
                            <a:fillRect/>
                          </a:stretch>
                        </pic:blipFill>
                        <pic:spPr>
                          <a:xfrm>
                            <a:off x="0" y="0"/>
                            <a:ext cx="2209800" cy="1657350"/>
                          </a:xfrm>
                          <a:prstGeom prst="rect">
                            <a:avLst/>
                          </a:prstGeom>
                        </pic:spPr>
                      </pic:pic>
                    </a:graphicData>
                  </a:graphic>
                </wp:inline>
              </w:drawing>
            </w:r>
          </w:p>
        </w:tc>
        <w:tc>
          <w:tcPr>
            <w:tcW w:w="6477" w:type="dxa"/>
          </w:tcPr>
          <w:p w14:paraId="32E43568" w14:textId="5ECDCB24"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Lesson 5 Focus Question (5 min)</w:t>
            </w:r>
          </w:p>
          <w:p w14:paraId="1FF07E96" w14:textId="502C242D"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Invite participants to capture their individual thoughts in their journals about the FQ. </w:t>
            </w:r>
          </w:p>
          <w:p w14:paraId="7D35DFF3" w14:textId="59A2827E"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We won’t share these now but they’ll be using their individual thinking in a small group soon. </w:t>
            </w:r>
          </w:p>
          <w:p w14:paraId="3B4E33C1" w14:textId="40CFF498" w:rsidR="0054430A" w:rsidRPr="0073173C" w:rsidRDefault="0054430A" w:rsidP="004B09FF">
            <w:pPr>
              <w:pStyle w:val="ListParagraph"/>
              <w:spacing w:before="80" w:after="80" w:line="240" w:lineRule="auto"/>
              <w:contextualSpacing w:val="0"/>
              <w:rPr>
                <w:rFonts w:eastAsiaTheme="minorEastAsia" w:cstheme="minorHAnsi"/>
                <w:b/>
                <w:bCs/>
              </w:rPr>
            </w:pPr>
          </w:p>
        </w:tc>
      </w:tr>
      <w:tr w:rsidR="0054430A" w:rsidRPr="0073173C" w14:paraId="4D5A5492" w14:textId="77777777" w:rsidTr="00DE5952">
        <w:trPr>
          <w:trHeight w:val="484"/>
        </w:trPr>
        <w:tc>
          <w:tcPr>
            <w:tcW w:w="1260" w:type="dxa"/>
            <w:vMerge/>
          </w:tcPr>
          <w:p w14:paraId="3C5DC3E4" w14:textId="783AA712"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010631B7" w14:textId="3E8C583B" w:rsidR="0054430A" w:rsidRPr="0073173C" w:rsidRDefault="0054430A" w:rsidP="004B09FF">
            <w:pPr>
              <w:spacing w:before="80" w:after="80" w:line="240" w:lineRule="auto"/>
              <w:rPr>
                <w:rFonts w:eastAsiaTheme="minorEastAsia" w:cstheme="minorHAnsi"/>
                <w:b/>
                <w:bCs/>
              </w:rPr>
            </w:pPr>
          </w:p>
        </w:tc>
        <w:tc>
          <w:tcPr>
            <w:tcW w:w="3600" w:type="dxa"/>
          </w:tcPr>
          <w:p w14:paraId="60F2D3C2" w14:textId="636F9175" w:rsidR="0054430A" w:rsidRPr="0073173C" w:rsidRDefault="003D05F7" w:rsidP="004B09FF">
            <w:pPr>
              <w:spacing w:before="80" w:after="80" w:line="240" w:lineRule="auto"/>
              <w:rPr>
                <w:rFonts w:eastAsia="Times New Roman" w:cstheme="minorHAnsi"/>
                <w:color w:val="000000" w:themeColor="text1"/>
              </w:rPr>
            </w:pPr>
            <w:r w:rsidRPr="003D05F7">
              <w:rPr>
                <w:rFonts w:eastAsia="Times New Roman" w:cstheme="minorHAnsi"/>
                <w:noProof/>
                <w:color w:val="000000" w:themeColor="text1"/>
              </w:rPr>
              <w:drawing>
                <wp:inline distT="0" distB="0" distL="0" distR="0" wp14:anchorId="4A2C1D47" wp14:editId="196C1C97">
                  <wp:extent cx="2209800" cy="1657350"/>
                  <wp:effectExtent l="0" t="0" r="0" b="6350"/>
                  <wp:docPr id="339867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67221" name=""/>
                          <pic:cNvPicPr/>
                        </pic:nvPicPr>
                        <pic:blipFill>
                          <a:blip r:embed="rId58"/>
                          <a:stretch>
                            <a:fillRect/>
                          </a:stretch>
                        </pic:blipFill>
                        <pic:spPr>
                          <a:xfrm>
                            <a:off x="0" y="0"/>
                            <a:ext cx="2209800" cy="1657350"/>
                          </a:xfrm>
                          <a:prstGeom prst="rect">
                            <a:avLst/>
                          </a:prstGeom>
                        </pic:spPr>
                      </pic:pic>
                    </a:graphicData>
                  </a:graphic>
                </wp:inline>
              </w:drawing>
            </w:r>
          </w:p>
        </w:tc>
        <w:tc>
          <w:tcPr>
            <w:tcW w:w="6477" w:type="dxa"/>
          </w:tcPr>
          <w:p w14:paraId="19E9D9EA" w14:textId="5EAA2360"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What evidence would support each claim? (10 min)</w:t>
            </w:r>
          </w:p>
          <w:p w14:paraId="4DCFC8E9" w14:textId="0FE16D76"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Ahead of time, create a chart to match this slide.</w:t>
            </w:r>
          </w:p>
          <w:p w14:paraId="4FF550C8" w14:textId="12A057A1"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Use the chart (on the slide and created earlier) to help participants consider each of the competing claims we have left. This will help us figure out which pollutants may be in the unhealthy pond water. </w:t>
            </w:r>
          </w:p>
          <w:p w14:paraId="3560CE86" w14:textId="3F482C11"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Consider each claim. Ask the group, “based on our work with properties of each pollutant, what would you expect to see/measure if the unhealthy pond water has fertilizer in it?”</w:t>
            </w:r>
          </w:p>
          <w:p w14:paraId="735FEA9C" w14:textId="6142F3BB" w:rsidR="0054430A" w:rsidRPr="0073173C" w:rsidRDefault="0804B1BC" w:rsidP="7BAB4FFE">
            <w:pPr>
              <w:pStyle w:val="ListParagraph"/>
              <w:numPr>
                <w:ilvl w:val="1"/>
                <w:numId w:val="30"/>
              </w:numPr>
              <w:spacing w:before="80" w:after="80" w:line="240" w:lineRule="auto"/>
              <w:contextualSpacing w:val="0"/>
              <w:rPr>
                <w:color w:val="000000" w:themeColor="text1"/>
              </w:rPr>
            </w:pPr>
            <w:r w:rsidRPr="0804B1BC">
              <w:rPr>
                <w:rFonts w:eastAsiaTheme="minorEastAsia"/>
              </w:rPr>
              <w:t>Possible responses</w:t>
            </w:r>
          </w:p>
          <w:p w14:paraId="0947A8D6" w14:textId="55DA0502" w:rsidR="0054430A" w:rsidRPr="0073173C" w:rsidRDefault="612F37F1" w:rsidP="612F37F1">
            <w:pPr>
              <w:pStyle w:val="ListParagraph"/>
              <w:numPr>
                <w:ilvl w:val="0"/>
                <w:numId w:val="13"/>
              </w:numPr>
              <w:spacing w:before="80" w:after="80" w:line="240" w:lineRule="auto"/>
              <w:contextualSpacing w:val="0"/>
              <w:rPr>
                <w:rFonts w:eastAsiaTheme="minorEastAsia"/>
              </w:rPr>
            </w:pPr>
            <w:r w:rsidRPr="612F37F1">
              <w:rPr>
                <w:rFonts w:eastAsiaTheme="minorEastAsia"/>
              </w:rPr>
              <w:t xml:space="preserve">Color of water will be blue (may vary depending on fertilizer in the kit). </w:t>
            </w:r>
          </w:p>
          <w:p w14:paraId="58A9D6D5" w14:textId="2DA7D579" w:rsidR="0054430A" w:rsidRPr="0073173C" w:rsidRDefault="612F37F1" w:rsidP="612F37F1">
            <w:pPr>
              <w:pStyle w:val="ListParagraph"/>
              <w:numPr>
                <w:ilvl w:val="0"/>
                <w:numId w:val="13"/>
              </w:numPr>
              <w:spacing w:before="80" w:after="80" w:line="240" w:lineRule="auto"/>
              <w:contextualSpacing w:val="0"/>
            </w:pPr>
            <w:r w:rsidRPr="612F37F1">
              <w:rPr>
                <w:rFonts w:eastAsiaTheme="minorEastAsia"/>
              </w:rPr>
              <w:t xml:space="preserve">There will be stuff at the bottom. </w:t>
            </w:r>
          </w:p>
          <w:p w14:paraId="05706888" w14:textId="57AE08EE" w:rsidR="612F37F1" w:rsidRDefault="612F37F1" w:rsidP="612F37F1">
            <w:pPr>
              <w:pStyle w:val="ListParagraph"/>
              <w:numPr>
                <w:ilvl w:val="0"/>
                <w:numId w:val="13"/>
              </w:numPr>
              <w:spacing w:before="80" w:after="80" w:line="240" w:lineRule="auto"/>
            </w:pPr>
            <w:r w:rsidRPr="612F37F1">
              <w:rPr>
                <w:rFonts w:eastAsiaTheme="minorEastAsia"/>
              </w:rPr>
              <w:t xml:space="preserve">The pH will be 3 or 4. </w:t>
            </w:r>
          </w:p>
          <w:p w14:paraId="680A6A5E" w14:textId="357F6D8B"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As participants respond, hand them a sticky note to capture ideas consistent with the properties we identified. </w:t>
            </w:r>
          </w:p>
          <w:p w14:paraId="60D7B86D" w14:textId="6680E480" w:rsidR="0054430A" w:rsidRPr="00B51B04" w:rsidRDefault="0804B1BC" w:rsidP="7BAB4FFE">
            <w:pPr>
              <w:pStyle w:val="ListParagraph"/>
              <w:numPr>
                <w:ilvl w:val="1"/>
                <w:numId w:val="30"/>
              </w:numPr>
              <w:spacing w:before="80" w:after="80" w:line="240" w:lineRule="auto"/>
              <w:contextualSpacing w:val="0"/>
            </w:pPr>
            <w:r w:rsidRPr="0804B1BC">
              <w:rPr>
                <w:rFonts w:eastAsiaTheme="minorEastAsia"/>
              </w:rPr>
              <w:t xml:space="preserve">Go through each of the claims/counter claims and gather anticipated evidence. </w:t>
            </w:r>
          </w:p>
        </w:tc>
      </w:tr>
      <w:tr w:rsidR="0054430A" w:rsidRPr="0073173C" w14:paraId="1348CDDD" w14:textId="77777777" w:rsidTr="00DE5952">
        <w:trPr>
          <w:trHeight w:val="484"/>
        </w:trPr>
        <w:tc>
          <w:tcPr>
            <w:tcW w:w="1260" w:type="dxa"/>
            <w:vMerge/>
          </w:tcPr>
          <w:p w14:paraId="5E3630CF" w14:textId="3857C1EA"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2D8B4A2F" w14:textId="16497B74" w:rsidR="0054430A" w:rsidRPr="0073173C" w:rsidRDefault="0054430A" w:rsidP="004B09FF">
            <w:pPr>
              <w:spacing w:before="80" w:after="80" w:line="240" w:lineRule="auto"/>
              <w:rPr>
                <w:rFonts w:eastAsiaTheme="minorEastAsia" w:cstheme="minorHAnsi"/>
                <w:b/>
                <w:bCs/>
              </w:rPr>
            </w:pPr>
          </w:p>
        </w:tc>
        <w:tc>
          <w:tcPr>
            <w:tcW w:w="3600" w:type="dxa"/>
          </w:tcPr>
          <w:p w14:paraId="727DA53B" w14:textId="55D780BE" w:rsidR="0054430A" w:rsidRPr="0073173C" w:rsidRDefault="00656320" w:rsidP="7F7298D9">
            <w:pPr>
              <w:spacing w:before="80" w:after="80" w:line="240" w:lineRule="auto"/>
              <w:rPr>
                <w:rFonts w:ascii="Times" w:eastAsia="Times" w:hAnsi="Times" w:cs="Times"/>
                <w:color w:val="000000" w:themeColor="text1"/>
              </w:rPr>
            </w:pPr>
            <w:r>
              <w:rPr>
                <w:noProof/>
              </w:rPr>
              <w:drawing>
                <wp:inline distT="0" distB="0" distL="0" distR="0" wp14:anchorId="4772D64F" wp14:editId="1B947403">
                  <wp:extent cx="2148840" cy="1611630"/>
                  <wp:effectExtent l="0" t="0" r="3810" b="7620"/>
                  <wp:docPr id="9080350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35090"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2148840" cy="1611630"/>
                          </a:xfrm>
                          <a:prstGeom prst="rect">
                            <a:avLst/>
                          </a:prstGeom>
                        </pic:spPr>
                      </pic:pic>
                    </a:graphicData>
                  </a:graphic>
                </wp:inline>
              </w:drawing>
            </w:r>
          </w:p>
        </w:tc>
        <w:tc>
          <w:tcPr>
            <w:tcW w:w="6477" w:type="dxa"/>
          </w:tcPr>
          <w:p w14:paraId="16ECE81E" w14:textId="642B1751"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Planning Our Investigation (20 min)</w:t>
            </w:r>
          </w:p>
          <w:p w14:paraId="73C79966" w14:textId="718553C3"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Let participants know each group can use a bottle of the healthy and unhealthy water samples to investigate. </w:t>
            </w:r>
          </w:p>
          <w:p w14:paraId="1BAEE8EF" w14:textId="778D897B" w:rsidR="7F7298D9" w:rsidRDefault="7F7298D9" w:rsidP="7F7298D9">
            <w:pPr>
              <w:spacing w:before="80" w:after="80" w:line="240" w:lineRule="auto"/>
              <w:rPr>
                <w:rFonts w:eastAsiaTheme="minorEastAsia"/>
              </w:rPr>
            </w:pPr>
            <w:r w:rsidRPr="7F7298D9">
              <w:rPr>
                <w:rFonts w:eastAsiaTheme="minorEastAsia"/>
                <w:b/>
                <w:bCs/>
                <w:i/>
                <w:iCs/>
              </w:rPr>
              <w:t xml:space="preserve">NOTE TO FACILITATOR: </w:t>
            </w:r>
            <w:r w:rsidRPr="7F7298D9">
              <w:rPr>
                <w:rFonts w:eastAsiaTheme="minorEastAsia"/>
                <w:i/>
                <w:iCs/>
              </w:rPr>
              <w:t xml:space="preserve">Developing, reviewing, and revising plans should take about 8 minutes total. Prompt groups to work quickly so they have enough time for their investigation. These plans can be simple and still be effective! </w:t>
            </w:r>
          </w:p>
          <w:p w14:paraId="48B351E4" w14:textId="26BF629F"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Teams will create a storyboard for their investigation. Let them know that it can be as simple as it needs to be to tell what’s in the water. For example, they might just observe, test conductivity, pH, and turbidity to see which properties the healthy and unhealthy pond water have. </w:t>
            </w:r>
          </w:p>
          <w:p w14:paraId="0D8AF87C" w14:textId="72E291BD" w:rsidR="7F7298D9" w:rsidRDefault="0804B1BC" w:rsidP="7F7298D9">
            <w:pPr>
              <w:pStyle w:val="ListParagraph"/>
              <w:numPr>
                <w:ilvl w:val="1"/>
                <w:numId w:val="30"/>
              </w:numPr>
              <w:spacing w:before="80" w:after="80" w:line="240" w:lineRule="auto"/>
            </w:pPr>
            <w:r w:rsidRPr="0804B1BC">
              <w:rPr>
                <w:rFonts w:eastAsiaTheme="minorEastAsia"/>
              </w:rPr>
              <w:lastRenderedPageBreak/>
              <w:t xml:space="preserve">If groups are making an overly complicated plan, you may ask E, P, C questions to get a sense for why they are thinking what they are and whether there’s a simpler way. </w:t>
            </w:r>
          </w:p>
          <w:p w14:paraId="2F160EE5" w14:textId="43D5E2ED"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Set out plans in a gallery walk so other teams can review. Ask for ideas about what types of feedback could help groups strengthen their plan? Note that you may look to CSW for ideas about types of feedback. </w:t>
            </w:r>
          </w:p>
          <w:p w14:paraId="4ED62FEB" w14:textId="0C8CF1BD" w:rsidR="0054430A" w:rsidRPr="00B51B04" w:rsidRDefault="0804B1BC" w:rsidP="7BAB4FFE">
            <w:pPr>
              <w:pStyle w:val="ListParagraph"/>
              <w:numPr>
                <w:ilvl w:val="1"/>
                <w:numId w:val="30"/>
              </w:numPr>
              <w:spacing w:before="80" w:after="80" w:line="240" w:lineRule="auto"/>
              <w:contextualSpacing w:val="0"/>
            </w:pPr>
            <w:r w:rsidRPr="0804B1BC">
              <w:rPr>
                <w:rFonts w:eastAsiaTheme="minorEastAsia"/>
              </w:rPr>
              <w:t xml:space="preserve">Some possible responses could be: </w:t>
            </w:r>
            <w:r w:rsidRPr="0804B1BC">
              <w:rPr>
                <w:rFonts w:eastAsia="Calibri"/>
              </w:rPr>
              <w:t>This part needs more information. I can’t tell what is happening in this step.</w:t>
            </w:r>
          </w:p>
          <w:p w14:paraId="5A22D57B" w14:textId="2A6161D3" w:rsidR="0054430A" w:rsidRPr="00B51B04"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 xml:space="preserve">Give teams a few minutes to update their investigation plans if needed. </w:t>
            </w:r>
          </w:p>
          <w:p w14:paraId="3018315D" w14:textId="3665D2CA"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Have groups begin their investigations as they’re ready. Let groups know as they begin that they are thinking specifically about which claims the evidence they find supports. Wait to clean up supplies until the group has reached consensus around the evidence.</w:t>
            </w:r>
          </w:p>
          <w:p w14:paraId="4DA3E368" w14:textId="24822F8E"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Once groups have finished their investigations, share out evidence they collected. If there are contradicting pieces of evidence, feel free to retest altogether and interpret those results collectively. As people share out evidence, ask the whole group which claims each piece of evidence supports. Write that evidence on the chart next to the claims each support. If participants try to interpret the evidence at this point, have them hold off on that step in the process for now. This part can take awhile, but move teachers quickly through this. One facilitator can capture notes while another leads the discussion. </w:t>
            </w:r>
          </w:p>
          <w:p w14:paraId="5F45509D" w14:textId="26AA95D2"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Once evidence has been captured on the chart, look at each pair of claim/counter claim separately.</w:t>
            </w:r>
            <w:r w:rsidRPr="0804B1BC">
              <w:rPr>
                <w:rFonts w:eastAsiaTheme="minorEastAsia"/>
                <w:b/>
                <w:bCs/>
              </w:rPr>
              <w:t xml:space="preserve"> Ask for each which one the evidence better supports. </w:t>
            </w:r>
          </w:p>
          <w:p w14:paraId="72D72C40" w14:textId="2158BE26" w:rsidR="0054430A" w:rsidRPr="0073173C" w:rsidRDefault="0804B1BC" w:rsidP="7BAB4FFE">
            <w:pPr>
              <w:pStyle w:val="ListParagraph"/>
              <w:numPr>
                <w:ilvl w:val="1"/>
                <w:numId w:val="30"/>
              </w:numPr>
              <w:spacing w:before="80" w:after="80" w:line="240" w:lineRule="auto"/>
              <w:contextualSpacing w:val="0"/>
            </w:pPr>
            <w:r w:rsidRPr="0804B1BC">
              <w:rPr>
                <w:rFonts w:eastAsiaTheme="minorEastAsia"/>
              </w:rPr>
              <w:t xml:space="preserve">Ask for a summarizing statement from 1-2 people that captures what our evidence suggests is in the unhealthy pond water. </w:t>
            </w:r>
          </w:p>
        </w:tc>
      </w:tr>
      <w:tr w:rsidR="0054430A" w:rsidRPr="0073173C" w14:paraId="3ACA3626" w14:textId="77777777" w:rsidTr="00DE5952">
        <w:trPr>
          <w:trHeight w:val="484"/>
        </w:trPr>
        <w:tc>
          <w:tcPr>
            <w:tcW w:w="1260" w:type="dxa"/>
            <w:vMerge/>
          </w:tcPr>
          <w:p w14:paraId="1731BCB1" w14:textId="1806C96C"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0FE00F0D" w14:textId="074B9133" w:rsidR="0054430A" w:rsidRPr="0073173C" w:rsidRDefault="0054430A" w:rsidP="004B09FF">
            <w:pPr>
              <w:spacing w:before="80" w:after="80" w:line="240" w:lineRule="auto"/>
              <w:rPr>
                <w:rFonts w:eastAsiaTheme="minorEastAsia" w:cstheme="minorHAnsi"/>
                <w:b/>
                <w:bCs/>
              </w:rPr>
            </w:pPr>
          </w:p>
        </w:tc>
        <w:tc>
          <w:tcPr>
            <w:tcW w:w="3600" w:type="dxa"/>
          </w:tcPr>
          <w:p w14:paraId="245E4718" w14:textId="2EA48E95" w:rsidR="0054430A" w:rsidRPr="0073173C" w:rsidRDefault="003D05F7" w:rsidP="004B09FF">
            <w:pPr>
              <w:spacing w:before="80" w:after="80" w:line="240" w:lineRule="auto"/>
              <w:rPr>
                <w:rFonts w:eastAsia="Times" w:cstheme="minorHAnsi"/>
                <w:color w:val="000000" w:themeColor="text1"/>
              </w:rPr>
            </w:pPr>
            <w:r w:rsidRPr="003D05F7">
              <w:rPr>
                <w:rFonts w:eastAsia="Times" w:cstheme="minorHAnsi"/>
                <w:noProof/>
                <w:color w:val="000000" w:themeColor="text1"/>
              </w:rPr>
              <w:drawing>
                <wp:inline distT="0" distB="0" distL="0" distR="0" wp14:anchorId="79FEB009" wp14:editId="3AB4352B">
                  <wp:extent cx="2209800" cy="1657350"/>
                  <wp:effectExtent l="0" t="0" r="0" b="6350"/>
                  <wp:docPr id="152000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0697" name=""/>
                          <pic:cNvPicPr/>
                        </pic:nvPicPr>
                        <pic:blipFill>
                          <a:blip r:embed="rId61"/>
                          <a:stretch>
                            <a:fillRect/>
                          </a:stretch>
                        </pic:blipFill>
                        <pic:spPr>
                          <a:xfrm>
                            <a:off x="0" y="0"/>
                            <a:ext cx="2209800" cy="1657350"/>
                          </a:xfrm>
                          <a:prstGeom prst="rect">
                            <a:avLst/>
                          </a:prstGeom>
                        </pic:spPr>
                      </pic:pic>
                    </a:graphicData>
                  </a:graphic>
                </wp:inline>
              </w:drawing>
            </w:r>
          </w:p>
        </w:tc>
        <w:tc>
          <w:tcPr>
            <w:tcW w:w="6477" w:type="dxa"/>
          </w:tcPr>
          <w:p w14:paraId="3A7F947A" w14:textId="45254AC0"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Write an Argument: What pollution is in the pond water? (10 min)</w:t>
            </w:r>
          </w:p>
          <w:p w14:paraId="61434060" w14:textId="50C9A73D" w:rsidR="0054430A" w:rsidRPr="0073173C" w:rsidRDefault="0804B1BC" w:rsidP="7BAB4FFE">
            <w:pPr>
              <w:pStyle w:val="ListParagraph"/>
              <w:numPr>
                <w:ilvl w:val="1"/>
                <w:numId w:val="30"/>
              </w:numPr>
              <w:spacing w:before="80" w:after="80" w:line="240" w:lineRule="auto"/>
              <w:contextualSpacing w:val="0"/>
              <w:rPr>
                <w:rFonts w:eastAsiaTheme="minorEastAsia"/>
                <w:color w:val="000000" w:themeColor="text1"/>
              </w:rPr>
            </w:pPr>
            <w:r w:rsidRPr="0804B1BC">
              <w:rPr>
                <w:rFonts w:eastAsiaTheme="minorEastAsia"/>
              </w:rPr>
              <w:t>Invite participants to consider the evidence and to select a claim and support that claim with evidence.</w:t>
            </w:r>
          </w:p>
          <w:p w14:paraId="58AD6563" w14:textId="6379FA96" w:rsidR="0054430A" w:rsidRPr="00B51B04" w:rsidRDefault="0804B1BC" w:rsidP="7BAB4FFE">
            <w:pPr>
              <w:pStyle w:val="ListParagraph"/>
              <w:numPr>
                <w:ilvl w:val="1"/>
                <w:numId w:val="30"/>
              </w:numPr>
              <w:spacing w:before="80" w:after="80" w:line="240" w:lineRule="auto"/>
              <w:contextualSpacing w:val="0"/>
              <w:rPr>
                <w:color w:val="000000" w:themeColor="text1"/>
              </w:rPr>
            </w:pPr>
            <w:r w:rsidRPr="0804B1BC">
              <w:rPr>
                <w:rFonts w:eastAsiaTheme="minorEastAsia"/>
              </w:rPr>
              <w:t>Provide the instructions listed on the slide.</w:t>
            </w:r>
          </w:p>
          <w:p w14:paraId="1F6BC843" w14:textId="19E2AC69" w:rsidR="0054430A" w:rsidRPr="0073173C" w:rsidRDefault="0804B1BC" w:rsidP="7BAB4FFE">
            <w:pPr>
              <w:pStyle w:val="ListParagraph"/>
              <w:numPr>
                <w:ilvl w:val="1"/>
                <w:numId w:val="30"/>
              </w:numPr>
              <w:spacing w:before="80" w:after="80" w:line="240" w:lineRule="auto"/>
              <w:contextualSpacing w:val="0"/>
              <w:rPr>
                <w:color w:val="000000" w:themeColor="text1"/>
              </w:rPr>
            </w:pPr>
            <w:r w:rsidRPr="0804B1BC">
              <w:rPr>
                <w:rFonts w:eastAsiaTheme="minorEastAsia"/>
              </w:rPr>
              <w:t>Give participants a moment to write their statements inside their journals.</w:t>
            </w:r>
          </w:p>
          <w:p w14:paraId="00C05736" w14:textId="2C8B9539" w:rsidR="0054430A" w:rsidRPr="0073173C" w:rsidRDefault="0054430A" w:rsidP="004B09FF">
            <w:pPr>
              <w:pStyle w:val="ListParagraph"/>
              <w:spacing w:before="80" w:after="80" w:line="240" w:lineRule="auto"/>
              <w:contextualSpacing w:val="0"/>
              <w:rPr>
                <w:rFonts w:eastAsiaTheme="minorEastAsia" w:cstheme="minorHAnsi"/>
                <w:b/>
                <w:bCs/>
              </w:rPr>
            </w:pPr>
          </w:p>
        </w:tc>
      </w:tr>
      <w:tr w:rsidR="0054430A" w:rsidRPr="0073173C" w14:paraId="4D4CFB4E" w14:textId="77777777" w:rsidTr="00DE5952">
        <w:trPr>
          <w:trHeight w:val="484"/>
        </w:trPr>
        <w:tc>
          <w:tcPr>
            <w:tcW w:w="1260" w:type="dxa"/>
            <w:vMerge/>
          </w:tcPr>
          <w:p w14:paraId="26317C48" w14:textId="17B18EFA"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70B7F73E" w14:textId="354B6E7B" w:rsidR="0054430A" w:rsidRPr="0073173C" w:rsidRDefault="0054430A" w:rsidP="004B09FF">
            <w:pPr>
              <w:spacing w:before="80" w:after="80" w:line="240" w:lineRule="auto"/>
              <w:rPr>
                <w:rFonts w:eastAsiaTheme="minorEastAsia" w:cstheme="minorHAnsi"/>
                <w:b/>
                <w:bCs/>
              </w:rPr>
            </w:pPr>
          </w:p>
        </w:tc>
        <w:tc>
          <w:tcPr>
            <w:tcW w:w="3600" w:type="dxa"/>
          </w:tcPr>
          <w:p w14:paraId="56C61688" w14:textId="2CE7AFD4" w:rsidR="0054430A" w:rsidRPr="0073173C" w:rsidRDefault="003D05F7" w:rsidP="004B09FF">
            <w:pPr>
              <w:spacing w:before="80" w:after="80" w:line="240" w:lineRule="auto"/>
              <w:rPr>
                <w:rFonts w:eastAsia="Times" w:cstheme="minorHAnsi"/>
                <w:color w:val="000000" w:themeColor="text1"/>
              </w:rPr>
            </w:pPr>
            <w:r w:rsidRPr="003D05F7">
              <w:rPr>
                <w:rFonts w:eastAsia="Times" w:cstheme="minorHAnsi"/>
                <w:noProof/>
                <w:color w:val="000000" w:themeColor="text1"/>
              </w:rPr>
              <w:drawing>
                <wp:inline distT="0" distB="0" distL="0" distR="0" wp14:anchorId="4F511EAC" wp14:editId="76129156">
                  <wp:extent cx="2209800" cy="1657350"/>
                  <wp:effectExtent l="0" t="0" r="0" b="6350"/>
                  <wp:docPr id="1183269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269421" name=""/>
                          <pic:cNvPicPr/>
                        </pic:nvPicPr>
                        <pic:blipFill>
                          <a:blip r:embed="rId62"/>
                          <a:stretch>
                            <a:fillRect/>
                          </a:stretch>
                        </pic:blipFill>
                        <pic:spPr>
                          <a:xfrm>
                            <a:off x="0" y="0"/>
                            <a:ext cx="2209800" cy="1657350"/>
                          </a:xfrm>
                          <a:prstGeom prst="rect">
                            <a:avLst/>
                          </a:prstGeom>
                        </pic:spPr>
                      </pic:pic>
                    </a:graphicData>
                  </a:graphic>
                </wp:inline>
              </w:drawing>
            </w:r>
          </w:p>
        </w:tc>
        <w:tc>
          <w:tcPr>
            <w:tcW w:w="6477" w:type="dxa"/>
          </w:tcPr>
          <w:p w14:paraId="40C11492" w14:textId="77CA1DCE"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Link to Next Lesson (0 min)</w:t>
            </w:r>
          </w:p>
          <w:p w14:paraId="7DDB83B3" w14:textId="461967BC" w:rsidR="0054430A" w:rsidRPr="0073173C" w:rsidRDefault="0804B1BC" w:rsidP="7BAB4FFE">
            <w:pPr>
              <w:pStyle w:val="ListParagraph"/>
              <w:numPr>
                <w:ilvl w:val="1"/>
                <w:numId w:val="30"/>
              </w:numPr>
              <w:spacing w:before="80" w:after="80" w:line="240" w:lineRule="auto"/>
              <w:contextualSpacing w:val="0"/>
              <w:rPr>
                <w:rFonts w:eastAsiaTheme="minorEastAsia"/>
                <w:color w:val="000000" w:themeColor="text1"/>
              </w:rPr>
            </w:pPr>
            <w:r w:rsidRPr="0804B1BC">
              <w:rPr>
                <w:rFonts w:eastAsiaTheme="minorEastAsia"/>
              </w:rPr>
              <w:t>Invite participants to read the prompt on the slide.  Tell participants we will investigate if pollutants can be removed from water in the next lesson.</w:t>
            </w:r>
          </w:p>
          <w:p w14:paraId="7DAB22F8" w14:textId="60E7190B" w:rsidR="7F7298D9" w:rsidRDefault="0804B1BC" w:rsidP="7F7298D9">
            <w:pPr>
              <w:pStyle w:val="ListParagraph"/>
              <w:numPr>
                <w:ilvl w:val="1"/>
                <w:numId w:val="30"/>
              </w:numPr>
              <w:spacing w:before="80" w:after="80" w:line="240" w:lineRule="auto"/>
              <w:rPr>
                <w:color w:val="000000" w:themeColor="text1"/>
              </w:rPr>
            </w:pPr>
            <w:r w:rsidRPr="0804B1BC">
              <w:rPr>
                <w:rFonts w:eastAsiaTheme="minorEastAsia"/>
              </w:rPr>
              <w:t xml:space="preserve">If there’s time, you may want to give teachers a </w:t>
            </w:r>
            <w:r w:rsidR="003D05F7" w:rsidRPr="0804B1BC">
              <w:rPr>
                <w:rFonts w:eastAsiaTheme="minorEastAsia"/>
              </w:rPr>
              <w:t>5-minute</w:t>
            </w:r>
            <w:r w:rsidRPr="0804B1BC">
              <w:rPr>
                <w:rFonts w:eastAsiaTheme="minorEastAsia"/>
              </w:rPr>
              <w:t xml:space="preserve"> break here. </w:t>
            </w:r>
          </w:p>
          <w:p w14:paraId="1712B7C3" w14:textId="2E463ED4" w:rsidR="0054430A" w:rsidRPr="0073173C" w:rsidRDefault="0054430A" w:rsidP="004B09FF">
            <w:pPr>
              <w:pStyle w:val="ListParagraph"/>
              <w:spacing w:before="80" w:after="80" w:line="240" w:lineRule="auto"/>
              <w:contextualSpacing w:val="0"/>
              <w:rPr>
                <w:rFonts w:eastAsiaTheme="minorEastAsia" w:cstheme="minorHAnsi"/>
                <w:b/>
                <w:bCs/>
              </w:rPr>
            </w:pPr>
          </w:p>
        </w:tc>
      </w:tr>
      <w:tr w:rsidR="0054430A" w:rsidRPr="0073173C" w14:paraId="7B8AFEC5" w14:textId="77777777" w:rsidTr="00DE5952">
        <w:trPr>
          <w:trHeight w:val="484"/>
        </w:trPr>
        <w:tc>
          <w:tcPr>
            <w:tcW w:w="1260" w:type="dxa"/>
            <w:vMerge/>
          </w:tcPr>
          <w:p w14:paraId="4AFF6309" w14:textId="11EA0542" w:rsidR="0054430A" w:rsidRPr="0073173C" w:rsidRDefault="0054430A" w:rsidP="004B09FF">
            <w:pPr>
              <w:spacing w:before="80" w:after="80" w:line="240" w:lineRule="auto"/>
              <w:rPr>
                <w:rFonts w:eastAsiaTheme="minorEastAsia" w:cstheme="minorHAnsi"/>
                <w:color w:val="000000" w:themeColor="text1"/>
              </w:rPr>
            </w:pPr>
          </w:p>
        </w:tc>
        <w:tc>
          <w:tcPr>
            <w:tcW w:w="2970" w:type="dxa"/>
            <w:vMerge/>
          </w:tcPr>
          <w:p w14:paraId="0CD2DC8D" w14:textId="340329C8" w:rsidR="0054430A" w:rsidRPr="0073173C" w:rsidRDefault="0054430A" w:rsidP="004B09FF">
            <w:pPr>
              <w:spacing w:before="80" w:after="80" w:line="240" w:lineRule="auto"/>
              <w:rPr>
                <w:rFonts w:eastAsiaTheme="minorEastAsia" w:cstheme="minorHAnsi"/>
                <w:b/>
                <w:bCs/>
              </w:rPr>
            </w:pPr>
          </w:p>
        </w:tc>
        <w:tc>
          <w:tcPr>
            <w:tcW w:w="3600" w:type="dxa"/>
          </w:tcPr>
          <w:p w14:paraId="0CA62291" w14:textId="058BA9B7" w:rsidR="0054430A" w:rsidRPr="0073173C" w:rsidRDefault="003D05F7" w:rsidP="53C115EC">
            <w:pPr>
              <w:spacing w:before="80" w:after="80" w:line="240" w:lineRule="auto"/>
              <w:rPr>
                <w:rFonts w:ascii="Times" w:eastAsia="Times" w:hAnsi="Times" w:cs="Times"/>
                <w:color w:val="000000" w:themeColor="text1"/>
              </w:rPr>
            </w:pPr>
            <w:r w:rsidRPr="003D05F7">
              <w:rPr>
                <w:rFonts w:ascii="Times" w:eastAsia="Times" w:hAnsi="Times" w:cs="Times"/>
                <w:noProof/>
                <w:color w:val="000000" w:themeColor="text1"/>
              </w:rPr>
              <w:drawing>
                <wp:inline distT="0" distB="0" distL="0" distR="0" wp14:anchorId="59FA7299" wp14:editId="780B3C5C">
                  <wp:extent cx="2209800" cy="1657350"/>
                  <wp:effectExtent l="0" t="0" r="0" b="6350"/>
                  <wp:docPr id="565630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30584" name=""/>
                          <pic:cNvPicPr/>
                        </pic:nvPicPr>
                        <pic:blipFill>
                          <a:blip r:embed="rId63"/>
                          <a:stretch>
                            <a:fillRect/>
                          </a:stretch>
                        </pic:blipFill>
                        <pic:spPr>
                          <a:xfrm>
                            <a:off x="0" y="0"/>
                            <a:ext cx="2209800" cy="1657350"/>
                          </a:xfrm>
                          <a:prstGeom prst="rect">
                            <a:avLst/>
                          </a:prstGeom>
                        </pic:spPr>
                      </pic:pic>
                    </a:graphicData>
                  </a:graphic>
                </wp:inline>
              </w:drawing>
            </w:r>
          </w:p>
        </w:tc>
        <w:tc>
          <w:tcPr>
            <w:tcW w:w="6477" w:type="dxa"/>
          </w:tcPr>
          <w:p w14:paraId="428CA9EE" w14:textId="46152C79" w:rsidR="0054430A"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Teacher Follow-Up: Placemat Reflection (35 min)</w:t>
            </w:r>
          </w:p>
          <w:p w14:paraId="2A72CE40" w14:textId="0B67F30B"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t>Pass out Lesson 2-5 placemats.  Invite participants to work in pairs to identify strategies and record notes for lessons 2-5 (20 min):</w:t>
            </w:r>
          </w:p>
          <w:p w14:paraId="2514E4AB" w14:textId="601EB7DB" w:rsidR="77E3D728" w:rsidRDefault="77E3D728" w:rsidP="77E3D728">
            <w:pPr>
              <w:pStyle w:val="ListParagraph"/>
              <w:numPr>
                <w:ilvl w:val="0"/>
                <w:numId w:val="46"/>
              </w:numPr>
              <w:spacing w:before="80" w:after="80" w:line="240" w:lineRule="auto"/>
              <w:rPr>
                <w:color w:val="000000" w:themeColor="text1"/>
              </w:rPr>
            </w:pPr>
            <w:r w:rsidRPr="77E3D728">
              <w:rPr>
                <w:rFonts w:eastAsiaTheme="minorEastAsia"/>
              </w:rPr>
              <w:t xml:space="preserve">Use the artifacts around the room to point out which charts correspond to each lesson 2-5 and label each with a sticky note. </w:t>
            </w:r>
          </w:p>
          <w:p w14:paraId="02237B79" w14:textId="20D3D145" w:rsidR="0054430A" w:rsidRPr="0073173C" w:rsidRDefault="77E3D728" w:rsidP="77E3D728">
            <w:pPr>
              <w:pStyle w:val="ListParagraph"/>
              <w:numPr>
                <w:ilvl w:val="0"/>
                <w:numId w:val="46"/>
              </w:numPr>
              <w:spacing w:before="80" w:after="80" w:line="240" w:lineRule="auto"/>
              <w:contextualSpacing w:val="0"/>
              <w:rPr>
                <w:rFonts w:eastAsiaTheme="minorEastAsia"/>
                <w:color w:val="000000" w:themeColor="text1"/>
              </w:rPr>
            </w:pPr>
            <w:r w:rsidRPr="77E3D728">
              <w:rPr>
                <w:rFonts w:eastAsiaTheme="minorEastAsia"/>
              </w:rPr>
              <w:t>As a reminder, we know</w:t>
            </w:r>
            <w:r w:rsidRPr="77E3D728">
              <w:rPr>
                <w:rFonts w:ascii="Calibri" w:eastAsia="Calibri" w:hAnsi="Calibri" w:cs="Calibri"/>
                <w:color w:val="000000" w:themeColor="text1"/>
              </w:rPr>
              <w:t xml:space="preserve"> we could fill up the STeLLA strategy column with a bunch of strategies. Instead, we want to consider which strategies are really at the heart of each lesson. </w:t>
            </w:r>
          </w:p>
          <w:p w14:paraId="3DE5B568" w14:textId="2B163B30" w:rsidR="0054430A" w:rsidRPr="0073173C" w:rsidRDefault="77E3D728" w:rsidP="77E3D728">
            <w:pPr>
              <w:pStyle w:val="ListParagraph"/>
              <w:numPr>
                <w:ilvl w:val="0"/>
                <w:numId w:val="46"/>
              </w:numPr>
              <w:spacing w:before="120" w:after="120" w:line="240" w:lineRule="auto"/>
              <w:contextualSpacing w:val="0"/>
              <w:rPr>
                <w:rFonts w:eastAsiaTheme="minorEastAsia"/>
                <w:color w:val="000000" w:themeColor="text1"/>
              </w:rPr>
            </w:pPr>
            <w:r w:rsidRPr="77E3D728">
              <w:rPr>
                <w:rFonts w:ascii="Calibri" w:eastAsia="Calibri" w:hAnsi="Calibri" w:cs="Calibri"/>
                <w:color w:val="000000" w:themeColor="text1"/>
              </w:rPr>
              <w:lastRenderedPageBreak/>
              <w:t xml:space="preserve">Ask about lesson 2 (identifying the observable properties of each pollutant) like the group just experienced, which 2 or 3 strategies are at the heart of our work for lesson 2? </w:t>
            </w:r>
          </w:p>
          <w:p w14:paraId="071F995D" w14:textId="095A150B" w:rsidR="0054430A" w:rsidRPr="0073173C" w:rsidRDefault="77E3D728" w:rsidP="77E3D728">
            <w:pPr>
              <w:pStyle w:val="ListParagraph"/>
              <w:numPr>
                <w:ilvl w:val="0"/>
                <w:numId w:val="46"/>
              </w:numPr>
              <w:spacing w:before="80" w:after="80" w:line="240" w:lineRule="auto"/>
              <w:contextualSpacing w:val="0"/>
            </w:pPr>
            <w:r w:rsidRPr="77E3D728">
              <w:rPr>
                <w:rFonts w:eastAsiaTheme="minorEastAsia"/>
              </w:rPr>
              <w:t xml:space="preserve">Note that now that we’re oriented, they’ll work with a partner to fill out the placemat fully for one lesson. Groups will take 10 minutes to fill in as much as they can then each group will share out so others can capture their notes.  </w:t>
            </w:r>
          </w:p>
          <w:p w14:paraId="1B8CDFB2" w14:textId="3E48DD58" w:rsidR="7F7298D9" w:rsidRDefault="77E3D728" w:rsidP="7F7298D9">
            <w:pPr>
              <w:pStyle w:val="ListParagraph"/>
              <w:numPr>
                <w:ilvl w:val="0"/>
                <w:numId w:val="46"/>
              </w:numPr>
              <w:spacing w:before="80" w:after="80" w:line="240" w:lineRule="auto"/>
            </w:pPr>
            <w:r w:rsidRPr="77E3D728">
              <w:rPr>
                <w:rFonts w:eastAsiaTheme="minorEastAsia"/>
              </w:rPr>
              <w:t xml:space="preserve">Possible responses: </w:t>
            </w:r>
          </w:p>
          <w:p w14:paraId="4A71FC82" w14:textId="633EA6C9" w:rsidR="7F7298D9" w:rsidRDefault="77E3D728" w:rsidP="7F7298D9">
            <w:pPr>
              <w:pStyle w:val="ListParagraph"/>
              <w:numPr>
                <w:ilvl w:val="0"/>
                <w:numId w:val="46"/>
              </w:numPr>
              <w:spacing w:before="80" w:after="80" w:line="240" w:lineRule="auto"/>
            </w:pPr>
            <w:r w:rsidRPr="77E3D728">
              <w:rPr>
                <w:rFonts w:eastAsiaTheme="minorEastAsia"/>
              </w:rPr>
              <w:t xml:space="preserve">Lessons 2 &amp; 3 – Strategy 5: Engage students in analyzing and interpreting data and observations; Strategy 6: Engage students in using content representations and models. </w:t>
            </w:r>
          </w:p>
          <w:p w14:paraId="46862A8D" w14:textId="7537631F" w:rsidR="4E5A1BD4" w:rsidRDefault="77E3D728" w:rsidP="4E5A1BD4">
            <w:pPr>
              <w:pStyle w:val="ListParagraph"/>
              <w:numPr>
                <w:ilvl w:val="0"/>
                <w:numId w:val="46"/>
              </w:numPr>
              <w:spacing w:before="80" w:after="80" w:line="240" w:lineRule="auto"/>
            </w:pPr>
            <w:r w:rsidRPr="77E3D728">
              <w:rPr>
                <w:rFonts w:eastAsiaTheme="minorEastAsia"/>
              </w:rPr>
              <w:t>Lesson 4 – Strategy 4: Engage students in communicating in scientific ways (SEP: Planning and carrying out investigations)</w:t>
            </w:r>
          </w:p>
          <w:p w14:paraId="454086E3" w14:textId="14154D76" w:rsidR="4E5A1BD4" w:rsidRDefault="77E3D728" w:rsidP="4E5A1BD4">
            <w:pPr>
              <w:pStyle w:val="ListParagraph"/>
              <w:numPr>
                <w:ilvl w:val="0"/>
                <w:numId w:val="46"/>
              </w:numPr>
              <w:spacing w:before="80" w:after="80" w:line="240" w:lineRule="auto"/>
              <w:rPr>
                <w:rFonts w:eastAsiaTheme="minorEastAsia"/>
              </w:rPr>
            </w:pPr>
            <w:r w:rsidRPr="77E3D728">
              <w:rPr>
                <w:rFonts w:eastAsiaTheme="minorEastAsia"/>
              </w:rPr>
              <w:t xml:space="preserve">Lesson 5 -- Strategy 5: Engage students in analyzing and interpreting data and observations; Strategy 6: Engage students in using content representations and models; Strategy 7: Engage students in constructing explanations and arguments. </w:t>
            </w:r>
          </w:p>
          <w:p w14:paraId="5E580203" w14:textId="5188E9CC" w:rsidR="4E5A1BD4" w:rsidRDefault="0804B1BC" w:rsidP="4E5A1BD4">
            <w:pPr>
              <w:pStyle w:val="ListParagraph"/>
              <w:numPr>
                <w:ilvl w:val="1"/>
                <w:numId w:val="30"/>
              </w:numPr>
              <w:spacing w:before="80" w:after="80" w:line="240" w:lineRule="auto"/>
            </w:pPr>
            <w:r w:rsidRPr="0804B1BC">
              <w:rPr>
                <w:rFonts w:eastAsia="Calibri"/>
              </w:rPr>
              <w:t xml:space="preserve">Notes might include the poster in Lesson 2 setting the groundwork for Lesson 4; Inviting students into conducting investigations when they have a question about the data; Letting the students wrestle with uncertainty in the data and challenging them to come up with a plan for how to figure it out rather than telling them the “right” answers; The setup controlling for concentration. </w:t>
            </w:r>
          </w:p>
          <w:p w14:paraId="55DA9229" w14:textId="3CA74A12" w:rsidR="0054430A"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Calibri"/>
              </w:rPr>
              <w:t>Invite pairs to share out. They should each quickly review their responses then the group can spend around 5 minutes on each lesson, so each person can capture notes that will be helpful to their instruction.</w:t>
            </w:r>
          </w:p>
          <w:p w14:paraId="1BA5CE32" w14:textId="1EEB2924" w:rsidR="0054430A" w:rsidRPr="00B51B04" w:rsidRDefault="0054430A" w:rsidP="00B51B04">
            <w:pPr>
              <w:spacing w:before="80" w:after="80" w:line="240" w:lineRule="auto"/>
              <w:rPr>
                <w:rFonts w:eastAsia="Calibri" w:cstheme="minorHAnsi"/>
                <w:i/>
                <w:iCs/>
              </w:rPr>
            </w:pPr>
            <w:r w:rsidRPr="0073173C">
              <w:rPr>
                <w:rFonts w:eastAsia="Calibri" w:cstheme="minorHAnsi"/>
                <w:b/>
                <w:bCs/>
              </w:rPr>
              <w:lastRenderedPageBreak/>
              <w:t xml:space="preserve">Transition: </w:t>
            </w:r>
            <w:r w:rsidRPr="0073173C">
              <w:rPr>
                <w:rFonts w:eastAsia="Calibri" w:cstheme="minorHAnsi"/>
                <w:i/>
                <w:iCs/>
              </w:rPr>
              <w:t>As we plan to enact these strategies in our classrooms, it is important to envision what they might look like during instruction.</w:t>
            </w:r>
          </w:p>
        </w:tc>
      </w:tr>
      <w:tr w:rsidR="009A758F" w:rsidRPr="0073173C" w14:paraId="4D19BB85" w14:textId="77777777" w:rsidTr="00DE5952">
        <w:trPr>
          <w:trHeight w:val="2715"/>
        </w:trPr>
        <w:tc>
          <w:tcPr>
            <w:tcW w:w="1260" w:type="dxa"/>
            <w:vMerge w:val="restart"/>
          </w:tcPr>
          <w:p w14:paraId="224E6C76" w14:textId="7CE4E0B7" w:rsidR="004906BF" w:rsidRPr="0073173C" w:rsidRDefault="145DE2C0" w:rsidP="145DE2C0">
            <w:pPr>
              <w:spacing w:before="80" w:after="80" w:line="240" w:lineRule="auto"/>
              <w:jc w:val="center"/>
              <w:rPr>
                <w:rFonts w:eastAsiaTheme="minorEastAsia"/>
              </w:rPr>
            </w:pPr>
            <w:r w:rsidRPr="145DE2C0">
              <w:rPr>
                <w:rFonts w:eastAsiaTheme="minorEastAsia"/>
              </w:rPr>
              <w:lastRenderedPageBreak/>
              <w:t xml:space="preserve">4:20 - 4:30 </w:t>
            </w:r>
          </w:p>
          <w:p w14:paraId="62AAB45F" w14:textId="42C098E0" w:rsidR="004906BF" w:rsidRPr="0073173C" w:rsidRDefault="145DE2C0" w:rsidP="145DE2C0">
            <w:pPr>
              <w:spacing w:before="80" w:after="80" w:line="240" w:lineRule="auto"/>
              <w:jc w:val="center"/>
              <w:rPr>
                <w:rFonts w:eastAsiaTheme="minorEastAsia"/>
              </w:rPr>
            </w:pPr>
            <w:r w:rsidRPr="145DE2C0">
              <w:rPr>
                <w:rFonts w:eastAsiaTheme="minorEastAsia"/>
              </w:rPr>
              <w:t>10 min</w:t>
            </w:r>
          </w:p>
          <w:p w14:paraId="3B623893" w14:textId="0A35E3EF" w:rsidR="009A758F" w:rsidRPr="0073173C" w:rsidRDefault="5A056612" w:rsidP="004B09FF">
            <w:pPr>
              <w:spacing w:before="80" w:after="80" w:line="240" w:lineRule="auto"/>
              <w:jc w:val="center"/>
              <w:rPr>
                <w:rFonts w:eastAsiaTheme="minorEastAsia" w:cstheme="minorHAnsi"/>
              </w:rPr>
            </w:pPr>
            <w:r w:rsidRPr="0073173C">
              <w:rPr>
                <w:rFonts w:eastAsiaTheme="minorEastAsia" w:cstheme="minorHAnsi"/>
              </w:rPr>
              <w:t xml:space="preserve">Slides </w:t>
            </w:r>
            <w:r w:rsidR="005B3593">
              <w:rPr>
                <w:rFonts w:eastAsiaTheme="minorEastAsia" w:cstheme="minorHAnsi"/>
              </w:rPr>
              <w:t>49-52</w:t>
            </w:r>
          </w:p>
          <w:p w14:paraId="42213B0A" w14:textId="77777777" w:rsidR="009A758F" w:rsidRPr="0073173C" w:rsidRDefault="009A758F" w:rsidP="004B09FF">
            <w:pPr>
              <w:spacing w:before="80" w:after="80" w:line="240" w:lineRule="auto"/>
              <w:rPr>
                <w:rFonts w:eastAsiaTheme="minorEastAsia" w:cstheme="minorHAnsi"/>
              </w:rPr>
            </w:pPr>
            <w:r w:rsidRPr="0073173C">
              <w:rPr>
                <w:rFonts w:cstheme="minorHAnsi"/>
              </w:rPr>
              <w:br/>
            </w:r>
          </w:p>
          <w:p w14:paraId="681B0779" w14:textId="77777777" w:rsidR="009A758F" w:rsidRPr="0073173C" w:rsidRDefault="009A758F" w:rsidP="005B3593">
            <w:pPr>
              <w:spacing w:before="80" w:after="80" w:line="240" w:lineRule="auto"/>
              <w:jc w:val="center"/>
              <w:rPr>
                <w:rFonts w:eastAsiaTheme="minorEastAsia" w:cstheme="minorHAnsi"/>
                <w:b/>
                <w:bCs/>
                <w:color w:val="000000"/>
              </w:rPr>
            </w:pPr>
          </w:p>
        </w:tc>
        <w:tc>
          <w:tcPr>
            <w:tcW w:w="2970" w:type="dxa"/>
            <w:vMerge w:val="restart"/>
          </w:tcPr>
          <w:p w14:paraId="5DD4543F" w14:textId="77777777" w:rsidR="009A758F" w:rsidRPr="0073173C" w:rsidRDefault="25F58EB4" w:rsidP="004B09FF">
            <w:pPr>
              <w:spacing w:before="80" w:after="80" w:line="240" w:lineRule="auto"/>
              <w:rPr>
                <w:rFonts w:eastAsiaTheme="minorEastAsia" w:cstheme="minorHAnsi"/>
                <w:b/>
                <w:bCs/>
              </w:rPr>
            </w:pPr>
            <w:r w:rsidRPr="0073173C">
              <w:rPr>
                <w:rFonts w:eastAsiaTheme="minorEastAsia" w:cstheme="minorHAnsi"/>
                <w:b/>
                <w:bCs/>
              </w:rPr>
              <w:t>Closing: Reflection &amp; Homework</w:t>
            </w:r>
          </w:p>
          <w:p w14:paraId="6E84D67A" w14:textId="04FC32CF" w:rsidR="009A758F" w:rsidRPr="0073173C" w:rsidRDefault="25F58EB4" w:rsidP="004B09FF">
            <w:pPr>
              <w:spacing w:before="80" w:after="80" w:line="240" w:lineRule="auto"/>
              <w:rPr>
                <w:rFonts w:eastAsiaTheme="minorEastAsia" w:cstheme="minorHAnsi"/>
              </w:rPr>
            </w:pPr>
            <w:r w:rsidRPr="0073173C">
              <w:rPr>
                <w:rFonts w:eastAsiaTheme="minorEastAsia" w:cstheme="minorHAnsi"/>
                <w:b/>
                <w:bCs/>
              </w:rPr>
              <w:t>Purpose:</w:t>
            </w:r>
            <w:r w:rsidRPr="0073173C">
              <w:rPr>
                <w:rFonts w:eastAsiaTheme="minorEastAsia" w:cstheme="minorHAnsi"/>
              </w:rPr>
              <w:t xml:space="preserve"> Reflect on the day’s experiences and learning and prepare for Day 2.</w:t>
            </w:r>
          </w:p>
          <w:p w14:paraId="19A694D1" w14:textId="77777777" w:rsidR="009A758F" w:rsidRPr="0073173C" w:rsidRDefault="25F58EB4" w:rsidP="004B09FF">
            <w:pPr>
              <w:spacing w:before="80" w:after="80" w:line="240" w:lineRule="auto"/>
              <w:rPr>
                <w:rFonts w:eastAsiaTheme="minorEastAsia" w:cstheme="minorHAnsi"/>
              </w:rPr>
            </w:pPr>
            <w:r w:rsidRPr="0073173C">
              <w:rPr>
                <w:rFonts w:eastAsiaTheme="minorEastAsia" w:cstheme="minorHAnsi"/>
                <w:b/>
                <w:bCs/>
              </w:rPr>
              <w:t>Content: </w:t>
            </w:r>
          </w:p>
          <w:p w14:paraId="26A7C79B" w14:textId="77777777" w:rsidR="009A758F" w:rsidRPr="0073173C" w:rsidRDefault="670D14F5" w:rsidP="004B09FF">
            <w:pPr>
              <w:spacing w:before="80" w:after="80" w:line="240" w:lineRule="auto"/>
              <w:rPr>
                <w:rFonts w:eastAsiaTheme="minorEastAsia" w:cstheme="minorHAnsi"/>
              </w:rPr>
            </w:pPr>
            <w:r w:rsidRPr="0073173C">
              <w:rPr>
                <w:rFonts w:eastAsiaTheme="minorEastAsia" w:cstheme="minorHAnsi"/>
              </w:rPr>
              <w:t>Focus Questions:</w:t>
            </w:r>
          </w:p>
          <w:p w14:paraId="3E966821" w14:textId="308448BA" w:rsidR="670D14F5" w:rsidRPr="0073173C" w:rsidRDefault="670D14F5" w:rsidP="004E05E9">
            <w:pPr>
              <w:pStyle w:val="ListParagraph"/>
              <w:numPr>
                <w:ilvl w:val="0"/>
                <w:numId w:val="20"/>
              </w:numPr>
              <w:spacing w:before="80" w:after="80" w:line="240" w:lineRule="auto"/>
              <w:contextualSpacing w:val="0"/>
              <w:rPr>
                <w:rFonts w:eastAsiaTheme="minorEastAsia" w:cstheme="minorHAnsi"/>
                <w:color w:val="000000" w:themeColor="text1"/>
              </w:rPr>
            </w:pPr>
            <w:r w:rsidRPr="0073173C">
              <w:rPr>
                <w:rFonts w:eastAsia="Calibri" w:cstheme="minorHAnsi"/>
                <w:color w:val="000000" w:themeColor="text1"/>
              </w:rPr>
              <w:t>Reflecting on the STeLLA Lenses and Strategies, how do we think our understanding and use of the strategies has changed or developed?</w:t>
            </w:r>
          </w:p>
          <w:p w14:paraId="387A57AA" w14:textId="29DEFB7F" w:rsidR="670D14F5" w:rsidRPr="0073173C" w:rsidRDefault="670D14F5" w:rsidP="004E05E9">
            <w:pPr>
              <w:pStyle w:val="ListParagraph"/>
              <w:numPr>
                <w:ilvl w:val="0"/>
                <w:numId w:val="20"/>
              </w:numPr>
              <w:spacing w:before="80" w:after="80" w:line="240" w:lineRule="auto"/>
              <w:contextualSpacing w:val="0"/>
              <w:rPr>
                <w:rFonts w:eastAsiaTheme="minorEastAsia" w:cstheme="minorHAnsi"/>
                <w:color w:val="000000" w:themeColor="text1"/>
              </w:rPr>
            </w:pPr>
            <w:r w:rsidRPr="0073173C">
              <w:rPr>
                <w:rFonts w:eastAsia="Calibri" w:cstheme="minorHAnsi"/>
                <w:color w:val="000000" w:themeColor="text1"/>
              </w:rPr>
              <w:t>How can students be empowered to reveal their thinking and to listen to and interact with each other during classroom conversations?</w:t>
            </w:r>
          </w:p>
          <w:p w14:paraId="0D730BA2" w14:textId="4A763862" w:rsidR="670D14F5" w:rsidRPr="0073173C" w:rsidRDefault="670D14F5" w:rsidP="004E05E9">
            <w:pPr>
              <w:pStyle w:val="ListParagraph"/>
              <w:numPr>
                <w:ilvl w:val="0"/>
                <w:numId w:val="20"/>
              </w:numPr>
              <w:spacing w:before="80" w:after="80" w:line="240" w:lineRule="auto"/>
              <w:contextualSpacing w:val="0"/>
              <w:rPr>
                <w:rFonts w:eastAsiaTheme="minorEastAsia" w:cstheme="minorHAnsi"/>
                <w:color w:val="000000" w:themeColor="text1"/>
              </w:rPr>
            </w:pPr>
            <w:r w:rsidRPr="0073173C">
              <w:rPr>
                <w:rFonts w:eastAsia="Calibri" w:cstheme="minorHAnsi"/>
                <w:color w:val="000000" w:themeColor="text1"/>
              </w:rPr>
              <w:t xml:space="preserve">How can we use our understanding of matter to figure out what was mixed with pond water that could </w:t>
            </w:r>
            <w:r w:rsidRPr="0073173C">
              <w:rPr>
                <w:rFonts w:eastAsia="Calibri" w:cstheme="minorHAnsi"/>
                <w:color w:val="000000" w:themeColor="text1"/>
              </w:rPr>
              <w:lastRenderedPageBreak/>
              <w:t>have changed the water?</w:t>
            </w:r>
          </w:p>
          <w:p w14:paraId="7436DC92" w14:textId="3B9DE623" w:rsidR="0039150B" w:rsidRPr="003A5B21" w:rsidRDefault="25F58EB4" w:rsidP="004B09FF">
            <w:pPr>
              <w:spacing w:before="80" w:after="80" w:line="240" w:lineRule="auto"/>
              <w:textAlignment w:val="baseline"/>
              <w:rPr>
                <w:rFonts w:eastAsiaTheme="minorEastAsia" w:cstheme="minorHAnsi"/>
                <w:b/>
                <w:bCs/>
              </w:rPr>
            </w:pPr>
            <w:r w:rsidRPr="0073173C">
              <w:rPr>
                <w:rFonts w:eastAsiaTheme="minorEastAsia" w:cstheme="minorHAnsi"/>
                <w:b/>
                <w:bCs/>
              </w:rPr>
              <w:t>What participants do</w:t>
            </w:r>
            <w:r w:rsidR="003A5B21">
              <w:rPr>
                <w:rFonts w:eastAsiaTheme="minorEastAsia" w:cstheme="minorHAnsi"/>
                <w:b/>
                <w:bCs/>
              </w:rPr>
              <w:t xml:space="preserve">: </w:t>
            </w:r>
            <w:r w:rsidRPr="0073173C">
              <w:rPr>
                <w:rFonts w:eastAsiaTheme="minorEastAsia" w:cstheme="minorHAnsi"/>
              </w:rPr>
              <w:t>Participants reflect on their learning experiences through the day.</w:t>
            </w:r>
          </w:p>
          <w:p w14:paraId="6FFA8BF7" w14:textId="408E218F" w:rsidR="0039150B" w:rsidRPr="005B3593" w:rsidRDefault="0039150B" w:rsidP="005B3593">
            <w:pPr>
              <w:spacing w:before="80" w:after="80" w:line="240" w:lineRule="auto"/>
              <w:textAlignment w:val="baseline"/>
              <w:rPr>
                <w:rFonts w:eastAsiaTheme="minorEastAsia" w:cstheme="minorHAnsi"/>
                <w:color w:val="000000" w:themeColor="text1"/>
              </w:rPr>
            </w:pPr>
          </w:p>
        </w:tc>
        <w:tc>
          <w:tcPr>
            <w:tcW w:w="3600" w:type="dxa"/>
          </w:tcPr>
          <w:p w14:paraId="41FDC8A4" w14:textId="1382ECD0" w:rsidR="5A056612" w:rsidRPr="0073173C" w:rsidRDefault="005B3593" w:rsidP="004B09FF">
            <w:pPr>
              <w:spacing w:before="80" w:after="80" w:line="240" w:lineRule="auto"/>
              <w:rPr>
                <w:rFonts w:cstheme="minorHAnsi"/>
              </w:rPr>
            </w:pPr>
            <w:r w:rsidRPr="005B3593">
              <w:rPr>
                <w:rFonts w:cstheme="minorHAnsi"/>
                <w:noProof/>
              </w:rPr>
              <w:lastRenderedPageBreak/>
              <w:drawing>
                <wp:inline distT="0" distB="0" distL="0" distR="0" wp14:anchorId="20C3950C" wp14:editId="0A39AAA8">
                  <wp:extent cx="2209800" cy="1657350"/>
                  <wp:effectExtent l="0" t="0" r="0" b="6350"/>
                  <wp:docPr id="1405017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17320" name=""/>
                          <pic:cNvPicPr/>
                        </pic:nvPicPr>
                        <pic:blipFill>
                          <a:blip r:embed="rId64"/>
                          <a:stretch>
                            <a:fillRect/>
                          </a:stretch>
                        </pic:blipFill>
                        <pic:spPr>
                          <a:xfrm>
                            <a:off x="0" y="0"/>
                            <a:ext cx="2209800" cy="1657350"/>
                          </a:xfrm>
                          <a:prstGeom prst="rect">
                            <a:avLst/>
                          </a:prstGeom>
                        </pic:spPr>
                      </pic:pic>
                    </a:graphicData>
                  </a:graphic>
                </wp:inline>
              </w:drawing>
            </w:r>
          </w:p>
        </w:tc>
        <w:tc>
          <w:tcPr>
            <w:tcW w:w="6477" w:type="dxa"/>
          </w:tcPr>
          <w:p w14:paraId="482C0464" w14:textId="2D23AE19" w:rsidR="5A056612"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rFonts w:eastAsiaTheme="minorEastAsia"/>
                <w:b/>
                <w:bCs/>
              </w:rPr>
              <w:t>Focus Questions (0 min)</w:t>
            </w:r>
          </w:p>
          <w:p w14:paraId="3FD96C84" w14:textId="6EA4D56B" w:rsidR="5A056612"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Theme="minorEastAsia"/>
              </w:rPr>
              <w:t>Remind participants of our focus questions for today. Invite participants to consider how, in the spirit of STL 5 &amp; 7, their ideas about these questions have grown and changed throughout the day.</w:t>
            </w:r>
          </w:p>
        </w:tc>
      </w:tr>
      <w:tr w:rsidR="009A758F" w:rsidRPr="0073173C" w14:paraId="3F78745E" w14:textId="77777777" w:rsidTr="00DE5952">
        <w:trPr>
          <w:trHeight w:val="484"/>
        </w:trPr>
        <w:tc>
          <w:tcPr>
            <w:tcW w:w="1260" w:type="dxa"/>
            <w:vMerge/>
          </w:tcPr>
          <w:p w14:paraId="168DA5D2" w14:textId="77777777" w:rsidR="009A758F" w:rsidRPr="0073173C" w:rsidRDefault="009A758F" w:rsidP="004B09FF">
            <w:pPr>
              <w:spacing w:before="80" w:after="80" w:line="240" w:lineRule="auto"/>
              <w:jc w:val="center"/>
              <w:rPr>
                <w:rFonts w:eastAsia="Times New Roman" w:cstheme="minorHAnsi"/>
                <w:b/>
                <w:bCs/>
                <w:color w:val="000000"/>
              </w:rPr>
            </w:pPr>
          </w:p>
        </w:tc>
        <w:tc>
          <w:tcPr>
            <w:tcW w:w="2970" w:type="dxa"/>
            <w:vMerge/>
          </w:tcPr>
          <w:p w14:paraId="531F25FB" w14:textId="77777777" w:rsidR="009A758F" w:rsidRPr="0073173C" w:rsidRDefault="009A758F" w:rsidP="004B09FF">
            <w:pPr>
              <w:spacing w:before="80" w:after="80" w:line="240" w:lineRule="auto"/>
              <w:rPr>
                <w:rFonts w:cstheme="minorHAnsi"/>
                <w:b/>
                <w:color w:val="000000"/>
                <w:highlight w:val="yellow"/>
              </w:rPr>
            </w:pPr>
          </w:p>
        </w:tc>
        <w:tc>
          <w:tcPr>
            <w:tcW w:w="3600" w:type="dxa"/>
          </w:tcPr>
          <w:p w14:paraId="6D00ECF7" w14:textId="4A47F06A" w:rsidR="009A758F" w:rsidRPr="0073173C" w:rsidRDefault="005B3593" w:rsidP="0613AE95">
            <w:pPr>
              <w:spacing w:before="80" w:after="80" w:line="240" w:lineRule="auto"/>
              <w:rPr>
                <w:rFonts w:ascii="Times New Roman" w:eastAsia="Times New Roman" w:hAnsi="Times New Roman" w:cs="Times New Roman"/>
                <w:color w:val="000000" w:themeColor="text1"/>
              </w:rPr>
            </w:pPr>
            <w:r w:rsidRPr="005B3593">
              <w:rPr>
                <w:noProof/>
              </w:rPr>
              <w:drawing>
                <wp:inline distT="0" distB="0" distL="0" distR="0" wp14:anchorId="44DEF0D8" wp14:editId="37CA5C3F">
                  <wp:extent cx="2209800" cy="1657350"/>
                  <wp:effectExtent l="0" t="0" r="0" b="6350"/>
                  <wp:docPr id="939524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524206" name=""/>
                          <pic:cNvPicPr/>
                        </pic:nvPicPr>
                        <pic:blipFill>
                          <a:blip r:embed="rId65"/>
                          <a:stretch>
                            <a:fillRect/>
                          </a:stretch>
                        </pic:blipFill>
                        <pic:spPr>
                          <a:xfrm>
                            <a:off x="0" y="0"/>
                            <a:ext cx="2209800" cy="1657350"/>
                          </a:xfrm>
                          <a:prstGeom prst="rect">
                            <a:avLst/>
                          </a:prstGeom>
                        </pic:spPr>
                      </pic:pic>
                    </a:graphicData>
                  </a:graphic>
                </wp:inline>
              </w:drawing>
            </w:r>
          </w:p>
        </w:tc>
        <w:tc>
          <w:tcPr>
            <w:tcW w:w="6477" w:type="dxa"/>
          </w:tcPr>
          <w:p w14:paraId="0E08867B" w14:textId="0A858D55" w:rsidR="009A758F"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b/>
                <w:bCs/>
              </w:rPr>
              <w:t>Homework (5 min)</w:t>
            </w:r>
          </w:p>
          <w:p w14:paraId="578FB751" w14:textId="2AB558B4" w:rsidR="009A758F"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Calibri"/>
              </w:rPr>
              <w:t>Encourage participants to skim the Teacher Content Background document as it will help as we engage as learners tomorrow in the final lesson of the unit.</w:t>
            </w:r>
          </w:p>
        </w:tc>
      </w:tr>
      <w:tr w:rsidR="682F034B" w:rsidRPr="0073173C" w14:paraId="545BCCB5" w14:textId="77777777" w:rsidTr="00DE5952">
        <w:trPr>
          <w:trHeight w:val="484"/>
        </w:trPr>
        <w:tc>
          <w:tcPr>
            <w:tcW w:w="1260" w:type="dxa"/>
            <w:vMerge/>
          </w:tcPr>
          <w:p w14:paraId="36C2519F" w14:textId="77777777" w:rsidR="009718F8" w:rsidRPr="0073173C" w:rsidRDefault="009718F8" w:rsidP="004B09FF">
            <w:pPr>
              <w:spacing w:before="80" w:after="80" w:line="240" w:lineRule="auto"/>
              <w:rPr>
                <w:rFonts w:cstheme="minorHAnsi"/>
              </w:rPr>
            </w:pPr>
          </w:p>
        </w:tc>
        <w:tc>
          <w:tcPr>
            <w:tcW w:w="2970" w:type="dxa"/>
            <w:vMerge/>
          </w:tcPr>
          <w:p w14:paraId="0B398367" w14:textId="77777777" w:rsidR="009718F8" w:rsidRPr="0073173C" w:rsidRDefault="009718F8" w:rsidP="004B09FF">
            <w:pPr>
              <w:spacing w:before="80" w:after="80" w:line="240" w:lineRule="auto"/>
              <w:rPr>
                <w:rFonts w:cstheme="minorHAnsi"/>
              </w:rPr>
            </w:pPr>
          </w:p>
        </w:tc>
        <w:tc>
          <w:tcPr>
            <w:tcW w:w="3600" w:type="dxa"/>
          </w:tcPr>
          <w:p w14:paraId="0C1E6D9F" w14:textId="20481641" w:rsidR="682F034B" w:rsidRPr="0073173C" w:rsidRDefault="005B3593" w:rsidP="004B09FF">
            <w:pPr>
              <w:spacing w:before="80" w:after="80" w:line="240" w:lineRule="auto"/>
              <w:rPr>
                <w:rFonts w:eastAsia="Times New Roman" w:cstheme="minorHAnsi"/>
                <w:color w:val="000000" w:themeColor="text1"/>
              </w:rPr>
            </w:pPr>
            <w:r w:rsidRPr="005B3593">
              <w:rPr>
                <w:rFonts w:eastAsia="Times New Roman" w:cstheme="minorHAnsi"/>
                <w:noProof/>
                <w:color w:val="000000" w:themeColor="text1"/>
              </w:rPr>
              <w:drawing>
                <wp:inline distT="0" distB="0" distL="0" distR="0" wp14:anchorId="088A6FB1" wp14:editId="41EB95FE">
                  <wp:extent cx="2209800" cy="1657350"/>
                  <wp:effectExtent l="0" t="0" r="0" b="6350"/>
                  <wp:docPr id="1861347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47301" name=""/>
                          <pic:cNvPicPr/>
                        </pic:nvPicPr>
                        <pic:blipFill>
                          <a:blip r:embed="rId66"/>
                          <a:stretch>
                            <a:fillRect/>
                          </a:stretch>
                        </pic:blipFill>
                        <pic:spPr>
                          <a:xfrm>
                            <a:off x="0" y="0"/>
                            <a:ext cx="2209800" cy="1657350"/>
                          </a:xfrm>
                          <a:prstGeom prst="rect">
                            <a:avLst/>
                          </a:prstGeom>
                        </pic:spPr>
                      </pic:pic>
                    </a:graphicData>
                  </a:graphic>
                </wp:inline>
              </w:drawing>
            </w:r>
          </w:p>
        </w:tc>
        <w:tc>
          <w:tcPr>
            <w:tcW w:w="6477" w:type="dxa"/>
          </w:tcPr>
          <w:p w14:paraId="793D05DA" w14:textId="65E3C95E" w:rsidR="682F034B"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b/>
                <w:bCs/>
              </w:rPr>
              <w:t>Gots n Needs (5 min)</w:t>
            </w:r>
          </w:p>
          <w:p w14:paraId="2970CC7F" w14:textId="3C37AAC4" w:rsidR="682F034B" w:rsidRPr="0073173C" w:rsidRDefault="0804B1BC" w:rsidP="7BAB4FFE">
            <w:pPr>
              <w:pStyle w:val="ListParagraph"/>
              <w:numPr>
                <w:ilvl w:val="1"/>
                <w:numId w:val="30"/>
              </w:numPr>
              <w:spacing w:before="80" w:after="80" w:line="240" w:lineRule="auto"/>
              <w:contextualSpacing w:val="0"/>
              <w:rPr>
                <w:rFonts w:eastAsiaTheme="minorEastAsia"/>
              </w:rPr>
            </w:pPr>
            <w:r w:rsidRPr="0804B1BC">
              <w:rPr>
                <w:rFonts w:eastAsia="Calibri"/>
              </w:rPr>
              <w:t xml:space="preserve">On people’s way out the door, ask them to capture at least one got and one need from our time together. </w:t>
            </w:r>
          </w:p>
          <w:p w14:paraId="1A035B03" w14:textId="4B3B67B0" w:rsidR="682F034B" w:rsidRPr="0073173C" w:rsidRDefault="682F034B" w:rsidP="004B09FF">
            <w:pPr>
              <w:pStyle w:val="ListParagraph"/>
              <w:spacing w:before="80" w:after="80" w:line="240" w:lineRule="auto"/>
              <w:contextualSpacing w:val="0"/>
              <w:rPr>
                <w:rFonts w:cstheme="minorHAnsi"/>
                <w:b/>
                <w:bCs/>
              </w:rPr>
            </w:pPr>
          </w:p>
        </w:tc>
      </w:tr>
      <w:tr w:rsidR="009A758F" w:rsidRPr="0073173C" w14:paraId="6C9FE528" w14:textId="77777777" w:rsidTr="00DE5952">
        <w:trPr>
          <w:trHeight w:val="484"/>
        </w:trPr>
        <w:tc>
          <w:tcPr>
            <w:tcW w:w="1260" w:type="dxa"/>
            <w:vMerge/>
          </w:tcPr>
          <w:p w14:paraId="65A7A4D2" w14:textId="77777777" w:rsidR="009A758F" w:rsidRPr="0073173C" w:rsidRDefault="009A758F" w:rsidP="004B09FF">
            <w:pPr>
              <w:spacing w:before="80" w:after="80" w:line="240" w:lineRule="auto"/>
              <w:jc w:val="center"/>
              <w:rPr>
                <w:rFonts w:eastAsia="Times New Roman" w:cstheme="minorHAnsi"/>
                <w:b/>
                <w:bCs/>
                <w:color w:val="000000"/>
              </w:rPr>
            </w:pPr>
          </w:p>
        </w:tc>
        <w:tc>
          <w:tcPr>
            <w:tcW w:w="2970" w:type="dxa"/>
            <w:vMerge/>
          </w:tcPr>
          <w:p w14:paraId="6B6AFEDA" w14:textId="77777777" w:rsidR="009A758F" w:rsidRPr="0073173C" w:rsidRDefault="009A758F" w:rsidP="004B09FF">
            <w:pPr>
              <w:spacing w:before="80" w:after="80" w:line="240" w:lineRule="auto"/>
              <w:rPr>
                <w:rFonts w:cstheme="minorHAnsi"/>
                <w:b/>
                <w:color w:val="000000"/>
                <w:highlight w:val="yellow"/>
              </w:rPr>
            </w:pPr>
          </w:p>
        </w:tc>
        <w:tc>
          <w:tcPr>
            <w:tcW w:w="3600" w:type="dxa"/>
          </w:tcPr>
          <w:p w14:paraId="02BFE6FD" w14:textId="29B4B137" w:rsidR="009A758F" w:rsidRPr="0073173C" w:rsidRDefault="005B3593" w:rsidP="004B09FF">
            <w:pPr>
              <w:spacing w:before="80" w:after="80" w:line="240" w:lineRule="auto"/>
              <w:rPr>
                <w:rFonts w:cstheme="minorHAnsi"/>
                <w:noProof/>
              </w:rPr>
            </w:pPr>
            <w:r w:rsidRPr="005B3593">
              <w:rPr>
                <w:rFonts w:cstheme="minorHAnsi"/>
                <w:noProof/>
              </w:rPr>
              <w:drawing>
                <wp:inline distT="0" distB="0" distL="0" distR="0" wp14:anchorId="13FF5324" wp14:editId="45253C7B">
                  <wp:extent cx="2209800" cy="1657350"/>
                  <wp:effectExtent l="0" t="0" r="0" b="6350"/>
                  <wp:docPr id="309084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84567" name=""/>
                          <pic:cNvPicPr/>
                        </pic:nvPicPr>
                        <pic:blipFill>
                          <a:blip r:embed="rId67"/>
                          <a:stretch>
                            <a:fillRect/>
                          </a:stretch>
                        </pic:blipFill>
                        <pic:spPr>
                          <a:xfrm>
                            <a:off x="0" y="0"/>
                            <a:ext cx="2209800" cy="1657350"/>
                          </a:xfrm>
                          <a:prstGeom prst="rect">
                            <a:avLst/>
                          </a:prstGeom>
                        </pic:spPr>
                      </pic:pic>
                    </a:graphicData>
                  </a:graphic>
                </wp:inline>
              </w:drawing>
            </w:r>
          </w:p>
        </w:tc>
        <w:tc>
          <w:tcPr>
            <w:tcW w:w="6477" w:type="dxa"/>
          </w:tcPr>
          <w:p w14:paraId="73D312FD" w14:textId="52CCE3CC" w:rsidR="009A758F" w:rsidRPr="0073173C" w:rsidRDefault="0804B1BC" w:rsidP="7BAB4FFE">
            <w:pPr>
              <w:pStyle w:val="ListParagraph"/>
              <w:numPr>
                <w:ilvl w:val="0"/>
                <w:numId w:val="30"/>
              </w:numPr>
              <w:spacing w:before="80" w:after="80" w:line="240" w:lineRule="auto"/>
              <w:contextualSpacing w:val="0"/>
              <w:rPr>
                <w:rFonts w:eastAsiaTheme="minorEastAsia"/>
                <w:b/>
                <w:bCs/>
              </w:rPr>
            </w:pPr>
            <w:r w:rsidRPr="0804B1BC">
              <w:rPr>
                <w:b/>
                <w:bCs/>
              </w:rPr>
              <w:t>BSCS (0 min)</w:t>
            </w:r>
          </w:p>
          <w:p w14:paraId="170D19B5" w14:textId="0F1033D8" w:rsidR="007357A9" w:rsidRPr="0073173C" w:rsidRDefault="0613AE95" w:rsidP="0613AE95">
            <w:pPr>
              <w:pStyle w:val="ListParagraph"/>
              <w:numPr>
                <w:ilvl w:val="0"/>
                <w:numId w:val="38"/>
              </w:numPr>
              <w:spacing w:before="80" w:after="80" w:line="240" w:lineRule="auto"/>
              <w:ind w:left="510" w:hanging="510"/>
              <w:contextualSpacing w:val="0"/>
            </w:pPr>
            <w:r w:rsidRPr="0613AE95">
              <w:t>Thank participants for a great day!</w:t>
            </w:r>
          </w:p>
        </w:tc>
      </w:tr>
    </w:tbl>
    <w:p w14:paraId="003540BC" w14:textId="77777777" w:rsidR="00C16E98" w:rsidRPr="0073173C" w:rsidRDefault="00C16E98">
      <w:pPr>
        <w:rPr>
          <w:rFonts w:cstheme="minorHAnsi"/>
        </w:rPr>
      </w:pPr>
    </w:p>
    <w:sectPr w:rsidR="00C16E98" w:rsidRPr="0073173C" w:rsidSect="00B40E38">
      <w:headerReference w:type="default" r:id="rId68"/>
      <w:footerReference w:type="even" r:id="rId69"/>
      <w:footerReference w:type="default" r:id="rId70"/>
      <w:pgSz w:w="15840" w:h="12240" w:orient="landscape" w:code="1"/>
      <w:pgMar w:top="288" w:right="720" w:bottom="288" w:left="720" w:header="720" w:footer="438"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Amy Belcastro" w:date="2022-09-07T11:56:00Z" w:initials="AB">
    <w:p w14:paraId="5B017C6E" w14:textId="77777777" w:rsidR="003E17C1" w:rsidRDefault="003E17C1" w:rsidP="003E17C1">
      <w:pPr>
        <w:pStyle w:val="CommentText"/>
      </w:pPr>
      <w:r>
        <w:t>Formatting: Use more of this column by making a smaller indentation</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B017C6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B2EFCD1" w16cex:dateUtc="2022-09-07T17:5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B017C6E" w16cid:durableId="2B2EFCD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C885E6" w14:textId="77777777" w:rsidR="00B40E38" w:rsidRDefault="00B40E38" w:rsidP="00A45C28">
      <w:pPr>
        <w:spacing w:after="0" w:line="240" w:lineRule="auto"/>
      </w:pPr>
      <w:r>
        <w:separator/>
      </w:r>
    </w:p>
  </w:endnote>
  <w:endnote w:type="continuationSeparator" w:id="0">
    <w:p w14:paraId="7DC932D4" w14:textId="77777777" w:rsidR="00B40E38" w:rsidRDefault="00B40E38" w:rsidP="00A45C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5F42E7" w14:textId="77777777" w:rsidR="00E82901" w:rsidRDefault="00E82901">
    <w:pPr>
      <w:pStyle w:val="Footer"/>
    </w:pPr>
  </w:p>
  <w:p w14:paraId="3E965609" w14:textId="77777777" w:rsidR="00E82901" w:rsidRDefault="00E8290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w:hAnsi="Arial" w:cs="Arial"/>
        <w:sz w:val="18"/>
        <w:szCs w:val="18"/>
      </w:rPr>
      <w:id w:val="727572081"/>
      <w:docPartObj>
        <w:docPartGallery w:val="Page Numbers (Bottom of Page)"/>
        <w:docPartUnique/>
      </w:docPartObj>
    </w:sdtPr>
    <w:sdtEndPr/>
    <w:sdtContent>
      <w:sdt>
        <w:sdtPr>
          <w:rPr>
            <w:rFonts w:ascii="Arial" w:hAnsi="Arial" w:cs="Arial"/>
            <w:sz w:val="18"/>
            <w:szCs w:val="18"/>
          </w:rPr>
          <w:id w:val="312988206"/>
          <w:docPartObj>
            <w:docPartGallery w:val="Page Numbers (Top of Page)"/>
            <w:docPartUnique/>
          </w:docPartObj>
        </w:sdtPr>
        <w:sdtEndPr/>
        <w:sdtContent>
          <w:p w14:paraId="304EE594" w14:textId="74588D99" w:rsidR="00E82901" w:rsidRPr="001B4081" w:rsidRDefault="00E82901" w:rsidP="00456D28">
            <w:pPr>
              <w:tabs>
                <w:tab w:val="center" w:pos="6480"/>
                <w:tab w:val="right" w:pos="13500"/>
              </w:tabs>
              <w:spacing w:after="0" w:line="240" w:lineRule="auto"/>
              <w:rPr>
                <w:rFonts w:cstheme="minorHAnsi"/>
                <w:sz w:val="18"/>
                <w:szCs w:val="18"/>
              </w:rPr>
            </w:pPr>
            <w:r w:rsidRPr="00556B53">
              <w:rPr>
                <w:rFonts w:cstheme="minorHAnsi"/>
                <w:sz w:val="18"/>
                <w:szCs w:val="18"/>
              </w:rPr>
              <w:t>© 202</w:t>
            </w:r>
            <w:r w:rsidR="001B4081">
              <w:rPr>
                <w:rFonts w:cstheme="minorHAnsi"/>
                <w:sz w:val="18"/>
                <w:szCs w:val="18"/>
              </w:rPr>
              <w:t>2</w:t>
            </w:r>
            <w:r w:rsidRPr="00556B53">
              <w:rPr>
                <w:rFonts w:cstheme="minorHAnsi"/>
                <w:sz w:val="18"/>
                <w:szCs w:val="18"/>
              </w:rPr>
              <w:t xml:space="preserve"> BSCS</w:t>
            </w:r>
            <w:r w:rsidRPr="00556B53">
              <w:rPr>
                <w:rFonts w:cstheme="minorHAnsi"/>
                <w:sz w:val="18"/>
                <w:szCs w:val="18"/>
              </w:rPr>
              <w:tab/>
            </w:r>
            <w:r w:rsidRPr="00556B53">
              <w:rPr>
                <w:rFonts w:cstheme="minorHAnsi"/>
                <w:bCs/>
              </w:rPr>
              <w:fldChar w:fldCharType="begin"/>
            </w:r>
            <w:r w:rsidRPr="00556B53">
              <w:rPr>
                <w:rFonts w:cstheme="minorHAnsi"/>
                <w:bCs/>
              </w:rPr>
              <w:instrText xml:space="preserve"> PAGE </w:instrText>
            </w:r>
            <w:r w:rsidRPr="00556B53">
              <w:rPr>
                <w:rFonts w:cstheme="minorHAnsi"/>
                <w:bCs/>
              </w:rPr>
              <w:fldChar w:fldCharType="separate"/>
            </w:r>
            <w:r w:rsidRPr="00556B53">
              <w:rPr>
                <w:rFonts w:cstheme="minorHAnsi"/>
                <w:bCs/>
                <w:noProof/>
              </w:rPr>
              <w:t>25</w:t>
            </w:r>
            <w:r w:rsidRPr="00556B53">
              <w:rPr>
                <w:rFonts w:cstheme="minorHAnsi"/>
                <w:bCs/>
              </w:rPr>
              <w:fldChar w:fldCharType="end"/>
            </w:r>
            <w:r w:rsidRPr="00556B53">
              <w:rPr>
                <w:rFonts w:cstheme="minorHAnsi"/>
                <w:sz w:val="18"/>
                <w:szCs w:val="18"/>
              </w:rPr>
              <w:tab/>
            </w:r>
            <w:r w:rsidR="001B4081">
              <w:rPr>
                <w:rFonts w:cstheme="minorHAnsi"/>
                <w:sz w:val="18"/>
                <w:szCs w:val="18"/>
              </w:rPr>
              <w:t>SSUP Winter Institute</w:t>
            </w:r>
            <w:r w:rsidRPr="00556B53">
              <w:rPr>
                <w:rFonts w:cstheme="minorHAnsi"/>
                <w:sz w:val="18"/>
                <w:szCs w:val="18"/>
              </w:rPr>
              <w:t xml:space="preserve"> PD Leader Guide</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9D92E2" w14:textId="77777777" w:rsidR="00B40E38" w:rsidRDefault="00B40E38" w:rsidP="00A45C28">
      <w:pPr>
        <w:spacing w:after="0" w:line="240" w:lineRule="auto"/>
      </w:pPr>
      <w:r>
        <w:separator/>
      </w:r>
    </w:p>
  </w:footnote>
  <w:footnote w:type="continuationSeparator" w:id="0">
    <w:p w14:paraId="1F1B0E2E" w14:textId="77777777" w:rsidR="00B40E38" w:rsidRDefault="00B40E38" w:rsidP="00A45C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E86BB3" w14:textId="77777777" w:rsidR="00E82901" w:rsidRDefault="00E82901">
    <w:pPr>
      <w:pStyle w:val="Header"/>
    </w:pPr>
  </w:p>
  <w:p w14:paraId="6678AF01" w14:textId="77777777" w:rsidR="00E82901" w:rsidRDefault="00E829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305C9"/>
    <w:multiLevelType w:val="multilevel"/>
    <w:tmpl w:val="405687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10F5AD7"/>
    <w:multiLevelType w:val="hybridMultilevel"/>
    <w:tmpl w:val="46AEE184"/>
    <w:lvl w:ilvl="0" w:tplc="29B677FE">
      <w:start w:val="1"/>
      <w:numFmt w:val="bullet"/>
      <w:lvlText w:val=""/>
      <w:lvlJc w:val="left"/>
      <w:pPr>
        <w:ind w:left="720" w:hanging="360"/>
      </w:pPr>
      <w:rPr>
        <w:rFonts w:ascii="Symbol" w:hAnsi="Symbol" w:hint="default"/>
      </w:rPr>
    </w:lvl>
    <w:lvl w:ilvl="1" w:tplc="B9407B86">
      <w:start w:val="1"/>
      <w:numFmt w:val="bullet"/>
      <w:lvlText w:val="o"/>
      <w:lvlJc w:val="left"/>
      <w:pPr>
        <w:ind w:left="1440" w:hanging="360"/>
      </w:pPr>
      <w:rPr>
        <w:rFonts w:ascii="Courier New" w:hAnsi="Courier New" w:hint="default"/>
      </w:rPr>
    </w:lvl>
    <w:lvl w:ilvl="2" w:tplc="2EFCD45C">
      <w:start w:val="1"/>
      <w:numFmt w:val="bullet"/>
      <w:lvlText w:val=""/>
      <w:lvlJc w:val="left"/>
      <w:pPr>
        <w:ind w:left="2160" w:hanging="360"/>
      </w:pPr>
      <w:rPr>
        <w:rFonts w:ascii="Wingdings" w:hAnsi="Wingdings" w:hint="default"/>
      </w:rPr>
    </w:lvl>
    <w:lvl w:ilvl="3" w:tplc="80DC14EC">
      <w:start w:val="1"/>
      <w:numFmt w:val="bullet"/>
      <w:lvlText w:val=""/>
      <w:lvlJc w:val="left"/>
      <w:pPr>
        <w:ind w:left="2880" w:hanging="360"/>
      </w:pPr>
      <w:rPr>
        <w:rFonts w:ascii="Symbol" w:hAnsi="Symbol" w:hint="default"/>
      </w:rPr>
    </w:lvl>
    <w:lvl w:ilvl="4" w:tplc="13B0C48A">
      <w:start w:val="1"/>
      <w:numFmt w:val="bullet"/>
      <w:lvlText w:val="o"/>
      <w:lvlJc w:val="left"/>
      <w:pPr>
        <w:ind w:left="3600" w:hanging="360"/>
      </w:pPr>
      <w:rPr>
        <w:rFonts w:ascii="Courier New" w:hAnsi="Courier New" w:hint="default"/>
      </w:rPr>
    </w:lvl>
    <w:lvl w:ilvl="5" w:tplc="8D8CC34E">
      <w:start w:val="1"/>
      <w:numFmt w:val="bullet"/>
      <w:lvlText w:val=""/>
      <w:lvlJc w:val="left"/>
      <w:pPr>
        <w:ind w:left="4320" w:hanging="360"/>
      </w:pPr>
      <w:rPr>
        <w:rFonts w:ascii="Wingdings" w:hAnsi="Wingdings" w:hint="default"/>
      </w:rPr>
    </w:lvl>
    <w:lvl w:ilvl="6" w:tplc="18246D42">
      <w:start w:val="1"/>
      <w:numFmt w:val="bullet"/>
      <w:lvlText w:val=""/>
      <w:lvlJc w:val="left"/>
      <w:pPr>
        <w:ind w:left="5040" w:hanging="360"/>
      </w:pPr>
      <w:rPr>
        <w:rFonts w:ascii="Symbol" w:hAnsi="Symbol" w:hint="default"/>
      </w:rPr>
    </w:lvl>
    <w:lvl w:ilvl="7" w:tplc="0720A78E">
      <w:start w:val="1"/>
      <w:numFmt w:val="bullet"/>
      <w:lvlText w:val="o"/>
      <w:lvlJc w:val="left"/>
      <w:pPr>
        <w:ind w:left="5760" w:hanging="360"/>
      </w:pPr>
      <w:rPr>
        <w:rFonts w:ascii="Courier New" w:hAnsi="Courier New" w:hint="default"/>
      </w:rPr>
    </w:lvl>
    <w:lvl w:ilvl="8" w:tplc="924CEA38">
      <w:start w:val="1"/>
      <w:numFmt w:val="bullet"/>
      <w:lvlText w:val=""/>
      <w:lvlJc w:val="left"/>
      <w:pPr>
        <w:ind w:left="6480" w:hanging="360"/>
      </w:pPr>
      <w:rPr>
        <w:rFonts w:ascii="Wingdings" w:hAnsi="Wingdings" w:hint="default"/>
      </w:rPr>
    </w:lvl>
  </w:abstractNum>
  <w:abstractNum w:abstractNumId="2" w15:restartNumberingAfterBreak="0">
    <w:nsid w:val="02442486"/>
    <w:multiLevelType w:val="hybridMultilevel"/>
    <w:tmpl w:val="ACE2DB7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24822C0"/>
    <w:multiLevelType w:val="hybridMultilevel"/>
    <w:tmpl w:val="C010B8BC"/>
    <w:lvl w:ilvl="0" w:tplc="AFA286E0">
      <w:start w:val="1"/>
      <w:numFmt w:val="bullet"/>
      <w:lvlText w:val="·"/>
      <w:lvlJc w:val="left"/>
      <w:pPr>
        <w:ind w:left="720" w:hanging="360"/>
      </w:pPr>
      <w:rPr>
        <w:rFonts w:ascii="Symbol" w:hAnsi="Symbol" w:hint="default"/>
      </w:rPr>
    </w:lvl>
    <w:lvl w:ilvl="1" w:tplc="BAAA8196">
      <w:start w:val="1"/>
      <w:numFmt w:val="bullet"/>
      <w:lvlText w:val="o"/>
      <w:lvlJc w:val="left"/>
      <w:pPr>
        <w:ind w:left="1440" w:hanging="360"/>
      </w:pPr>
      <w:rPr>
        <w:rFonts w:ascii="Courier New" w:hAnsi="Courier New" w:hint="default"/>
      </w:rPr>
    </w:lvl>
    <w:lvl w:ilvl="2" w:tplc="C8420CD4">
      <w:start w:val="1"/>
      <w:numFmt w:val="bullet"/>
      <w:lvlText w:val=""/>
      <w:lvlJc w:val="left"/>
      <w:pPr>
        <w:ind w:left="2160" w:hanging="360"/>
      </w:pPr>
      <w:rPr>
        <w:rFonts w:ascii="Wingdings" w:hAnsi="Wingdings" w:hint="default"/>
      </w:rPr>
    </w:lvl>
    <w:lvl w:ilvl="3" w:tplc="651C80D4">
      <w:start w:val="1"/>
      <w:numFmt w:val="bullet"/>
      <w:lvlText w:val=""/>
      <w:lvlJc w:val="left"/>
      <w:pPr>
        <w:ind w:left="2880" w:hanging="360"/>
      </w:pPr>
      <w:rPr>
        <w:rFonts w:ascii="Symbol" w:hAnsi="Symbol" w:hint="default"/>
      </w:rPr>
    </w:lvl>
    <w:lvl w:ilvl="4" w:tplc="A372BD06">
      <w:start w:val="1"/>
      <w:numFmt w:val="bullet"/>
      <w:lvlText w:val="o"/>
      <w:lvlJc w:val="left"/>
      <w:pPr>
        <w:ind w:left="3600" w:hanging="360"/>
      </w:pPr>
      <w:rPr>
        <w:rFonts w:ascii="Courier New" w:hAnsi="Courier New" w:hint="default"/>
      </w:rPr>
    </w:lvl>
    <w:lvl w:ilvl="5" w:tplc="0ED69F60">
      <w:start w:val="1"/>
      <w:numFmt w:val="bullet"/>
      <w:lvlText w:val=""/>
      <w:lvlJc w:val="left"/>
      <w:pPr>
        <w:ind w:left="4320" w:hanging="360"/>
      </w:pPr>
      <w:rPr>
        <w:rFonts w:ascii="Wingdings" w:hAnsi="Wingdings" w:hint="default"/>
      </w:rPr>
    </w:lvl>
    <w:lvl w:ilvl="6" w:tplc="A0765568">
      <w:start w:val="1"/>
      <w:numFmt w:val="bullet"/>
      <w:lvlText w:val=""/>
      <w:lvlJc w:val="left"/>
      <w:pPr>
        <w:ind w:left="5040" w:hanging="360"/>
      </w:pPr>
      <w:rPr>
        <w:rFonts w:ascii="Symbol" w:hAnsi="Symbol" w:hint="default"/>
      </w:rPr>
    </w:lvl>
    <w:lvl w:ilvl="7" w:tplc="D194B5B6">
      <w:start w:val="1"/>
      <w:numFmt w:val="bullet"/>
      <w:lvlText w:val="o"/>
      <w:lvlJc w:val="left"/>
      <w:pPr>
        <w:ind w:left="5760" w:hanging="360"/>
      </w:pPr>
      <w:rPr>
        <w:rFonts w:ascii="Courier New" w:hAnsi="Courier New" w:hint="default"/>
      </w:rPr>
    </w:lvl>
    <w:lvl w:ilvl="8" w:tplc="7DFCB996">
      <w:start w:val="1"/>
      <w:numFmt w:val="bullet"/>
      <w:lvlText w:val=""/>
      <w:lvlJc w:val="left"/>
      <w:pPr>
        <w:ind w:left="6480" w:hanging="360"/>
      </w:pPr>
      <w:rPr>
        <w:rFonts w:ascii="Wingdings" w:hAnsi="Wingdings" w:hint="default"/>
      </w:rPr>
    </w:lvl>
  </w:abstractNum>
  <w:abstractNum w:abstractNumId="4" w15:restartNumberingAfterBreak="0">
    <w:nsid w:val="02FC30AC"/>
    <w:multiLevelType w:val="hybridMultilevel"/>
    <w:tmpl w:val="68980E3C"/>
    <w:lvl w:ilvl="0" w:tplc="FFFFFFFF">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 w15:restartNumberingAfterBreak="0">
    <w:nsid w:val="04D805FC"/>
    <w:multiLevelType w:val="hybridMultilevel"/>
    <w:tmpl w:val="9EFA62B2"/>
    <w:lvl w:ilvl="0" w:tplc="FFFFFFFF">
      <w:start w:val="1"/>
      <w:numFmt w:val="upperRoman"/>
      <w:lvlText w:val="%1."/>
      <w:lvlJc w:val="right"/>
      <w:pPr>
        <w:ind w:left="1260" w:hanging="180"/>
      </w:p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6" w15:restartNumberingAfterBreak="0">
    <w:nsid w:val="05832682"/>
    <w:multiLevelType w:val="hybridMultilevel"/>
    <w:tmpl w:val="128002CC"/>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7" w15:restartNumberingAfterBreak="0">
    <w:nsid w:val="06E8228D"/>
    <w:multiLevelType w:val="hybridMultilevel"/>
    <w:tmpl w:val="517425EE"/>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8" w15:restartNumberingAfterBreak="0">
    <w:nsid w:val="06F046BD"/>
    <w:multiLevelType w:val="hybridMultilevel"/>
    <w:tmpl w:val="E6226C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91F1360"/>
    <w:multiLevelType w:val="hybridMultilevel"/>
    <w:tmpl w:val="176CF2F0"/>
    <w:lvl w:ilvl="0" w:tplc="8F80920E">
      <w:start w:val="1"/>
      <w:numFmt w:val="decimal"/>
      <w:lvlText w:val="%1."/>
      <w:lvlJc w:val="left"/>
      <w:pPr>
        <w:ind w:left="720" w:hanging="360"/>
      </w:pPr>
    </w:lvl>
    <w:lvl w:ilvl="1" w:tplc="8BAE2E58">
      <w:start w:val="1"/>
      <w:numFmt w:val="lowerLetter"/>
      <w:lvlText w:val="%2."/>
      <w:lvlJc w:val="left"/>
      <w:pPr>
        <w:ind w:left="1440" w:hanging="360"/>
      </w:pPr>
    </w:lvl>
    <w:lvl w:ilvl="2" w:tplc="48F083AC">
      <w:start w:val="1"/>
      <w:numFmt w:val="lowerRoman"/>
      <w:lvlText w:val="%3."/>
      <w:lvlJc w:val="right"/>
      <w:pPr>
        <w:ind w:left="2160" w:hanging="180"/>
      </w:pPr>
    </w:lvl>
    <w:lvl w:ilvl="3" w:tplc="F790EF3E">
      <w:start w:val="1"/>
      <w:numFmt w:val="decimal"/>
      <w:lvlText w:val="%4."/>
      <w:lvlJc w:val="left"/>
      <w:pPr>
        <w:ind w:left="2880" w:hanging="360"/>
      </w:pPr>
    </w:lvl>
    <w:lvl w:ilvl="4" w:tplc="CA26C5BE">
      <w:start w:val="1"/>
      <w:numFmt w:val="lowerLetter"/>
      <w:lvlText w:val="%5."/>
      <w:lvlJc w:val="left"/>
      <w:pPr>
        <w:ind w:left="3600" w:hanging="360"/>
      </w:pPr>
    </w:lvl>
    <w:lvl w:ilvl="5" w:tplc="A03456AC">
      <w:start w:val="1"/>
      <w:numFmt w:val="lowerRoman"/>
      <w:lvlText w:val="%6."/>
      <w:lvlJc w:val="right"/>
      <w:pPr>
        <w:ind w:left="4320" w:hanging="180"/>
      </w:pPr>
    </w:lvl>
    <w:lvl w:ilvl="6" w:tplc="7358684E">
      <w:start w:val="1"/>
      <w:numFmt w:val="decimal"/>
      <w:lvlText w:val="%7."/>
      <w:lvlJc w:val="left"/>
      <w:pPr>
        <w:ind w:left="5040" w:hanging="360"/>
      </w:pPr>
    </w:lvl>
    <w:lvl w:ilvl="7" w:tplc="121E5BB0">
      <w:start w:val="1"/>
      <w:numFmt w:val="lowerLetter"/>
      <w:lvlText w:val="%8."/>
      <w:lvlJc w:val="left"/>
      <w:pPr>
        <w:ind w:left="5760" w:hanging="360"/>
      </w:pPr>
    </w:lvl>
    <w:lvl w:ilvl="8" w:tplc="FAD2D31C">
      <w:start w:val="1"/>
      <w:numFmt w:val="lowerRoman"/>
      <w:lvlText w:val="%9."/>
      <w:lvlJc w:val="right"/>
      <w:pPr>
        <w:ind w:left="6480" w:hanging="180"/>
      </w:pPr>
    </w:lvl>
  </w:abstractNum>
  <w:abstractNum w:abstractNumId="10" w15:restartNumberingAfterBreak="0">
    <w:nsid w:val="0AEA6F8D"/>
    <w:multiLevelType w:val="hybridMultilevel"/>
    <w:tmpl w:val="9EFA62B2"/>
    <w:lvl w:ilvl="0" w:tplc="04090013">
      <w:start w:val="1"/>
      <w:numFmt w:val="upperRoman"/>
      <w:lvlText w:val="%1."/>
      <w:lvlJc w:val="right"/>
      <w:pPr>
        <w:ind w:left="1260" w:hanging="18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0E60351F"/>
    <w:multiLevelType w:val="hybridMultilevel"/>
    <w:tmpl w:val="3F1EC778"/>
    <w:lvl w:ilvl="0" w:tplc="D5EE94A2">
      <w:start w:val="1"/>
      <w:numFmt w:val="bullet"/>
      <w:lvlText w:val="·"/>
      <w:lvlJc w:val="left"/>
      <w:pPr>
        <w:ind w:left="720" w:hanging="360"/>
      </w:pPr>
      <w:rPr>
        <w:rFonts w:ascii="Symbol" w:hAnsi="Symbol" w:hint="default"/>
      </w:rPr>
    </w:lvl>
    <w:lvl w:ilvl="1" w:tplc="9B220CC4">
      <w:start w:val="1"/>
      <w:numFmt w:val="bullet"/>
      <w:lvlText w:val="o"/>
      <w:lvlJc w:val="left"/>
      <w:pPr>
        <w:ind w:left="1440" w:hanging="360"/>
      </w:pPr>
      <w:rPr>
        <w:rFonts w:ascii="Courier New" w:hAnsi="Courier New" w:hint="default"/>
      </w:rPr>
    </w:lvl>
    <w:lvl w:ilvl="2" w:tplc="136EE4EC">
      <w:start w:val="1"/>
      <w:numFmt w:val="bullet"/>
      <w:lvlText w:val=""/>
      <w:lvlJc w:val="left"/>
      <w:pPr>
        <w:ind w:left="2160" w:hanging="360"/>
      </w:pPr>
      <w:rPr>
        <w:rFonts w:ascii="Wingdings" w:hAnsi="Wingdings" w:hint="default"/>
      </w:rPr>
    </w:lvl>
    <w:lvl w:ilvl="3" w:tplc="B538C1AA">
      <w:start w:val="1"/>
      <w:numFmt w:val="bullet"/>
      <w:lvlText w:val=""/>
      <w:lvlJc w:val="left"/>
      <w:pPr>
        <w:ind w:left="2880" w:hanging="360"/>
      </w:pPr>
      <w:rPr>
        <w:rFonts w:ascii="Symbol" w:hAnsi="Symbol" w:hint="default"/>
      </w:rPr>
    </w:lvl>
    <w:lvl w:ilvl="4" w:tplc="32E4CF92">
      <w:start w:val="1"/>
      <w:numFmt w:val="bullet"/>
      <w:lvlText w:val="o"/>
      <w:lvlJc w:val="left"/>
      <w:pPr>
        <w:ind w:left="3600" w:hanging="360"/>
      </w:pPr>
      <w:rPr>
        <w:rFonts w:ascii="Courier New" w:hAnsi="Courier New" w:hint="default"/>
      </w:rPr>
    </w:lvl>
    <w:lvl w:ilvl="5" w:tplc="CC28B7AC">
      <w:start w:val="1"/>
      <w:numFmt w:val="bullet"/>
      <w:lvlText w:val=""/>
      <w:lvlJc w:val="left"/>
      <w:pPr>
        <w:ind w:left="4320" w:hanging="360"/>
      </w:pPr>
      <w:rPr>
        <w:rFonts w:ascii="Wingdings" w:hAnsi="Wingdings" w:hint="default"/>
      </w:rPr>
    </w:lvl>
    <w:lvl w:ilvl="6" w:tplc="D040CDD0">
      <w:start w:val="1"/>
      <w:numFmt w:val="bullet"/>
      <w:lvlText w:val=""/>
      <w:lvlJc w:val="left"/>
      <w:pPr>
        <w:ind w:left="5040" w:hanging="360"/>
      </w:pPr>
      <w:rPr>
        <w:rFonts w:ascii="Symbol" w:hAnsi="Symbol" w:hint="default"/>
      </w:rPr>
    </w:lvl>
    <w:lvl w:ilvl="7" w:tplc="45125ACE">
      <w:start w:val="1"/>
      <w:numFmt w:val="bullet"/>
      <w:lvlText w:val="o"/>
      <w:lvlJc w:val="left"/>
      <w:pPr>
        <w:ind w:left="5760" w:hanging="360"/>
      </w:pPr>
      <w:rPr>
        <w:rFonts w:ascii="Courier New" w:hAnsi="Courier New" w:hint="default"/>
      </w:rPr>
    </w:lvl>
    <w:lvl w:ilvl="8" w:tplc="00286458">
      <w:start w:val="1"/>
      <w:numFmt w:val="bullet"/>
      <w:lvlText w:val=""/>
      <w:lvlJc w:val="left"/>
      <w:pPr>
        <w:ind w:left="6480" w:hanging="360"/>
      </w:pPr>
      <w:rPr>
        <w:rFonts w:ascii="Wingdings" w:hAnsi="Wingdings" w:hint="default"/>
      </w:rPr>
    </w:lvl>
  </w:abstractNum>
  <w:abstractNum w:abstractNumId="12" w15:restartNumberingAfterBreak="0">
    <w:nsid w:val="0FDC87B0"/>
    <w:multiLevelType w:val="multilevel"/>
    <w:tmpl w:val="D8829DD0"/>
    <w:lvl w:ilvl="0">
      <w:start w:val="1"/>
      <w:numFmt w:val="decimal"/>
      <w:lvlText w:val="%1."/>
      <w:lvlJc w:val="left"/>
      <w:pPr>
        <w:ind w:left="720" w:hanging="360"/>
      </w:pPr>
    </w:lvl>
    <w:lvl w:ilvl="1">
      <w:start w:val="1"/>
      <w:numFmt w:val="decimal"/>
      <w:lvlText w:val="Display Slide %1.  "/>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10511E1"/>
    <w:multiLevelType w:val="hybridMultilevel"/>
    <w:tmpl w:val="9EFA62B2"/>
    <w:lvl w:ilvl="0" w:tplc="FFFFFFFF">
      <w:start w:val="1"/>
      <w:numFmt w:val="upperRoman"/>
      <w:lvlText w:val="%1."/>
      <w:lvlJc w:val="right"/>
      <w:pPr>
        <w:ind w:left="1260" w:hanging="180"/>
      </w:p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14" w15:restartNumberingAfterBreak="0">
    <w:nsid w:val="1148D584"/>
    <w:multiLevelType w:val="multilevel"/>
    <w:tmpl w:val="F2C4C9AE"/>
    <w:lvl w:ilvl="0">
      <w:start w:val="1"/>
      <w:numFmt w:val="decimal"/>
      <w:lvlText w:val="%1."/>
      <w:lvlJc w:val="left"/>
      <w:pPr>
        <w:ind w:left="720" w:hanging="360"/>
      </w:pPr>
    </w:lvl>
    <w:lvl w:ilvl="1">
      <w:start w:val="1"/>
      <w:numFmt w:val="decimal"/>
      <w:lvlText w:val="Display Slide %1.  "/>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16F148F"/>
    <w:multiLevelType w:val="hybridMultilevel"/>
    <w:tmpl w:val="AE88073E"/>
    <w:lvl w:ilvl="0" w:tplc="17020DE2">
      <w:start w:val="1"/>
      <w:numFmt w:val="bullet"/>
      <w:lvlText w:val="·"/>
      <w:lvlJc w:val="left"/>
      <w:pPr>
        <w:ind w:left="360" w:hanging="360"/>
      </w:pPr>
      <w:rPr>
        <w:rFonts w:ascii="Symbol" w:hAnsi="Symbol" w:hint="default"/>
      </w:rPr>
    </w:lvl>
    <w:lvl w:ilvl="1" w:tplc="E0E2F674">
      <w:start w:val="1"/>
      <w:numFmt w:val="bullet"/>
      <w:lvlText w:val="o"/>
      <w:lvlJc w:val="left"/>
      <w:pPr>
        <w:ind w:left="1080" w:hanging="360"/>
      </w:pPr>
      <w:rPr>
        <w:rFonts w:ascii="Courier New" w:hAnsi="Courier New" w:hint="default"/>
      </w:rPr>
    </w:lvl>
    <w:lvl w:ilvl="2" w:tplc="4E823DAA">
      <w:start w:val="1"/>
      <w:numFmt w:val="bullet"/>
      <w:lvlText w:val=""/>
      <w:lvlJc w:val="left"/>
      <w:pPr>
        <w:ind w:left="1800" w:hanging="360"/>
      </w:pPr>
      <w:rPr>
        <w:rFonts w:ascii="Wingdings" w:hAnsi="Wingdings" w:hint="default"/>
      </w:rPr>
    </w:lvl>
    <w:lvl w:ilvl="3" w:tplc="2CEA8A08">
      <w:start w:val="1"/>
      <w:numFmt w:val="bullet"/>
      <w:lvlText w:val=""/>
      <w:lvlJc w:val="left"/>
      <w:pPr>
        <w:ind w:left="2520" w:hanging="360"/>
      </w:pPr>
      <w:rPr>
        <w:rFonts w:ascii="Symbol" w:hAnsi="Symbol" w:hint="default"/>
      </w:rPr>
    </w:lvl>
    <w:lvl w:ilvl="4" w:tplc="E3E686AC">
      <w:start w:val="1"/>
      <w:numFmt w:val="bullet"/>
      <w:lvlText w:val="o"/>
      <w:lvlJc w:val="left"/>
      <w:pPr>
        <w:ind w:left="3240" w:hanging="360"/>
      </w:pPr>
      <w:rPr>
        <w:rFonts w:ascii="Courier New" w:hAnsi="Courier New" w:hint="default"/>
      </w:rPr>
    </w:lvl>
    <w:lvl w:ilvl="5" w:tplc="F040806E">
      <w:start w:val="1"/>
      <w:numFmt w:val="bullet"/>
      <w:lvlText w:val=""/>
      <w:lvlJc w:val="left"/>
      <w:pPr>
        <w:ind w:left="3960" w:hanging="360"/>
      </w:pPr>
      <w:rPr>
        <w:rFonts w:ascii="Wingdings" w:hAnsi="Wingdings" w:hint="default"/>
      </w:rPr>
    </w:lvl>
    <w:lvl w:ilvl="6" w:tplc="A25C49BE">
      <w:start w:val="1"/>
      <w:numFmt w:val="bullet"/>
      <w:lvlText w:val=""/>
      <w:lvlJc w:val="left"/>
      <w:pPr>
        <w:ind w:left="4680" w:hanging="360"/>
      </w:pPr>
      <w:rPr>
        <w:rFonts w:ascii="Symbol" w:hAnsi="Symbol" w:hint="default"/>
      </w:rPr>
    </w:lvl>
    <w:lvl w:ilvl="7" w:tplc="64964D8C">
      <w:start w:val="1"/>
      <w:numFmt w:val="bullet"/>
      <w:lvlText w:val="o"/>
      <w:lvlJc w:val="left"/>
      <w:pPr>
        <w:ind w:left="5400" w:hanging="360"/>
      </w:pPr>
      <w:rPr>
        <w:rFonts w:ascii="Courier New" w:hAnsi="Courier New" w:hint="default"/>
      </w:rPr>
    </w:lvl>
    <w:lvl w:ilvl="8" w:tplc="468E386E">
      <w:start w:val="1"/>
      <w:numFmt w:val="bullet"/>
      <w:lvlText w:val=""/>
      <w:lvlJc w:val="left"/>
      <w:pPr>
        <w:ind w:left="6120" w:hanging="360"/>
      </w:pPr>
      <w:rPr>
        <w:rFonts w:ascii="Wingdings" w:hAnsi="Wingdings" w:hint="default"/>
      </w:rPr>
    </w:lvl>
  </w:abstractNum>
  <w:abstractNum w:abstractNumId="16" w15:restartNumberingAfterBreak="0">
    <w:nsid w:val="12A7EEC8"/>
    <w:multiLevelType w:val="hybridMultilevel"/>
    <w:tmpl w:val="C1568BEC"/>
    <w:lvl w:ilvl="0" w:tplc="732E264E">
      <w:start w:val="1"/>
      <w:numFmt w:val="bullet"/>
      <w:lvlText w:val=""/>
      <w:lvlJc w:val="left"/>
      <w:pPr>
        <w:ind w:left="720" w:hanging="360"/>
      </w:pPr>
      <w:rPr>
        <w:rFonts w:ascii="Symbol" w:hAnsi="Symbol" w:hint="default"/>
      </w:rPr>
    </w:lvl>
    <w:lvl w:ilvl="1" w:tplc="EBE2D80C">
      <w:start w:val="1"/>
      <w:numFmt w:val="bullet"/>
      <w:lvlText w:val="o"/>
      <w:lvlJc w:val="left"/>
      <w:pPr>
        <w:ind w:left="1440" w:hanging="360"/>
      </w:pPr>
      <w:rPr>
        <w:rFonts w:ascii="Courier New" w:hAnsi="Courier New" w:hint="default"/>
      </w:rPr>
    </w:lvl>
    <w:lvl w:ilvl="2" w:tplc="E0862ADE">
      <w:start w:val="1"/>
      <w:numFmt w:val="bullet"/>
      <w:lvlText w:val=""/>
      <w:lvlJc w:val="left"/>
      <w:pPr>
        <w:ind w:left="2160" w:hanging="360"/>
      </w:pPr>
      <w:rPr>
        <w:rFonts w:ascii="Wingdings" w:hAnsi="Wingdings" w:hint="default"/>
      </w:rPr>
    </w:lvl>
    <w:lvl w:ilvl="3" w:tplc="D5FC9C06">
      <w:start w:val="1"/>
      <w:numFmt w:val="bullet"/>
      <w:lvlText w:val=""/>
      <w:lvlJc w:val="left"/>
      <w:pPr>
        <w:ind w:left="2880" w:hanging="360"/>
      </w:pPr>
      <w:rPr>
        <w:rFonts w:ascii="Symbol" w:hAnsi="Symbol" w:hint="default"/>
      </w:rPr>
    </w:lvl>
    <w:lvl w:ilvl="4" w:tplc="2298A9F8">
      <w:start w:val="1"/>
      <w:numFmt w:val="bullet"/>
      <w:lvlText w:val="o"/>
      <w:lvlJc w:val="left"/>
      <w:pPr>
        <w:ind w:left="3600" w:hanging="360"/>
      </w:pPr>
      <w:rPr>
        <w:rFonts w:ascii="Courier New" w:hAnsi="Courier New" w:hint="default"/>
      </w:rPr>
    </w:lvl>
    <w:lvl w:ilvl="5" w:tplc="11BCD92A">
      <w:start w:val="1"/>
      <w:numFmt w:val="bullet"/>
      <w:lvlText w:val=""/>
      <w:lvlJc w:val="left"/>
      <w:pPr>
        <w:ind w:left="4320" w:hanging="360"/>
      </w:pPr>
      <w:rPr>
        <w:rFonts w:ascii="Wingdings" w:hAnsi="Wingdings" w:hint="default"/>
      </w:rPr>
    </w:lvl>
    <w:lvl w:ilvl="6" w:tplc="99A861B4">
      <w:start w:val="1"/>
      <w:numFmt w:val="bullet"/>
      <w:lvlText w:val=""/>
      <w:lvlJc w:val="left"/>
      <w:pPr>
        <w:ind w:left="5040" w:hanging="360"/>
      </w:pPr>
      <w:rPr>
        <w:rFonts w:ascii="Symbol" w:hAnsi="Symbol" w:hint="default"/>
      </w:rPr>
    </w:lvl>
    <w:lvl w:ilvl="7" w:tplc="A726C632">
      <w:start w:val="1"/>
      <w:numFmt w:val="bullet"/>
      <w:lvlText w:val="o"/>
      <w:lvlJc w:val="left"/>
      <w:pPr>
        <w:ind w:left="5760" w:hanging="360"/>
      </w:pPr>
      <w:rPr>
        <w:rFonts w:ascii="Courier New" w:hAnsi="Courier New" w:hint="default"/>
      </w:rPr>
    </w:lvl>
    <w:lvl w:ilvl="8" w:tplc="F3AC99AE">
      <w:start w:val="1"/>
      <w:numFmt w:val="bullet"/>
      <w:lvlText w:val=""/>
      <w:lvlJc w:val="left"/>
      <w:pPr>
        <w:ind w:left="6480" w:hanging="360"/>
      </w:pPr>
      <w:rPr>
        <w:rFonts w:ascii="Wingdings" w:hAnsi="Wingdings" w:hint="default"/>
      </w:rPr>
    </w:lvl>
  </w:abstractNum>
  <w:abstractNum w:abstractNumId="17" w15:restartNumberingAfterBreak="0">
    <w:nsid w:val="13D61D03"/>
    <w:multiLevelType w:val="hybridMultilevel"/>
    <w:tmpl w:val="75CC8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405347F"/>
    <w:multiLevelType w:val="hybridMultilevel"/>
    <w:tmpl w:val="5A3E5E5C"/>
    <w:lvl w:ilvl="0" w:tplc="549668F0">
      <w:start w:val="1"/>
      <w:numFmt w:val="bullet"/>
      <w:lvlText w:val=""/>
      <w:lvlJc w:val="left"/>
      <w:pPr>
        <w:ind w:left="720" w:hanging="360"/>
      </w:pPr>
      <w:rPr>
        <w:rFonts w:ascii="Symbol" w:hAnsi="Symbol" w:hint="default"/>
      </w:rPr>
    </w:lvl>
    <w:lvl w:ilvl="1" w:tplc="3B72FCF2">
      <w:start w:val="1"/>
      <w:numFmt w:val="bullet"/>
      <w:lvlText w:val="o"/>
      <w:lvlJc w:val="left"/>
      <w:pPr>
        <w:ind w:left="1440" w:hanging="360"/>
      </w:pPr>
      <w:rPr>
        <w:rFonts w:ascii="Courier New" w:hAnsi="Courier New" w:hint="default"/>
      </w:rPr>
    </w:lvl>
    <w:lvl w:ilvl="2" w:tplc="6A2A4DE8">
      <w:start w:val="1"/>
      <w:numFmt w:val="bullet"/>
      <w:lvlText w:val=""/>
      <w:lvlJc w:val="left"/>
      <w:pPr>
        <w:ind w:left="2160" w:hanging="360"/>
      </w:pPr>
      <w:rPr>
        <w:rFonts w:ascii="Wingdings" w:hAnsi="Wingdings" w:hint="default"/>
      </w:rPr>
    </w:lvl>
    <w:lvl w:ilvl="3" w:tplc="2EFCC88E">
      <w:start w:val="1"/>
      <w:numFmt w:val="bullet"/>
      <w:lvlText w:val=""/>
      <w:lvlJc w:val="left"/>
      <w:pPr>
        <w:ind w:left="2880" w:hanging="360"/>
      </w:pPr>
      <w:rPr>
        <w:rFonts w:ascii="Symbol" w:hAnsi="Symbol" w:hint="default"/>
      </w:rPr>
    </w:lvl>
    <w:lvl w:ilvl="4" w:tplc="9D4E250E">
      <w:start w:val="1"/>
      <w:numFmt w:val="bullet"/>
      <w:lvlText w:val="o"/>
      <w:lvlJc w:val="left"/>
      <w:pPr>
        <w:ind w:left="3600" w:hanging="360"/>
      </w:pPr>
      <w:rPr>
        <w:rFonts w:ascii="Courier New" w:hAnsi="Courier New" w:hint="default"/>
      </w:rPr>
    </w:lvl>
    <w:lvl w:ilvl="5" w:tplc="EBB631BE">
      <w:start w:val="1"/>
      <w:numFmt w:val="bullet"/>
      <w:lvlText w:val=""/>
      <w:lvlJc w:val="left"/>
      <w:pPr>
        <w:ind w:left="4320" w:hanging="360"/>
      </w:pPr>
      <w:rPr>
        <w:rFonts w:ascii="Wingdings" w:hAnsi="Wingdings" w:hint="default"/>
      </w:rPr>
    </w:lvl>
    <w:lvl w:ilvl="6" w:tplc="B74EDEC2">
      <w:start w:val="1"/>
      <w:numFmt w:val="bullet"/>
      <w:lvlText w:val=""/>
      <w:lvlJc w:val="left"/>
      <w:pPr>
        <w:ind w:left="5040" w:hanging="360"/>
      </w:pPr>
      <w:rPr>
        <w:rFonts w:ascii="Symbol" w:hAnsi="Symbol" w:hint="default"/>
      </w:rPr>
    </w:lvl>
    <w:lvl w:ilvl="7" w:tplc="6B8EA84A">
      <w:start w:val="1"/>
      <w:numFmt w:val="bullet"/>
      <w:lvlText w:val="o"/>
      <w:lvlJc w:val="left"/>
      <w:pPr>
        <w:ind w:left="5760" w:hanging="360"/>
      </w:pPr>
      <w:rPr>
        <w:rFonts w:ascii="Courier New" w:hAnsi="Courier New" w:hint="default"/>
      </w:rPr>
    </w:lvl>
    <w:lvl w:ilvl="8" w:tplc="AE604D30">
      <w:start w:val="1"/>
      <w:numFmt w:val="bullet"/>
      <w:lvlText w:val=""/>
      <w:lvlJc w:val="left"/>
      <w:pPr>
        <w:ind w:left="6480" w:hanging="360"/>
      </w:pPr>
      <w:rPr>
        <w:rFonts w:ascii="Wingdings" w:hAnsi="Wingdings" w:hint="default"/>
      </w:rPr>
    </w:lvl>
  </w:abstractNum>
  <w:abstractNum w:abstractNumId="19" w15:restartNumberingAfterBreak="0">
    <w:nsid w:val="157A2938"/>
    <w:multiLevelType w:val="hybridMultilevel"/>
    <w:tmpl w:val="D2964F20"/>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16074F10"/>
    <w:multiLevelType w:val="hybridMultilevel"/>
    <w:tmpl w:val="9E580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6590102"/>
    <w:multiLevelType w:val="hybridMultilevel"/>
    <w:tmpl w:val="B9547C26"/>
    <w:lvl w:ilvl="0" w:tplc="FFFFFFFF">
      <w:start w:val="1"/>
      <w:numFmt w:val="lowerLetter"/>
      <w:lvlText w:val="%1."/>
      <w:lvlJc w:val="left"/>
      <w:pPr>
        <w:ind w:left="720" w:hanging="360"/>
      </w:pPr>
    </w:lvl>
    <w:lvl w:ilvl="1" w:tplc="FDE0032E">
      <w:start w:val="1"/>
      <w:numFmt w:val="lowerLetter"/>
      <w:lvlText w:val="%2."/>
      <w:lvlJc w:val="left"/>
      <w:pPr>
        <w:ind w:left="1440" w:hanging="360"/>
      </w:pPr>
    </w:lvl>
    <w:lvl w:ilvl="2" w:tplc="35AEB1C6">
      <w:start w:val="1"/>
      <w:numFmt w:val="lowerRoman"/>
      <w:lvlText w:val="%3."/>
      <w:lvlJc w:val="right"/>
      <w:pPr>
        <w:ind w:left="2160" w:hanging="180"/>
      </w:pPr>
    </w:lvl>
    <w:lvl w:ilvl="3" w:tplc="70CE28BA">
      <w:start w:val="1"/>
      <w:numFmt w:val="decimal"/>
      <w:lvlText w:val="%4."/>
      <w:lvlJc w:val="left"/>
      <w:pPr>
        <w:ind w:left="2880" w:hanging="360"/>
      </w:pPr>
    </w:lvl>
    <w:lvl w:ilvl="4" w:tplc="D93449DE">
      <w:start w:val="1"/>
      <w:numFmt w:val="lowerLetter"/>
      <w:lvlText w:val="%5."/>
      <w:lvlJc w:val="left"/>
      <w:pPr>
        <w:ind w:left="3600" w:hanging="360"/>
      </w:pPr>
    </w:lvl>
    <w:lvl w:ilvl="5" w:tplc="201C58AA">
      <w:start w:val="1"/>
      <w:numFmt w:val="lowerRoman"/>
      <w:lvlText w:val="%6."/>
      <w:lvlJc w:val="right"/>
      <w:pPr>
        <w:ind w:left="4320" w:hanging="180"/>
      </w:pPr>
    </w:lvl>
    <w:lvl w:ilvl="6" w:tplc="DFFEBB28">
      <w:start w:val="1"/>
      <w:numFmt w:val="decimal"/>
      <w:lvlText w:val="%7."/>
      <w:lvlJc w:val="left"/>
      <w:pPr>
        <w:ind w:left="5040" w:hanging="360"/>
      </w:pPr>
    </w:lvl>
    <w:lvl w:ilvl="7" w:tplc="98C416BA">
      <w:start w:val="1"/>
      <w:numFmt w:val="lowerLetter"/>
      <w:lvlText w:val="%8."/>
      <w:lvlJc w:val="left"/>
      <w:pPr>
        <w:ind w:left="5760" w:hanging="360"/>
      </w:pPr>
    </w:lvl>
    <w:lvl w:ilvl="8" w:tplc="42BA4B26">
      <w:start w:val="1"/>
      <w:numFmt w:val="lowerRoman"/>
      <w:lvlText w:val="%9."/>
      <w:lvlJc w:val="right"/>
      <w:pPr>
        <w:ind w:left="6480" w:hanging="180"/>
      </w:pPr>
    </w:lvl>
  </w:abstractNum>
  <w:abstractNum w:abstractNumId="22" w15:restartNumberingAfterBreak="0">
    <w:nsid w:val="1895B8CF"/>
    <w:multiLevelType w:val="hybridMultilevel"/>
    <w:tmpl w:val="70607F52"/>
    <w:lvl w:ilvl="0" w:tplc="151E7DE0">
      <w:start w:val="1"/>
      <w:numFmt w:val="lowerLetter"/>
      <w:lvlText w:val="%1)"/>
      <w:lvlJc w:val="left"/>
      <w:pPr>
        <w:ind w:left="720" w:hanging="360"/>
      </w:pPr>
    </w:lvl>
    <w:lvl w:ilvl="1" w:tplc="820C667C">
      <w:start w:val="1"/>
      <w:numFmt w:val="lowerLetter"/>
      <w:lvlText w:val="%2."/>
      <w:lvlJc w:val="left"/>
      <w:pPr>
        <w:ind w:left="1440" w:hanging="360"/>
      </w:pPr>
    </w:lvl>
    <w:lvl w:ilvl="2" w:tplc="F9C6DD48">
      <w:start w:val="1"/>
      <w:numFmt w:val="lowerRoman"/>
      <w:lvlText w:val="%3."/>
      <w:lvlJc w:val="right"/>
      <w:pPr>
        <w:ind w:left="2160" w:hanging="180"/>
      </w:pPr>
    </w:lvl>
    <w:lvl w:ilvl="3" w:tplc="B95C9B26">
      <w:start w:val="1"/>
      <w:numFmt w:val="decimal"/>
      <w:lvlText w:val="%4."/>
      <w:lvlJc w:val="left"/>
      <w:pPr>
        <w:ind w:left="2880" w:hanging="360"/>
      </w:pPr>
    </w:lvl>
    <w:lvl w:ilvl="4" w:tplc="969ED746">
      <w:start w:val="1"/>
      <w:numFmt w:val="lowerLetter"/>
      <w:lvlText w:val="%5."/>
      <w:lvlJc w:val="left"/>
      <w:pPr>
        <w:ind w:left="3600" w:hanging="360"/>
      </w:pPr>
    </w:lvl>
    <w:lvl w:ilvl="5" w:tplc="2846725A">
      <w:start w:val="1"/>
      <w:numFmt w:val="lowerRoman"/>
      <w:lvlText w:val="%6."/>
      <w:lvlJc w:val="right"/>
      <w:pPr>
        <w:ind w:left="4320" w:hanging="180"/>
      </w:pPr>
    </w:lvl>
    <w:lvl w:ilvl="6" w:tplc="693C98E4">
      <w:start w:val="1"/>
      <w:numFmt w:val="decimal"/>
      <w:lvlText w:val="%7."/>
      <w:lvlJc w:val="left"/>
      <w:pPr>
        <w:ind w:left="5040" w:hanging="360"/>
      </w:pPr>
    </w:lvl>
    <w:lvl w:ilvl="7" w:tplc="DEBEC1A6">
      <w:start w:val="1"/>
      <w:numFmt w:val="lowerLetter"/>
      <w:lvlText w:val="%8."/>
      <w:lvlJc w:val="left"/>
      <w:pPr>
        <w:ind w:left="5760" w:hanging="360"/>
      </w:pPr>
    </w:lvl>
    <w:lvl w:ilvl="8" w:tplc="97507306">
      <w:start w:val="1"/>
      <w:numFmt w:val="lowerRoman"/>
      <w:lvlText w:val="%9."/>
      <w:lvlJc w:val="right"/>
      <w:pPr>
        <w:ind w:left="6480" w:hanging="180"/>
      </w:pPr>
    </w:lvl>
  </w:abstractNum>
  <w:abstractNum w:abstractNumId="23" w15:restartNumberingAfterBreak="0">
    <w:nsid w:val="1A74122A"/>
    <w:multiLevelType w:val="hybridMultilevel"/>
    <w:tmpl w:val="0C3EFC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C0A53D3"/>
    <w:multiLevelType w:val="hybridMultilevel"/>
    <w:tmpl w:val="C25AAAB6"/>
    <w:lvl w:ilvl="0" w:tplc="FFFFFFFF">
      <w:start w:val="1"/>
      <w:numFmt w:val="lowerRoman"/>
      <w:lvlText w:val="%1)"/>
      <w:lvlJc w:val="righ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F3975BF"/>
    <w:multiLevelType w:val="hybridMultilevel"/>
    <w:tmpl w:val="3C6AFC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3AC44D1"/>
    <w:multiLevelType w:val="hybridMultilevel"/>
    <w:tmpl w:val="B0A4F270"/>
    <w:lvl w:ilvl="0" w:tplc="606A3732">
      <w:start w:val="1"/>
      <w:numFmt w:val="bullet"/>
      <w:lvlText w:val="·"/>
      <w:lvlJc w:val="left"/>
      <w:pPr>
        <w:ind w:left="720" w:hanging="360"/>
      </w:pPr>
      <w:rPr>
        <w:rFonts w:ascii="Symbol" w:hAnsi="Symbol" w:hint="default"/>
      </w:rPr>
    </w:lvl>
    <w:lvl w:ilvl="1" w:tplc="E054A456">
      <w:start w:val="1"/>
      <w:numFmt w:val="bullet"/>
      <w:lvlText w:val="o"/>
      <w:lvlJc w:val="left"/>
      <w:pPr>
        <w:ind w:left="1440" w:hanging="360"/>
      </w:pPr>
      <w:rPr>
        <w:rFonts w:ascii="Courier New" w:hAnsi="Courier New" w:hint="default"/>
      </w:rPr>
    </w:lvl>
    <w:lvl w:ilvl="2" w:tplc="109EFE7E">
      <w:start w:val="1"/>
      <w:numFmt w:val="bullet"/>
      <w:lvlText w:val=""/>
      <w:lvlJc w:val="left"/>
      <w:pPr>
        <w:ind w:left="2160" w:hanging="360"/>
      </w:pPr>
      <w:rPr>
        <w:rFonts w:ascii="Wingdings" w:hAnsi="Wingdings" w:hint="default"/>
      </w:rPr>
    </w:lvl>
    <w:lvl w:ilvl="3" w:tplc="F3B872C0">
      <w:start w:val="1"/>
      <w:numFmt w:val="bullet"/>
      <w:lvlText w:val=""/>
      <w:lvlJc w:val="left"/>
      <w:pPr>
        <w:ind w:left="2880" w:hanging="360"/>
      </w:pPr>
      <w:rPr>
        <w:rFonts w:ascii="Symbol" w:hAnsi="Symbol" w:hint="default"/>
      </w:rPr>
    </w:lvl>
    <w:lvl w:ilvl="4" w:tplc="A33E09A8">
      <w:start w:val="1"/>
      <w:numFmt w:val="bullet"/>
      <w:lvlText w:val="o"/>
      <w:lvlJc w:val="left"/>
      <w:pPr>
        <w:ind w:left="3600" w:hanging="360"/>
      </w:pPr>
      <w:rPr>
        <w:rFonts w:ascii="Courier New" w:hAnsi="Courier New" w:hint="default"/>
      </w:rPr>
    </w:lvl>
    <w:lvl w:ilvl="5" w:tplc="ECE255B8">
      <w:start w:val="1"/>
      <w:numFmt w:val="bullet"/>
      <w:lvlText w:val=""/>
      <w:lvlJc w:val="left"/>
      <w:pPr>
        <w:ind w:left="4320" w:hanging="360"/>
      </w:pPr>
      <w:rPr>
        <w:rFonts w:ascii="Wingdings" w:hAnsi="Wingdings" w:hint="default"/>
      </w:rPr>
    </w:lvl>
    <w:lvl w:ilvl="6" w:tplc="D8027C9A">
      <w:start w:val="1"/>
      <w:numFmt w:val="bullet"/>
      <w:lvlText w:val=""/>
      <w:lvlJc w:val="left"/>
      <w:pPr>
        <w:ind w:left="5040" w:hanging="360"/>
      </w:pPr>
      <w:rPr>
        <w:rFonts w:ascii="Symbol" w:hAnsi="Symbol" w:hint="default"/>
      </w:rPr>
    </w:lvl>
    <w:lvl w:ilvl="7" w:tplc="8DAC80AE">
      <w:start w:val="1"/>
      <w:numFmt w:val="bullet"/>
      <w:lvlText w:val="o"/>
      <w:lvlJc w:val="left"/>
      <w:pPr>
        <w:ind w:left="5760" w:hanging="360"/>
      </w:pPr>
      <w:rPr>
        <w:rFonts w:ascii="Courier New" w:hAnsi="Courier New" w:hint="default"/>
      </w:rPr>
    </w:lvl>
    <w:lvl w:ilvl="8" w:tplc="09846B72">
      <w:start w:val="1"/>
      <w:numFmt w:val="bullet"/>
      <w:lvlText w:val=""/>
      <w:lvlJc w:val="left"/>
      <w:pPr>
        <w:ind w:left="6480" w:hanging="360"/>
      </w:pPr>
      <w:rPr>
        <w:rFonts w:ascii="Wingdings" w:hAnsi="Wingdings" w:hint="default"/>
      </w:rPr>
    </w:lvl>
  </w:abstractNum>
  <w:abstractNum w:abstractNumId="27" w15:restartNumberingAfterBreak="0">
    <w:nsid w:val="24B454FE"/>
    <w:multiLevelType w:val="hybridMultilevel"/>
    <w:tmpl w:val="92A067A4"/>
    <w:lvl w:ilvl="0" w:tplc="719E3606">
      <w:start w:val="1"/>
      <w:numFmt w:val="bullet"/>
      <w:lvlText w:val=""/>
      <w:lvlJc w:val="left"/>
      <w:pPr>
        <w:ind w:left="720" w:hanging="360"/>
      </w:pPr>
      <w:rPr>
        <w:rFonts w:ascii="Symbol" w:hAnsi="Symbol" w:hint="default"/>
      </w:rPr>
    </w:lvl>
    <w:lvl w:ilvl="1" w:tplc="D02CB378">
      <w:start w:val="1"/>
      <w:numFmt w:val="bullet"/>
      <w:lvlText w:val="o"/>
      <w:lvlJc w:val="left"/>
      <w:pPr>
        <w:ind w:left="1440" w:hanging="360"/>
      </w:pPr>
      <w:rPr>
        <w:rFonts w:ascii="Courier New" w:hAnsi="Courier New" w:hint="default"/>
      </w:rPr>
    </w:lvl>
    <w:lvl w:ilvl="2" w:tplc="94FE7E1E">
      <w:start w:val="1"/>
      <w:numFmt w:val="bullet"/>
      <w:lvlText w:val=""/>
      <w:lvlJc w:val="left"/>
      <w:pPr>
        <w:ind w:left="2160" w:hanging="360"/>
      </w:pPr>
      <w:rPr>
        <w:rFonts w:ascii="Wingdings" w:hAnsi="Wingdings" w:hint="default"/>
      </w:rPr>
    </w:lvl>
    <w:lvl w:ilvl="3" w:tplc="A91053D8">
      <w:start w:val="1"/>
      <w:numFmt w:val="bullet"/>
      <w:lvlText w:val=""/>
      <w:lvlJc w:val="left"/>
      <w:pPr>
        <w:ind w:left="2880" w:hanging="360"/>
      </w:pPr>
      <w:rPr>
        <w:rFonts w:ascii="Symbol" w:hAnsi="Symbol" w:hint="default"/>
      </w:rPr>
    </w:lvl>
    <w:lvl w:ilvl="4" w:tplc="E424C63C">
      <w:start w:val="1"/>
      <w:numFmt w:val="bullet"/>
      <w:lvlText w:val="o"/>
      <w:lvlJc w:val="left"/>
      <w:pPr>
        <w:ind w:left="3600" w:hanging="360"/>
      </w:pPr>
      <w:rPr>
        <w:rFonts w:ascii="Courier New" w:hAnsi="Courier New" w:hint="default"/>
      </w:rPr>
    </w:lvl>
    <w:lvl w:ilvl="5" w:tplc="99A24DB8">
      <w:start w:val="1"/>
      <w:numFmt w:val="bullet"/>
      <w:lvlText w:val=""/>
      <w:lvlJc w:val="left"/>
      <w:pPr>
        <w:ind w:left="4320" w:hanging="360"/>
      </w:pPr>
      <w:rPr>
        <w:rFonts w:ascii="Wingdings" w:hAnsi="Wingdings" w:hint="default"/>
      </w:rPr>
    </w:lvl>
    <w:lvl w:ilvl="6" w:tplc="1B40DEAE">
      <w:start w:val="1"/>
      <w:numFmt w:val="bullet"/>
      <w:lvlText w:val=""/>
      <w:lvlJc w:val="left"/>
      <w:pPr>
        <w:ind w:left="5040" w:hanging="360"/>
      </w:pPr>
      <w:rPr>
        <w:rFonts w:ascii="Symbol" w:hAnsi="Symbol" w:hint="default"/>
      </w:rPr>
    </w:lvl>
    <w:lvl w:ilvl="7" w:tplc="63C87F52">
      <w:start w:val="1"/>
      <w:numFmt w:val="bullet"/>
      <w:lvlText w:val="o"/>
      <w:lvlJc w:val="left"/>
      <w:pPr>
        <w:ind w:left="5760" w:hanging="360"/>
      </w:pPr>
      <w:rPr>
        <w:rFonts w:ascii="Courier New" w:hAnsi="Courier New" w:hint="default"/>
      </w:rPr>
    </w:lvl>
    <w:lvl w:ilvl="8" w:tplc="12E8C06C">
      <w:start w:val="1"/>
      <w:numFmt w:val="bullet"/>
      <w:lvlText w:val=""/>
      <w:lvlJc w:val="left"/>
      <w:pPr>
        <w:ind w:left="6480" w:hanging="360"/>
      </w:pPr>
      <w:rPr>
        <w:rFonts w:ascii="Wingdings" w:hAnsi="Wingdings" w:hint="default"/>
      </w:rPr>
    </w:lvl>
  </w:abstractNum>
  <w:abstractNum w:abstractNumId="28" w15:restartNumberingAfterBreak="0">
    <w:nsid w:val="25D87EC1"/>
    <w:multiLevelType w:val="multilevel"/>
    <w:tmpl w:val="F67A5594"/>
    <w:lvl w:ilvl="0">
      <w:start w:val="1"/>
      <w:numFmt w:val="decimal"/>
      <w:lvlText w:val="%1."/>
      <w:lvlJc w:val="left"/>
      <w:pPr>
        <w:ind w:left="720" w:hanging="360"/>
      </w:pPr>
    </w:lvl>
    <w:lvl w:ilvl="1">
      <w:start w:val="1"/>
      <w:numFmt w:val="lowerLetter"/>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69E6576"/>
    <w:multiLevelType w:val="hybridMultilevel"/>
    <w:tmpl w:val="6C100384"/>
    <w:lvl w:ilvl="0" w:tplc="5ABC58B6">
      <w:start w:val="1"/>
      <w:numFmt w:val="upperLetter"/>
      <w:lvlText w:val="%1)"/>
      <w:lvlJc w:val="left"/>
      <w:pPr>
        <w:ind w:left="720" w:hanging="360"/>
      </w:pPr>
    </w:lvl>
    <w:lvl w:ilvl="1" w:tplc="A7EA3062">
      <w:start w:val="1"/>
      <w:numFmt w:val="lowerLetter"/>
      <w:lvlText w:val="%2."/>
      <w:lvlJc w:val="left"/>
      <w:pPr>
        <w:ind w:left="1440" w:hanging="360"/>
      </w:pPr>
    </w:lvl>
    <w:lvl w:ilvl="2" w:tplc="7660D480">
      <w:start w:val="1"/>
      <w:numFmt w:val="lowerRoman"/>
      <w:lvlText w:val="%3."/>
      <w:lvlJc w:val="right"/>
      <w:pPr>
        <w:ind w:left="2160" w:hanging="180"/>
      </w:pPr>
    </w:lvl>
    <w:lvl w:ilvl="3" w:tplc="CA247274">
      <w:start w:val="1"/>
      <w:numFmt w:val="decimal"/>
      <w:lvlText w:val="%4."/>
      <w:lvlJc w:val="left"/>
      <w:pPr>
        <w:ind w:left="2880" w:hanging="360"/>
      </w:pPr>
    </w:lvl>
    <w:lvl w:ilvl="4" w:tplc="2C4CBC26">
      <w:start w:val="1"/>
      <w:numFmt w:val="lowerLetter"/>
      <w:lvlText w:val="%5."/>
      <w:lvlJc w:val="left"/>
      <w:pPr>
        <w:ind w:left="3600" w:hanging="360"/>
      </w:pPr>
    </w:lvl>
    <w:lvl w:ilvl="5" w:tplc="878CA252">
      <w:start w:val="1"/>
      <w:numFmt w:val="lowerRoman"/>
      <w:lvlText w:val="%6."/>
      <w:lvlJc w:val="right"/>
      <w:pPr>
        <w:ind w:left="4320" w:hanging="180"/>
      </w:pPr>
    </w:lvl>
    <w:lvl w:ilvl="6" w:tplc="A12EF91E">
      <w:start w:val="1"/>
      <w:numFmt w:val="decimal"/>
      <w:lvlText w:val="%7."/>
      <w:lvlJc w:val="left"/>
      <w:pPr>
        <w:ind w:left="5040" w:hanging="360"/>
      </w:pPr>
    </w:lvl>
    <w:lvl w:ilvl="7" w:tplc="A418DD24">
      <w:start w:val="1"/>
      <w:numFmt w:val="lowerLetter"/>
      <w:lvlText w:val="%8."/>
      <w:lvlJc w:val="left"/>
      <w:pPr>
        <w:ind w:left="5760" w:hanging="360"/>
      </w:pPr>
    </w:lvl>
    <w:lvl w:ilvl="8" w:tplc="61543AA0">
      <w:start w:val="1"/>
      <w:numFmt w:val="lowerRoman"/>
      <w:lvlText w:val="%9."/>
      <w:lvlJc w:val="right"/>
      <w:pPr>
        <w:ind w:left="6480" w:hanging="180"/>
      </w:pPr>
    </w:lvl>
  </w:abstractNum>
  <w:abstractNum w:abstractNumId="30" w15:restartNumberingAfterBreak="0">
    <w:nsid w:val="2A535CAD"/>
    <w:multiLevelType w:val="hybridMultilevel"/>
    <w:tmpl w:val="3230A666"/>
    <w:lvl w:ilvl="0" w:tplc="0DB075AC">
      <w:start w:val="1"/>
      <w:numFmt w:val="decimal"/>
      <w:lvlText w:val="%1."/>
      <w:lvlJc w:val="left"/>
      <w:pPr>
        <w:ind w:left="720" w:hanging="360"/>
      </w:pPr>
    </w:lvl>
    <w:lvl w:ilvl="1" w:tplc="E8C8F5AE">
      <w:start w:val="1"/>
      <w:numFmt w:val="lowerRoman"/>
      <w:lvlText w:val="%2)"/>
      <w:lvlJc w:val="right"/>
      <w:pPr>
        <w:ind w:left="1440" w:hanging="360"/>
      </w:pPr>
    </w:lvl>
    <w:lvl w:ilvl="2" w:tplc="BD747B02">
      <w:start w:val="1"/>
      <w:numFmt w:val="lowerRoman"/>
      <w:lvlText w:val="%3."/>
      <w:lvlJc w:val="right"/>
      <w:pPr>
        <w:ind w:left="2160" w:hanging="180"/>
      </w:pPr>
    </w:lvl>
    <w:lvl w:ilvl="3" w:tplc="98FA5A88">
      <w:start w:val="1"/>
      <w:numFmt w:val="decimal"/>
      <w:lvlText w:val="%4."/>
      <w:lvlJc w:val="left"/>
      <w:pPr>
        <w:ind w:left="2880" w:hanging="360"/>
      </w:pPr>
    </w:lvl>
    <w:lvl w:ilvl="4" w:tplc="71DC66E0">
      <w:start w:val="1"/>
      <w:numFmt w:val="lowerLetter"/>
      <w:lvlText w:val="%5."/>
      <w:lvlJc w:val="left"/>
      <w:pPr>
        <w:ind w:left="3600" w:hanging="360"/>
      </w:pPr>
    </w:lvl>
    <w:lvl w:ilvl="5" w:tplc="FAB80F0A">
      <w:start w:val="1"/>
      <w:numFmt w:val="lowerRoman"/>
      <w:lvlText w:val="%6."/>
      <w:lvlJc w:val="right"/>
      <w:pPr>
        <w:ind w:left="4320" w:hanging="180"/>
      </w:pPr>
    </w:lvl>
    <w:lvl w:ilvl="6" w:tplc="536E1B36">
      <w:start w:val="1"/>
      <w:numFmt w:val="decimal"/>
      <w:lvlText w:val="%7."/>
      <w:lvlJc w:val="left"/>
      <w:pPr>
        <w:ind w:left="5040" w:hanging="360"/>
      </w:pPr>
    </w:lvl>
    <w:lvl w:ilvl="7" w:tplc="47B45BCE">
      <w:start w:val="1"/>
      <w:numFmt w:val="lowerLetter"/>
      <w:lvlText w:val="%8."/>
      <w:lvlJc w:val="left"/>
      <w:pPr>
        <w:ind w:left="5760" w:hanging="360"/>
      </w:pPr>
    </w:lvl>
    <w:lvl w:ilvl="8" w:tplc="5D48FEF8">
      <w:start w:val="1"/>
      <w:numFmt w:val="lowerRoman"/>
      <w:lvlText w:val="%9."/>
      <w:lvlJc w:val="right"/>
      <w:pPr>
        <w:ind w:left="6480" w:hanging="180"/>
      </w:pPr>
    </w:lvl>
  </w:abstractNum>
  <w:abstractNum w:abstractNumId="31" w15:restartNumberingAfterBreak="0">
    <w:nsid w:val="2BB61C7D"/>
    <w:multiLevelType w:val="hybridMultilevel"/>
    <w:tmpl w:val="80C227C2"/>
    <w:lvl w:ilvl="0" w:tplc="BFEA07AE">
      <w:start w:val="1"/>
      <w:numFmt w:val="bullet"/>
      <w:lvlText w:val=""/>
      <w:lvlJc w:val="left"/>
      <w:pPr>
        <w:tabs>
          <w:tab w:val="num" w:pos="360"/>
        </w:tabs>
        <w:ind w:left="360" w:hanging="360"/>
      </w:pPr>
      <w:rPr>
        <w:rFonts w:ascii="Symbol" w:hAnsi="Symbol" w:hint="default"/>
        <w:color w:val="auto"/>
      </w:rPr>
    </w:lvl>
    <w:lvl w:ilvl="1" w:tplc="711A59D8" w:tentative="1">
      <w:start w:val="1"/>
      <w:numFmt w:val="decimal"/>
      <w:lvlText w:val="%2."/>
      <w:lvlJc w:val="left"/>
      <w:pPr>
        <w:tabs>
          <w:tab w:val="num" w:pos="1080"/>
        </w:tabs>
        <w:ind w:left="1080" w:hanging="360"/>
      </w:pPr>
    </w:lvl>
    <w:lvl w:ilvl="2" w:tplc="2DE4E3C6" w:tentative="1">
      <w:start w:val="1"/>
      <w:numFmt w:val="decimal"/>
      <w:lvlText w:val="%3."/>
      <w:lvlJc w:val="left"/>
      <w:pPr>
        <w:tabs>
          <w:tab w:val="num" w:pos="1800"/>
        </w:tabs>
        <w:ind w:left="1800" w:hanging="360"/>
      </w:pPr>
    </w:lvl>
    <w:lvl w:ilvl="3" w:tplc="A3403ED4" w:tentative="1">
      <w:start w:val="1"/>
      <w:numFmt w:val="decimal"/>
      <w:lvlText w:val="%4."/>
      <w:lvlJc w:val="left"/>
      <w:pPr>
        <w:tabs>
          <w:tab w:val="num" w:pos="2520"/>
        </w:tabs>
        <w:ind w:left="2520" w:hanging="360"/>
      </w:pPr>
    </w:lvl>
    <w:lvl w:ilvl="4" w:tplc="DE76F948" w:tentative="1">
      <w:start w:val="1"/>
      <w:numFmt w:val="decimal"/>
      <w:lvlText w:val="%5."/>
      <w:lvlJc w:val="left"/>
      <w:pPr>
        <w:tabs>
          <w:tab w:val="num" w:pos="3240"/>
        </w:tabs>
        <w:ind w:left="3240" w:hanging="360"/>
      </w:pPr>
    </w:lvl>
    <w:lvl w:ilvl="5" w:tplc="ED4061DC" w:tentative="1">
      <w:start w:val="1"/>
      <w:numFmt w:val="decimal"/>
      <w:lvlText w:val="%6."/>
      <w:lvlJc w:val="left"/>
      <w:pPr>
        <w:tabs>
          <w:tab w:val="num" w:pos="3960"/>
        </w:tabs>
        <w:ind w:left="3960" w:hanging="360"/>
      </w:pPr>
    </w:lvl>
    <w:lvl w:ilvl="6" w:tplc="931E7826" w:tentative="1">
      <w:start w:val="1"/>
      <w:numFmt w:val="decimal"/>
      <w:lvlText w:val="%7."/>
      <w:lvlJc w:val="left"/>
      <w:pPr>
        <w:tabs>
          <w:tab w:val="num" w:pos="4680"/>
        </w:tabs>
        <w:ind w:left="4680" w:hanging="360"/>
      </w:pPr>
    </w:lvl>
    <w:lvl w:ilvl="7" w:tplc="CB3A26F4" w:tentative="1">
      <w:start w:val="1"/>
      <w:numFmt w:val="decimal"/>
      <w:lvlText w:val="%8."/>
      <w:lvlJc w:val="left"/>
      <w:pPr>
        <w:tabs>
          <w:tab w:val="num" w:pos="5400"/>
        </w:tabs>
        <w:ind w:left="5400" w:hanging="360"/>
      </w:pPr>
    </w:lvl>
    <w:lvl w:ilvl="8" w:tplc="B30A1C96" w:tentative="1">
      <w:start w:val="1"/>
      <w:numFmt w:val="decimal"/>
      <w:lvlText w:val="%9."/>
      <w:lvlJc w:val="left"/>
      <w:pPr>
        <w:tabs>
          <w:tab w:val="num" w:pos="6120"/>
        </w:tabs>
        <w:ind w:left="6120" w:hanging="360"/>
      </w:pPr>
    </w:lvl>
  </w:abstractNum>
  <w:abstractNum w:abstractNumId="32" w15:restartNumberingAfterBreak="0">
    <w:nsid w:val="2C0EA78E"/>
    <w:multiLevelType w:val="hybridMultilevel"/>
    <w:tmpl w:val="65FE1D48"/>
    <w:lvl w:ilvl="0" w:tplc="D188EABE">
      <w:start w:val="1"/>
      <w:numFmt w:val="decimal"/>
      <w:lvlText w:val="%1."/>
      <w:lvlJc w:val="left"/>
      <w:pPr>
        <w:ind w:left="720" w:hanging="360"/>
      </w:pPr>
    </w:lvl>
    <w:lvl w:ilvl="1" w:tplc="07D618D8">
      <w:start w:val="1"/>
      <w:numFmt w:val="lowerLetter"/>
      <w:lvlText w:val="%2."/>
      <w:lvlJc w:val="left"/>
      <w:pPr>
        <w:ind w:left="1440" w:hanging="360"/>
      </w:pPr>
    </w:lvl>
    <w:lvl w:ilvl="2" w:tplc="96B40F78">
      <w:start w:val="1"/>
      <w:numFmt w:val="lowerRoman"/>
      <w:lvlText w:val="%3."/>
      <w:lvlJc w:val="right"/>
      <w:pPr>
        <w:ind w:left="2160" w:hanging="180"/>
      </w:pPr>
    </w:lvl>
    <w:lvl w:ilvl="3" w:tplc="BCCC7CCC">
      <w:start w:val="1"/>
      <w:numFmt w:val="decimal"/>
      <w:lvlText w:val="%4."/>
      <w:lvlJc w:val="left"/>
      <w:pPr>
        <w:ind w:left="2880" w:hanging="360"/>
      </w:pPr>
    </w:lvl>
    <w:lvl w:ilvl="4" w:tplc="2F786432">
      <w:start w:val="1"/>
      <w:numFmt w:val="lowerLetter"/>
      <w:lvlText w:val="%5."/>
      <w:lvlJc w:val="left"/>
      <w:pPr>
        <w:ind w:left="3600" w:hanging="360"/>
      </w:pPr>
    </w:lvl>
    <w:lvl w:ilvl="5" w:tplc="4F726220">
      <w:start w:val="1"/>
      <w:numFmt w:val="lowerRoman"/>
      <w:lvlText w:val="%6."/>
      <w:lvlJc w:val="right"/>
      <w:pPr>
        <w:ind w:left="4320" w:hanging="180"/>
      </w:pPr>
    </w:lvl>
    <w:lvl w:ilvl="6" w:tplc="E4E27082">
      <w:start w:val="1"/>
      <w:numFmt w:val="decimal"/>
      <w:lvlText w:val="%7."/>
      <w:lvlJc w:val="left"/>
      <w:pPr>
        <w:ind w:left="5040" w:hanging="360"/>
      </w:pPr>
    </w:lvl>
    <w:lvl w:ilvl="7" w:tplc="BD7E153A">
      <w:start w:val="1"/>
      <w:numFmt w:val="lowerLetter"/>
      <w:lvlText w:val="%8."/>
      <w:lvlJc w:val="left"/>
      <w:pPr>
        <w:ind w:left="5760" w:hanging="360"/>
      </w:pPr>
    </w:lvl>
    <w:lvl w:ilvl="8" w:tplc="B9EC192C">
      <w:start w:val="1"/>
      <w:numFmt w:val="lowerRoman"/>
      <w:lvlText w:val="%9."/>
      <w:lvlJc w:val="right"/>
      <w:pPr>
        <w:ind w:left="6480" w:hanging="180"/>
      </w:pPr>
    </w:lvl>
  </w:abstractNum>
  <w:abstractNum w:abstractNumId="33" w15:restartNumberingAfterBreak="0">
    <w:nsid w:val="2CF03BBB"/>
    <w:multiLevelType w:val="hybridMultilevel"/>
    <w:tmpl w:val="3DD0C462"/>
    <w:lvl w:ilvl="0" w:tplc="93FA83D4">
      <w:start w:val="1"/>
      <w:numFmt w:val="decimal"/>
      <w:lvlText w:val="%1."/>
      <w:lvlJc w:val="left"/>
      <w:pPr>
        <w:ind w:left="720" w:hanging="360"/>
      </w:pPr>
    </w:lvl>
    <w:lvl w:ilvl="1" w:tplc="FEE05AE8">
      <w:start w:val="1"/>
      <w:numFmt w:val="lowerLetter"/>
      <w:lvlText w:val="%2."/>
      <w:lvlJc w:val="left"/>
      <w:pPr>
        <w:ind w:left="1440" w:hanging="360"/>
      </w:pPr>
    </w:lvl>
    <w:lvl w:ilvl="2" w:tplc="F2960964">
      <w:start w:val="1"/>
      <w:numFmt w:val="lowerRoman"/>
      <w:lvlText w:val="%3."/>
      <w:lvlJc w:val="right"/>
      <w:pPr>
        <w:ind w:left="2160" w:hanging="180"/>
      </w:pPr>
    </w:lvl>
    <w:lvl w:ilvl="3" w:tplc="A3A6BAEA">
      <w:start w:val="1"/>
      <w:numFmt w:val="decimal"/>
      <w:lvlText w:val="%4."/>
      <w:lvlJc w:val="left"/>
      <w:pPr>
        <w:ind w:left="2880" w:hanging="360"/>
      </w:pPr>
    </w:lvl>
    <w:lvl w:ilvl="4" w:tplc="270C3D70">
      <w:start w:val="1"/>
      <w:numFmt w:val="lowerLetter"/>
      <w:lvlText w:val="%5."/>
      <w:lvlJc w:val="left"/>
      <w:pPr>
        <w:ind w:left="3600" w:hanging="360"/>
      </w:pPr>
    </w:lvl>
    <w:lvl w:ilvl="5" w:tplc="4C2A446A">
      <w:start w:val="1"/>
      <w:numFmt w:val="lowerRoman"/>
      <w:lvlText w:val="%6."/>
      <w:lvlJc w:val="right"/>
      <w:pPr>
        <w:ind w:left="4320" w:hanging="180"/>
      </w:pPr>
    </w:lvl>
    <w:lvl w:ilvl="6" w:tplc="19541C08">
      <w:start w:val="1"/>
      <w:numFmt w:val="decimal"/>
      <w:lvlText w:val="%7."/>
      <w:lvlJc w:val="left"/>
      <w:pPr>
        <w:ind w:left="5040" w:hanging="360"/>
      </w:pPr>
    </w:lvl>
    <w:lvl w:ilvl="7" w:tplc="AA167D60">
      <w:start w:val="1"/>
      <w:numFmt w:val="lowerLetter"/>
      <w:lvlText w:val="%8."/>
      <w:lvlJc w:val="left"/>
      <w:pPr>
        <w:ind w:left="5760" w:hanging="360"/>
      </w:pPr>
    </w:lvl>
    <w:lvl w:ilvl="8" w:tplc="2F2858CE">
      <w:start w:val="1"/>
      <w:numFmt w:val="lowerRoman"/>
      <w:lvlText w:val="%9."/>
      <w:lvlJc w:val="right"/>
      <w:pPr>
        <w:ind w:left="6480" w:hanging="180"/>
      </w:pPr>
    </w:lvl>
  </w:abstractNum>
  <w:abstractNum w:abstractNumId="34" w15:restartNumberingAfterBreak="0">
    <w:nsid w:val="2DD5781B"/>
    <w:multiLevelType w:val="hybridMultilevel"/>
    <w:tmpl w:val="F1E21536"/>
    <w:lvl w:ilvl="0" w:tplc="DD3850EC">
      <w:start w:val="1"/>
      <w:numFmt w:val="bullet"/>
      <w:lvlText w:val=""/>
      <w:lvlJc w:val="left"/>
      <w:pPr>
        <w:tabs>
          <w:tab w:val="num" w:pos="720"/>
        </w:tabs>
        <w:ind w:left="720" w:hanging="360"/>
      </w:pPr>
      <w:rPr>
        <w:rFonts w:ascii="Symbol" w:hAnsi="Symbol" w:hint="default"/>
        <w:sz w:val="20"/>
      </w:rPr>
    </w:lvl>
    <w:lvl w:ilvl="1" w:tplc="067071A0" w:tentative="1">
      <w:start w:val="1"/>
      <w:numFmt w:val="bullet"/>
      <w:lvlText w:val="o"/>
      <w:lvlJc w:val="left"/>
      <w:pPr>
        <w:tabs>
          <w:tab w:val="num" w:pos="1440"/>
        </w:tabs>
        <w:ind w:left="1440" w:hanging="360"/>
      </w:pPr>
      <w:rPr>
        <w:rFonts w:ascii="Courier New" w:hAnsi="Courier New" w:hint="default"/>
        <w:sz w:val="20"/>
      </w:rPr>
    </w:lvl>
    <w:lvl w:ilvl="2" w:tplc="9F38C04E" w:tentative="1">
      <w:start w:val="1"/>
      <w:numFmt w:val="bullet"/>
      <w:lvlText w:val=""/>
      <w:lvlJc w:val="left"/>
      <w:pPr>
        <w:tabs>
          <w:tab w:val="num" w:pos="2160"/>
        </w:tabs>
        <w:ind w:left="2160" w:hanging="360"/>
      </w:pPr>
      <w:rPr>
        <w:rFonts w:ascii="Wingdings" w:hAnsi="Wingdings" w:hint="default"/>
        <w:sz w:val="20"/>
      </w:rPr>
    </w:lvl>
    <w:lvl w:ilvl="3" w:tplc="F87C3194" w:tentative="1">
      <w:start w:val="1"/>
      <w:numFmt w:val="bullet"/>
      <w:lvlText w:val=""/>
      <w:lvlJc w:val="left"/>
      <w:pPr>
        <w:tabs>
          <w:tab w:val="num" w:pos="2880"/>
        </w:tabs>
        <w:ind w:left="2880" w:hanging="360"/>
      </w:pPr>
      <w:rPr>
        <w:rFonts w:ascii="Wingdings" w:hAnsi="Wingdings" w:hint="default"/>
        <w:sz w:val="20"/>
      </w:rPr>
    </w:lvl>
    <w:lvl w:ilvl="4" w:tplc="83002CE2" w:tentative="1">
      <w:start w:val="1"/>
      <w:numFmt w:val="bullet"/>
      <w:lvlText w:val=""/>
      <w:lvlJc w:val="left"/>
      <w:pPr>
        <w:tabs>
          <w:tab w:val="num" w:pos="3600"/>
        </w:tabs>
        <w:ind w:left="3600" w:hanging="360"/>
      </w:pPr>
      <w:rPr>
        <w:rFonts w:ascii="Wingdings" w:hAnsi="Wingdings" w:hint="default"/>
        <w:sz w:val="20"/>
      </w:rPr>
    </w:lvl>
    <w:lvl w:ilvl="5" w:tplc="28B6162A" w:tentative="1">
      <w:start w:val="1"/>
      <w:numFmt w:val="bullet"/>
      <w:lvlText w:val=""/>
      <w:lvlJc w:val="left"/>
      <w:pPr>
        <w:tabs>
          <w:tab w:val="num" w:pos="4320"/>
        </w:tabs>
        <w:ind w:left="4320" w:hanging="360"/>
      </w:pPr>
      <w:rPr>
        <w:rFonts w:ascii="Wingdings" w:hAnsi="Wingdings" w:hint="default"/>
        <w:sz w:val="20"/>
      </w:rPr>
    </w:lvl>
    <w:lvl w:ilvl="6" w:tplc="B9CC61DC" w:tentative="1">
      <w:start w:val="1"/>
      <w:numFmt w:val="bullet"/>
      <w:lvlText w:val=""/>
      <w:lvlJc w:val="left"/>
      <w:pPr>
        <w:tabs>
          <w:tab w:val="num" w:pos="5040"/>
        </w:tabs>
        <w:ind w:left="5040" w:hanging="360"/>
      </w:pPr>
      <w:rPr>
        <w:rFonts w:ascii="Wingdings" w:hAnsi="Wingdings" w:hint="default"/>
        <w:sz w:val="20"/>
      </w:rPr>
    </w:lvl>
    <w:lvl w:ilvl="7" w:tplc="9D2C1938" w:tentative="1">
      <w:start w:val="1"/>
      <w:numFmt w:val="bullet"/>
      <w:lvlText w:val=""/>
      <w:lvlJc w:val="left"/>
      <w:pPr>
        <w:tabs>
          <w:tab w:val="num" w:pos="5760"/>
        </w:tabs>
        <w:ind w:left="5760" w:hanging="360"/>
      </w:pPr>
      <w:rPr>
        <w:rFonts w:ascii="Wingdings" w:hAnsi="Wingdings" w:hint="default"/>
        <w:sz w:val="20"/>
      </w:rPr>
    </w:lvl>
    <w:lvl w:ilvl="8" w:tplc="D2D26326"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FAD3A97"/>
    <w:multiLevelType w:val="hybridMultilevel"/>
    <w:tmpl w:val="CD64F7F2"/>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329E12BC"/>
    <w:multiLevelType w:val="hybridMultilevel"/>
    <w:tmpl w:val="F460C6FC"/>
    <w:lvl w:ilvl="0" w:tplc="04090001">
      <w:start w:val="1"/>
      <w:numFmt w:val="bullet"/>
      <w:lvlText w:val=""/>
      <w:lvlJc w:val="left"/>
      <w:pPr>
        <w:ind w:left="984" w:hanging="360"/>
      </w:pPr>
      <w:rPr>
        <w:rFonts w:ascii="Symbol" w:hAnsi="Symbol" w:hint="default"/>
      </w:rPr>
    </w:lvl>
    <w:lvl w:ilvl="1" w:tplc="04090003" w:tentative="1">
      <w:start w:val="1"/>
      <w:numFmt w:val="bullet"/>
      <w:lvlText w:val="o"/>
      <w:lvlJc w:val="left"/>
      <w:pPr>
        <w:ind w:left="1704" w:hanging="360"/>
      </w:pPr>
      <w:rPr>
        <w:rFonts w:ascii="Courier New" w:hAnsi="Courier New" w:cs="Courier New" w:hint="default"/>
      </w:rPr>
    </w:lvl>
    <w:lvl w:ilvl="2" w:tplc="04090005" w:tentative="1">
      <w:start w:val="1"/>
      <w:numFmt w:val="bullet"/>
      <w:lvlText w:val=""/>
      <w:lvlJc w:val="left"/>
      <w:pPr>
        <w:ind w:left="2424" w:hanging="360"/>
      </w:pPr>
      <w:rPr>
        <w:rFonts w:ascii="Wingdings" w:hAnsi="Wingdings" w:hint="default"/>
      </w:rPr>
    </w:lvl>
    <w:lvl w:ilvl="3" w:tplc="04090001" w:tentative="1">
      <w:start w:val="1"/>
      <w:numFmt w:val="bullet"/>
      <w:lvlText w:val=""/>
      <w:lvlJc w:val="left"/>
      <w:pPr>
        <w:ind w:left="3144" w:hanging="360"/>
      </w:pPr>
      <w:rPr>
        <w:rFonts w:ascii="Symbol" w:hAnsi="Symbol" w:hint="default"/>
      </w:rPr>
    </w:lvl>
    <w:lvl w:ilvl="4" w:tplc="04090003" w:tentative="1">
      <w:start w:val="1"/>
      <w:numFmt w:val="bullet"/>
      <w:lvlText w:val="o"/>
      <w:lvlJc w:val="left"/>
      <w:pPr>
        <w:ind w:left="3864" w:hanging="360"/>
      </w:pPr>
      <w:rPr>
        <w:rFonts w:ascii="Courier New" w:hAnsi="Courier New" w:cs="Courier New" w:hint="default"/>
      </w:rPr>
    </w:lvl>
    <w:lvl w:ilvl="5" w:tplc="04090005" w:tentative="1">
      <w:start w:val="1"/>
      <w:numFmt w:val="bullet"/>
      <w:lvlText w:val=""/>
      <w:lvlJc w:val="left"/>
      <w:pPr>
        <w:ind w:left="4584" w:hanging="360"/>
      </w:pPr>
      <w:rPr>
        <w:rFonts w:ascii="Wingdings" w:hAnsi="Wingdings" w:hint="default"/>
      </w:rPr>
    </w:lvl>
    <w:lvl w:ilvl="6" w:tplc="04090001" w:tentative="1">
      <w:start w:val="1"/>
      <w:numFmt w:val="bullet"/>
      <w:lvlText w:val=""/>
      <w:lvlJc w:val="left"/>
      <w:pPr>
        <w:ind w:left="5304" w:hanging="360"/>
      </w:pPr>
      <w:rPr>
        <w:rFonts w:ascii="Symbol" w:hAnsi="Symbol" w:hint="default"/>
      </w:rPr>
    </w:lvl>
    <w:lvl w:ilvl="7" w:tplc="04090003" w:tentative="1">
      <w:start w:val="1"/>
      <w:numFmt w:val="bullet"/>
      <w:lvlText w:val="o"/>
      <w:lvlJc w:val="left"/>
      <w:pPr>
        <w:ind w:left="6024" w:hanging="360"/>
      </w:pPr>
      <w:rPr>
        <w:rFonts w:ascii="Courier New" w:hAnsi="Courier New" w:cs="Courier New" w:hint="default"/>
      </w:rPr>
    </w:lvl>
    <w:lvl w:ilvl="8" w:tplc="04090005" w:tentative="1">
      <w:start w:val="1"/>
      <w:numFmt w:val="bullet"/>
      <w:lvlText w:val=""/>
      <w:lvlJc w:val="left"/>
      <w:pPr>
        <w:ind w:left="6744" w:hanging="360"/>
      </w:pPr>
      <w:rPr>
        <w:rFonts w:ascii="Wingdings" w:hAnsi="Wingdings" w:hint="default"/>
      </w:rPr>
    </w:lvl>
  </w:abstractNum>
  <w:abstractNum w:abstractNumId="37" w15:restartNumberingAfterBreak="0">
    <w:nsid w:val="3348074E"/>
    <w:multiLevelType w:val="hybridMultilevel"/>
    <w:tmpl w:val="E49E04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37C77A36"/>
    <w:multiLevelType w:val="hybridMultilevel"/>
    <w:tmpl w:val="7C761CBC"/>
    <w:lvl w:ilvl="0" w:tplc="A086C540">
      <w:start w:val="1"/>
      <w:numFmt w:val="bullet"/>
      <w:lvlText w:val=""/>
      <w:lvlJc w:val="left"/>
      <w:pPr>
        <w:ind w:left="720" w:hanging="360"/>
      </w:pPr>
      <w:rPr>
        <w:rFonts w:ascii="Symbol" w:hAnsi="Symbol" w:hint="default"/>
      </w:rPr>
    </w:lvl>
    <w:lvl w:ilvl="1" w:tplc="A2E6C4A4">
      <w:start w:val="1"/>
      <w:numFmt w:val="bullet"/>
      <w:lvlText w:val="o"/>
      <w:lvlJc w:val="left"/>
      <w:pPr>
        <w:ind w:left="1440" w:hanging="360"/>
      </w:pPr>
      <w:rPr>
        <w:rFonts w:ascii="Courier New" w:hAnsi="Courier New" w:hint="default"/>
      </w:rPr>
    </w:lvl>
    <w:lvl w:ilvl="2" w:tplc="82A0B726">
      <w:start w:val="1"/>
      <w:numFmt w:val="bullet"/>
      <w:lvlText w:val=""/>
      <w:lvlJc w:val="left"/>
      <w:pPr>
        <w:ind w:left="2160" w:hanging="360"/>
      </w:pPr>
      <w:rPr>
        <w:rFonts w:ascii="Wingdings" w:hAnsi="Wingdings" w:hint="default"/>
      </w:rPr>
    </w:lvl>
    <w:lvl w:ilvl="3" w:tplc="9C10B564">
      <w:start w:val="1"/>
      <w:numFmt w:val="bullet"/>
      <w:lvlText w:val=""/>
      <w:lvlJc w:val="left"/>
      <w:pPr>
        <w:ind w:left="2880" w:hanging="360"/>
      </w:pPr>
      <w:rPr>
        <w:rFonts w:ascii="Symbol" w:hAnsi="Symbol" w:hint="default"/>
      </w:rPr>
    </w:lvl>
    <w:lvl w:ilvl="4" w:tplc="717E90A0">
      <w:start w:val="1"/>
      <w:numFmt w:val="bullet"/>
      <w:lvlText w:val="o"/>
      <w:lvlJc w:val="left"/>
      <w:pPr>
        <w:ind w:left="3600" w:hanging="360"/>
      </w:pPr>
      <w:rPr>
        <w:rFonts w:ascii="Courier New" w:hAnsi="Courier New" w:hint="default"/>
      </w:rPr>
    </w:lvl>
    <w:lvl w:ilvl="5" w:tplc="D8B66310">
      <w:start w:val="1"/>
      <w:numFmt w:val="bullet"/>
      <w:lvlText w:val=""/>
      <w:lvlJc w:val="left"/>
      <w:pPr>
        <w:ind w:left="4320" w:hanging="360"/>
      </w:pPr>
      <w:rPr>
        <w:rFonts w:ascii="Wingdings" w:hAnsi="Wingdings" w:hint="default"/>
      </w:rPr>
    </w:lvl>
    <w:lvl w:ilvl="6" w:tplc="D5C204B4">
      <w:start w:val="1"/>
      <w:numFmt w:val="bullet"/>
      <w:lvlText w:val=""/>
      <w:lvlJc w:val="left"/>
      <w:pPr>
        <w:ind w:left="5040" w:hanging="360"/>
      </w:pPr>
      <w:rPr>
        <w:rFonts w:ascii="Symbol" w:hAnsi="Symbol" w:hint="default"/>
      </w:rPr>
    </w:lvl>
    <w:lvl w:ilvl="7" w:tplc="EC2284CE">
      <w:start w:val="1"/>
      <w:numFmt w:val="bullet"/>
      <w:lvlText w:val="o"/>
      <w:lvlJc w:val="left"/>
      <w:pPr>
        <w:ind w:left="5760" w:hanging="360"/>
      </w:pPr>
      <w:rPr>
        <w:rFonts w:ascii="Courier New" w:hAnsi="Courier New" w:hint="default"/>
      </w:rPr>
    </w:lvl>
    <w:lvl w:ilvl="8" w:tplc="59F22A8A">
      <w:start w:val="1"/>
      <w:numFmt w:val="bullet"/>
      <w:lvlText w:val=""/>
      <w:lvlJc w:val="left"/>
      <w:pPr>
        <w:ind w:left="6480" w:hanging="360"/>
      </w:pPr>
      <w:rPr>
        <w:rFonts w:ascii="Wingdings" w:hAnsi="Wingdings" w:hint="default"/>
      </w:rPr>
    </w:lvl>
  </w:abstractNum>
  <w:abstractNum w:abstractNumId="39" w15:restartNumberingAfterBreak="0">
    <w:nsid w:val="394A13DA"/>
    <w:multiLevelType w:val="hybridMultilevel"/>
    <w:tmpl w:val="68980E3C"/>
    <w:lvl w:ilvl="0" w:tplc="742C1E02">
      <w:start w:val="1"/>
      <w:numFmt w:val="lowerLetter"/>
      <w:lvlText w:val="%1)"/>
      <w:lvlJc w:val="left"/>
      <w:pPr>
        <w:ind w:left="360" w:hanging="360"/>
      </w:pPr>
    </w:lvl>
    <w:lvl w:ilvl="1" w:tplc="B69E8350">
      <w:start w:val="1"/>
      <w:numFmt w:val="lowerLetter"/>
      <w:lvlText w:val="%2."/>
      <w:lvlJc w:val="left"/>
      <w:pPr>
        <w:ind w:left="1080" w:hanging="360"/>
      </w:pPr>
    </w:lvl>
    <w:lvl w:ilvl="2" w:tplc="39F4CEF6">
      <w:start w:val="1"/>
      <w:numFmt w:val="lowerRoman"/>
      <w:lvlText w:val="%3."/>
      <w:lvlJc w:val="right"/>
      <w:pPr>
        <w:ind w:left="1800" w:hanging="180"/>
      </w:pPr>
    </w:lvl>
    <w:lvl w:ilvl="3" w:tplc="6DB42566">
      <w:start w:val="1"/>
      <w:numFmt w:val="decimal"/>
      <w:lvlText w:val="%4."/>
      <w:lvlJc w:val="left"/>
      <w:pPr>
        <w:ind w:left="2520" w:hanging="360"/>
      </w:pPr>
    </w:lvl>
    <w:lvl w:ilvl="4" w:tplc="092E6A72">
      <w:start w:val="1"/>
      <w:numFmt w:val="lowerLetter"/>
      <w:lvlText w:val="%5."/>
      <w:lvlJc w:val="left"/>
      <w:pPr>
        <w:ind w:left="3240" w:hanging="360"/>
      </w:pPr>
    </w:lvl>
    <w:lvl w:ilvl="5" w:tplc="07DE3370">
      <w:start w:val="1"/>
      <w:numFmt w:val="lowerRoman"/>
      <w:lvlText w:val="%6."/>
      <w:lvlJc w:val="right"/>
      <w:pPr>
        <w:ind w:left="3960" w:hanging="180"/>
      </w:pPr>
    </w:lvl>
    <w:lvl w:ilvl="6" w:tplc="B5D07234">
      <w:start w:val="1"/>
      <w:numFmt w:val="decimal"/>
      <w:lvlText w:val="%7."/>
      <w:lvlJc w:val="left"/>
      <w:pPr>
        <w:ind w:left="4680" w:hanging="360"/>
      </w:pPr>
    </w:lvl>
    <w:lvl w:ilvl="7" w:tplc="D4E0518A">
      <w:start w:val="1"/>
      <w:numFmt w:val="lowerLetter"/>
      <w:lvlText w:val="%8."/>
      <w:lvlJc w:val="left"/>
      <w:pPr>
        <w:ind w:left="5400" w:hanging="360"/>
      </w:pPr>
    </w:lvl>
    <w:lvl w:ilvl="8" w:tplc="ABF2EEBE">
      <w:start w:val="1"/>
      <w:numFmt w:val="lowerRoman"/>
      <w:lvlText w:val="%9."/>
      <w:lvlJc w:val="right"/>
      <w:pPr>
        <w:ind w:left="6120" w:hanging="180"/>
      </w:pPr>
    </w:lvl>
  </w:abstractNum>
  <w:abstractNum w:abstractNumId="40" w15:restartNumberingAfterBreak="0">
    <w:nsid w:val="3A3E1068"/>
    <w:multiLevelType w:val="hybridMultilevel"/>
    <w:tmpl w:val="28C809A8"/>
    <w:lvl w:ilvl="0" w:tplc="FFFFFFFF">
      <w:start w:val="1"/>
      <w:numFmt w:val="lowerLetter"/>
      <w:lvlText w:val="%1."/>
      <w:lvlJc w:val="left"/>
      <w:pPr>
        <w:ind w:left="720" w:hanging="360"/>
      </w:pPr>
    </w:lvl>
    <w:lvl w:ilvl="1" w:tplc="FFFFFFFF">
      <w:start w:val="1"/>
      <w:numFmt w:val="upperRoman"/>
      <w:lvlText w:val="%2."/>
      <w:lvlJc w:val="righ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1" w15:restartNumberingAfterBreak="0">
    <w:nsid w:val="3B9207CE"/>
    <w:multiLevelType w:val="hybridMultilevel"/>
    <w:tmpl w:val="20B633A2"/>
    <w:lvl w:ilvl="0" w:tplc="5F28DE3A">
      <w:start w:val="1"/>
      <w:numFmt w:val="bullet"/>
      <w:lvlText w:val=""/>
      <w:lvlJc w:val="left"/>
      <w:pPr>
        <w:ind w:left="360" w:hanging="360"/>
      </w:pPr>
      <w:rPr>
        <w:rFonts w:ascii="Symbol" w:hAnsi="Symbol" w:hint="default"/>
      </w:rPr>
    </w:lvl>
    <w:lvl w:ilvl="1" w:tplc="1B1EAA92">
      <w:start w:val="1"/>
      <w:numFmt w:val="bullet"/>
      <w:lvlText w:val="o"/>
      <w:lvlJc w:val="left"/>
      <w:pPr>
        <w:ind w:left="1080" w:hanging="360"/>
      </w:pPr>
      <w:rPr>
        <w:rFonts w:ascii="&quot;Courier New&quot;" w:hAnsi="&quot;Courier New&quot;" w:hint="default"/>
      </w:rPr>
    </w:lvl>
    <w:lvl w:ilvl="2" w:tplc="39F03E12">
      <w:start w:val="1"/>
      <w:numFmt w:val="bullet"/>
      <w:lvlText w:val=""/>
      <w:lvlJc w:val="left"/>
      <w:pPr>
        <w:ind w:left="1800" w:hanging="360"/>
      </w:pPr>
      <w:rPr>
        <w:rFonts w:ascii="Wingdings" w:hAnsi="Wingdings" w:hint="default"/>
      </w:rPr>
    </w:lvl>
    <w:lvl w:ilvl="3" w:tplc="C2585222">
      <w:start w:val="1"/>
      <w:numFmt w:val="bullet"/>
      <w:lvlText w:val=""/>
      <w:lvlJc w:val="left"/>
      <w:pPr>
        <w:ind w:left="2520" w:hanging="360"/>
      </w:pPr>
      <w:rPr>
        <w:rFonts w:ascii="Symbol" w:hAnsi="Symbol" w:hint="default"/>
      </w:rPr>
    </w:lvl>
    <w:lvl w:ilvl="4" w:tplc="6D76B148">
      <w:start w:val="1"/>
      <w:numFmt w:val="bullet"/>
      <w:lvlText w:val="o"/>
      <w:lvlJc w:val="left"/>
      <w:pPr>
        <w:ind w:left="3240" w:hanging="360"/>
      </w:pPr>
      <w:rPr>
        <w:rFonts w:ascii="Courier New" w:hAnsi="Courier New" w:hint="default"/>
      </w:rPr>
    </w:lvl>
    <w:lvl w:ilvl="5" w:tplc="9C281A3A">
      <w:start w:val="1"/>
      <w:numFmt w:val="bullet"/>
      <w:lvlText w:val=""/>
      <w:lvlJc w:val="left"/>
      <w:pPr>
        <w:ind w:left="3960" w:hanging="360"/>
      </w:pPr>
      <w:rPr>
        <w:rFonts w:ascii="Wingdings" w:hAnsi="Wingdings" w:hint="default"/>
      </w:rPr>
    </w:lvl>
    <w:lvl w:ilvl="6" w:tplc="7536172E">
      <w:start w:val="1"/>
      <w:numFmt w:val="bullet"/>
      <w:lvlText w:val=""/>
      <w:lvlJc w:val="left"/>
      <w:pPr>
        <w:ind w:left="4680" w:hanging="360"/>
      </w:pPr>
      <w:rPr>
        <w:rFonts w:ascii="Symbol" w:hAnsi="Symbol" w:hint="default"/>
      </w:rPr>
    </w:lvl>
    <w:lvl w:ilvl="7" w:tplc="C3563E00">
      <w:start w:val="1"/>
      <w:numFmt w:val="bullet"/>
      <w:lvlText w:val="o"/>
      <w:lvlJc w:val="left"/>
      <w:pPr>
        <w:ind w:left="5400" w:hanging="360"/>
      </w:pPr>
      <w:rPr>
        <w:rFonts w:ascii="Courier New" w:hAnsi="Courier New" w:hint="default"/>
      </w:rPr>
    </w:lvl>
    <w:lvl w:ilvl="8" w:tplc="1758F438">
      <w:start w:val="1"/>
      <w:numFmt w:val="bullet"/>
      <w:lvlText w:val=""/>
      <w:lvlJc w:val="left"/>
      <w:pPr>
        <w:ind w:left="6120" w:hanging="360"/>
      </w:pPr>
      <w:rPr>
        <w:rFonts w:ascii="Wingdings" w:hAnsi="Wingdings" w:hint="default"/>
      </w:rPr>
    </w:lvl>
  </w:abstractNum>
  <w:abstractNum w:abstractNumId="42" w15:restartNumberingAfterBreak="0">
    <w:nsid w:val="3C0D7309"/>
    <w:multiLevelType w:val="hybridMultilevel"/>
    <w:tmpl w:val="E0188D18"/>
    <w:lvl w:ilvl="0" w:tplc="38601260">
      <w:start w:val="1"/>
      <w:numFmt w:val="decimal"/>
      <w:lvlText w:val="%1."/>
      <w:lvlJc w:val="left"/>
      <w:pPr>
        <w:ind w:left="720" w:hanging="360"/>
      </w:pPr>
    </w:lvl>
    <w:lvl w:ilvl="1" w:tplc="60647080">
      <w:start w:val="1"/>
      <w:numFmt w:val="lowerRoman"/>
      <w:lvlText w:val="%2)"/>
      <w:lvlJc w:val="right"/>
      <w:pPr>
        <w:ind w:left="1440" w:hanging="360"/>
      </w:pPr>
    </w:lvl>
    <w:lvl w:ilvl="2" w:tplc="7076F1EC">
      <w:start w:val="1"/>
      <w:numFmt w:val="lowerRoman"/>
      <w:lvlText w:val="%3."/>
      <w:lvlJc w:val="right"/>
      <w:pPr>
        <w:ind w:left="2160" w:hanging="180"/>
      </w:pPr>
    </w:lvl>
    <w:lvl w:ilvl="3" w:tplc="A888DC56">
      <w:start w:val="1"/>
      <w:numFmt w:val="decimal"/>
      <w:lvlText w:val="%4."/>
      <w:lvlJc w:val="left"/>
      <w:pPr>
        <w:ind w:left="2880" w:hanging="360"/>
      </w:pPr>
    </w:lvl>
    <w:lvl w:ilvl="4" w:tplc="8662D5B6">
      <w:start w:val="1"/>
      <w:numFmt w:val="lowerLetter"/>
      <w:lvlText w:val="%5."/>
      <w:lvlJc w:val="left"/>
      <w:pPr>
        <w:ind w:left="3600" w:hanging="360"/>
      </w:pPr>
    </w:lvl>
    <w:lvl w:ilvl="5" w:tplc="3C36699E">
      <w:start w:val="1"/>
      <w:numFmt w:val="lowerRoman"/>
      <w:lvlText w:val="%6."/>
      <w:lvlJc w:val="right"/>
      <w:pPr>
        <w:ind w:left="4320" w:hanging="180"/>
      </w:pPr>
    </w:lvl>
    <w:lvl w:ilvl="6" w:tplc="33C4603A">
      <w:start w:val="1"/>
      <w:numFmt w:val="decimal"/>
      <w:lvlText w:val="%7."/>
      <w:lvlJc w:val="left"/>
      <w:pPr>
        <w:ind w:left="5040" w:hanging="360"/>
      </w:pPr>
    </w:lvl>
    <w:lvl w:ilvl="7" w:tplc="1F3A5690">
      <w:start w:val="1"/>
      <w:numFmt w:val="lowerLetter"/>
      <w:lvlText w:val="%8."/>
      <w:lvlJc w:val="left"/>
      <w:pPr>
        <w:ind w:left="5760" w:hanging="360"/>
      </w:pPr>
    </w:lvl>
    <w:lvl w:ilvl="8" w:tplc="6BD661FC">
      <w:start w:val="1"/>
      <w:numFmt w:val="lowerRoman"/>
      <w:lvlText w:val="%9."/>
      <w:lvlJc w:val="right"/>
      <w:pPr>
        <w:ind w:left="6480" w:hanging="180"/>
      </w:pPr>
    </w:lvl>
  </w:abstractNum>
  <w:abstractNum w:abstractNumId="43" w15:restartNumberingAfterBreak="0">
    <w:nsid w:val="3DF340FA"/>
    <w:multiLevelType w:val="hybridMultilevel"/>
    <w:tmpl w:val="DFEE4BAE"/>
    <w:lvl w:ilvl="0" w:tplc="FFFFFFFF">
      <w:start w:val="1"/>
      <w:numFmt w:val="lowerLetter"/>
      <w:lvlText w:val="%1)"/>
      <w:lvlJc w:val="left"/>
      <w:pPr>
        <w:ind w:left="360" w:hanging="360"/>
      </w:pPr>
    </w:lvl>
    <w:lvl w:ilvl="1" w:tplc="04090013">
      <w:start w:val="1"/>
      <w:numFmt w:val="upperRoman"/>
      <w:lvlText w:val="%2."/>
      <w:lvlJc w:val="righ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15:restartNumberingAfterBreak="0">
    <w:nsid w:val="3FCB0D72"/>
    <w:multiLevelType w:val="hybridMultilevel"/>
    <w:tmpl w:val="FE1AC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62E0B5E"/>
    <w:multiLevelType w:val="hybridMultilevel"/>
    <w:tmpl w:val="94D8914C"/>
    <w:lvl w:ilvl="0" w:tplc="B8423D60">
      <w:start w:val="1"/>
      <w:numFmt w:val="bullet"/>
      <w:lvlText w:val="·"/>
      <w:lvlJc w:val="left"/>
      <w:pPr>
        <w:ind w:left="720" w:hanging="360"/>
      </w:pPr>
      <w:rPr>
        <w:rFonts w:ascii="Symbol" w:hAnsi="Symbol" w:hint="default"/>
      </w:rPr>
    </w:lvl>
    <w:lvl w:ilvl="1" w:tplc="FF9463A0">
      <w:start w:val="1"/>
      <w:numFmt w:val="bullet"/>
      <w:lvlText w:val="o"/>
      <w:lvlJc w:val="left"/>
      <w:pPr>
        <w:ind w:left="1440" w:hanging="360"/>
      </w:pPr>
      <w:rPr>
        <w:rFonts w:ascii="Courier New" w:hAnsi="Courier New" w:hint="default"/>
      </w:rPr>
    </w:lvl>
    <w:lvl w:ilvl="2" w:tplc="8B30595C">
      <w:start w:val="1"/>
      <w:numFmt w:val="bullet"/>
      <w:lvlText w:val=""/>
      <w:lvlJc w:val="left"/>
      <w:pPr>
        <w:ind w:left="2160" w:hanging="360"/>
      </w:pPr>
      <w:rPr>
        <w:rFonts w:ascii="Wingdings" w:hAnsi="Wingdings" w:hint="default"/>
      </w:rPr>
    </w:lvl>
    <w:lvl w:ilvl="3" w:tplc="9B160696">
      <w:start w:val="1"/>
      <w:numFmt w:val="bullet"/>
      <w:lvlText w:val=""/>
      <w:lvlJc w:val="left"/>
      <w:pPr>
        <w:ind w:left="2880" w:hanging="360"/>
      </w:pPr>
      <w:rPr>
        <w:rFonts w:ascii="Symbol" w:hAnsi="Symbol" w:hint="default"/>
      </w:rPr>
    </w:lvl>
    <w:lvl w:ilvl="4" w:tplc="28FEEEEA">
      <w:start w:val="1"/>
      <w:numFmt w:val="bullet"/>
      <w:lvlText w:val="o"/>
      <w:lvlJc w:val="left"/>
      <w:pPr>
        <w:ind w:left="3600" w:hanging="360"/>
      </w:pPr>
      <w:rPr>
        <w:rFonts w:ascii="Courier New" w:hAnsi="Courier New" w:hint="default"/>
      </w:rPr>
    </w:lvl>
    <w:lvl w:ilvl="5" w:tplc="41A01FCA">
      <w:start w:val="1"/>
      <w:numFmt w:val="bullet"/>
      <w:lvlText w:val=""/>
      <w:lvlJc w:val="left"/>
      <w:pPr>
        <w:ind w:left="4320" w:hanging="360"/>
      </w:pPr>
      <w:rPr>
        <w:rFonts w:ascii="Wingdings" w:hAnsi="Wingdings" w:hint="default"/>
      </w:rPr>
    </w:lvl>
    <w:lvl w:ilvl="6" w:tplc="D55602EA">
      <w:start w:val="1"/>
      <w:numFmt w:val="bullet"/>
      <w:lvlText w:val=""/>
      <w:lvlJc w:val="left"/>
      <w:pPr>
        <w:ind w:left="5040" w:hanging="360"/>
      </w:pPr>
      <w:rPr>
        <w:rFonts w:ascii="Symbol" w:hAnsi="Symbol" w:hint="default"/>
      </w:rPr>
    </w:lvl>
    <w:lvl w:ilvl="7" w:tplc="31620B24">
      <w:start w:val="1"/>
      <w:numFmt w:val="bullet"/>
      <w:lvlText w:val="o"/>
      <w:lvlJc w:val="left"/>
      <w:pPr>
        <w:ind w:left="5760" w:hanging="360"/>
      </w:pPr>
      <w:rPr>
        <w:rFonts w:ascii="Courier New" w:hAnsi="Courier New" w:hint="default"/>
      </w:rPr>
    </w:lvl>
    <w:lvl w:ilvl="8" w:tplc="9FCE1290">
      <w:start w:val="1"/>
      <w:numFmt w:val="bullet"/>
      <w:lvlText w:val=""/>
      <w:lvlJc w:val="left"/>
      <w:pPr>
        <w:ind w:left="6480" w:hanging="360"/>
      </w:pPr>
      <w:rPr>
        <w:rFonts w:ascii="Wingdings" w:hAnsi="Wingdings" w:hint="default"/>
      </w:rPr>
    </w:lvl>
  </w:abstractNum>
  <w:abstractNum w:abstractNumId="46" w15:restartNumberingAfterBreak="0">
    <w:nsid w:val="46DE0706"/>
    <w:multiLevelType w:val="hybridMultilevel"/>
    <w:tmpl w:val="203E3078"/>
    <w:lvl w:ilvl="0" w:tplc="CB2002E2">
      <w:start w:val="1"/>
      <w:numFmt w:val="decimal"/>
      <w:lvlText w:val="%1."/>
      <w:lvlJc w:val="left"/>
      <w:pPr>
        <w:ind w:left="720" w:hanging="360"/>
      </w:pPr>
    </w:lvl>
    <w:lvl w:ilvl="1" w:tplc="E4F07DCC">
      <w:start w:val="1"/>
      <w:numFmt w:val="lowerLetter"/>
      <w:lvlText w:val="%2."/>
      <w:lvlJc w:val="left"/>
      <w:pPr>
        <w:ind w:left="1440" w:hanging="360"/>
      </w:pPr>
    </w:lvl>
    <w:lvl w:ilvl="2" w:tplc="810AC678">
      <w:start w:val="1"/>
      <w:numFmt w:val="lowerRoman"/>
      <w:lvlText w:val="%3."/>
      <w:lvlJc w:val="right"/>
      <w:pPr>
        <w:ind w:left="2160" w:hanging="180"/>
      </w:pPr>
    </w:lvl>
    <w:lvl w:ilvl="3" w:tplc="A45270F8">
      <w:start w:val="1"/>
      <w:numFmt w:val="decimal"/>
      <w:lvlText w:val="%4."/>
      <w:lvlJc w:val="left"/>
      <w:pPr>
        <w:ind w:left="2880" w:hanging="360"/>
      </w:pPr>
    </w:lvl>
    <w:lvl w:ilvl="4" w:tplc="71D0AAC8">
      <w:start w:val="1"/>
      <w:numFmt w:val="lowerLetter"/>
      <w:lvlText w:val="%5."/>
      <w:lvlJc w:val="left"/>
      <w:pPr>
        <w:ind w:left="3600" w:hanging="360"/>
      </w:pPr>
    </w:lvl>
    <w:lvl w:ilvl="5" w:tplc="398E847C">
      <w:start w:val="1"/>
      <w:numFmt w:val="lowerRoman"/>
      <w:lvlText w:val="%6."/>
      <w:lvlJc w:val="right"/>
      <w:pPr>
        <w:ind w:left="4320" w:hanging="180"/>
      </w:pPr>
    </w:lvl>
    <w:lvl w:ilvl="6" w:tplc="F4B8E896">
      <w:start w:val="1"/>
      <w:numFmt w:val="decimal"/>
      <w:lvlText w:val="%7."/>
      <w:lvlJc w:val="left"/>
      <w:pPr>
        <w:ind w:left="5040" w:hanging="360"/>
      </w:pPr>
    </w:lvl>
    <w:lvl w:ilvl="7" w:tplc="533CAF0C">
      <w:start w:val="1"/>
      <w:numFmt w:val="lowerLetter"/>
      <w:lvlText w:val="%8."/>
      <w:lvlJc w:val="left"/>
      <w:pPr>
        <w:ind w:left="5760" w:hanging="360"/>
      </w:pPr>
    </w:lvl>
    <w:lvl w:ilvl="8" w:tplc="E01047CA">
      <w:start w:val="1"/>
      <w:numFmt w:val="lowerRoman"/>
      <w:lvlText w:val="%9."/>
      <w:lvlJc w:val="right"/>
      <w:pPr>
        <w:ind w:left="6480" w:hanging="180"/>
      </w:pPr>
    </w:lvl>
  </w:abstractNum>
  <w:abstractNum w:abstractNumId="47" w15:restartNumberingAfterBreak="0">
    <w:nsid w:val="49B43343"/>
    <w:multiLevelType w:val="hybridMultilevel"/>
    <w:tmpl w:val="ACE2DB7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 w15:restartNumberingAfterBreak="0">
    <w:nsid w:val="4AAE2E8C"/>
    <w:multiLevelType w:val="hybridMultilevel"/>
    <w:tmpl w:val="BAC0D5D6"/>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4B9C779D"/>
    <w:multiLevelType w:val="hybridMultilevel"/>
    <w:tmpl w:val="4A8E8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F412A1F"/>
    <w:multiLevelType w:val="hybridMultilevel"/>
    <w:tmpl w:val="30D4C3F2"/>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1" w15:restartNumberingAfterBreak="0">
    <w:nsid w:val="4FAF2FF4"/>
    <w:multiLevelType w:val="hybridMultilevel"/>
    <w:tmpl w:val="D7FC6F4A"/>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 w15:restartNumberingAfterBreak="0">
    <w:nsid w:val="500B5F76"/>
    <w:multiLevelType w:val="multilevel"/>
    <w:tmpl w:val="2280DBDA"/>
    <w:lvl w:ilvl="0">
      <w:start w:val="1"/>
      <w:numFmt w:val="decimal"/>
      <w:lvlText w:val="%1."/>
      <w:lvlJc w:val="left"/>
      <w:pPr>
        <w:ind w:left="720" w:hanging="360"/>
      </w:pPr>
    </w:lvl>
    <w:lvl w:ilvl="1">
      <w:start w:val="1"/>
      <w:numFmt w:val="lowerLetter"/>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522E01A2"/>
    <w:multiLevelType w:val="multilevel"/>
    <w:tmpl w:val="938E381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4" w15:restartNumberingAfterBreak="0">
    <w:nsid w:val="52930787"/>
    <w:multiLevelType w:val="hybridMultilevel"/>
    <w:tmpl w:val="FECEB14A"/>
    <w:lvl w:ilvl="0" w:tplc="EA58F838">
      <w:start w:val="1"/>
      <w:numFmt w:val="bullet"/>
      <w:lvlText w:val=""/>
      <w:lvlJc w:val="left"/>
      <w:pPr>
        <w:ind w:left="720" w:hanging="360"/>
      </w:pPr>
      <w:rPr>
        <w:rFonts w:ascii="Symbol" w:hAnsi="Symbol" w:hint="default"/>
      </w:rPr>
    </w:lvl>
    <w:lvl w:ilvl="1" w:tplc="3B2C7C3A">
      <w:start w:val="1"/>
      <w:numFmt w:val="bullet"/>
      <w:lvlText w:val="o"/>
      <w:lvlJc w:val="left"/>
      <w:pPr>
        <w:ind w:left="1440" w:hanging="360"/>
      </w:pPr>
      <w:rPr>
        <w:rFonts w:ascii="Courier New" w:hAnsi="Courier New" w:hint="default"/>
      </w:rPr>
    </w:lvl>
    <w:lvl w:ilvl="2" w:tplc="43A09EEA">
      <w:start w:val="1"/>
      <w:numFmt w:val="bullet"/>
      <w:lvlText w:val=""/>
      <w:lvlJc w:val="left"/>
      <w:pPr>
        <w:ind w:left="2160" w:hanging="360"/>
      </w:pPr>
      <w:rPr>
        <w:rFonts w:ascii="Wingdings" w:hAnsi="Wingdings" w:hint="default"/>
      </w:rPr>
    </w:lvl>
    <w:lvl w:ilvl="3" w:tplc="18E8E99E">
      <w:start w:val="1"/>
      <w:numFmt w:val="bullet"/>
      <w:lvlText w:val=""/>
      <w:lvlJc w:val="left"/>
      <w:pPr>
        <w:ind w:left="2880" w:hanging="360"/>
      </w:pPr>
      <w:rPr>
        <w:rFonts w:ascii="Symbol" w:hAnsi="Symbol" w:hint="default"/>
      </w:rPr>
    </w:lvl>
    <w:lvl w:ilvl="4" w:tplc="F8A46C04">
      <w:start w:val="1"/>
      <w:numFmt w:val="bullet"/>
      <w:lvlText w:val="o"/>
      <w:lvlJc w:val="left"/>
      <w:pPr>
        <w:ind w:left="3600" w:hanging="360"/>
      </w:pPr>
      <w:rPr>
        <w:rFonts w:ascii="Courier New" w:hAnsi="Courier New" w:hint="default"/>
      </w:rPr>
    </w:lvl>
    <w:lvl w:ilvl="5" w:tplc="407682DC">
      <w:start w:val="1"/>
      <w:numFmt w:val="bullet"/>
      <w:lvlText w:val=""/>
      <w:lvlJc w:val="left"/>
      <w:pPr>
        <w:ind w:left="4320" w:hanging="360"/>
      </w:pPr>
      <w:rPr>
        <w:rFonts w:ascii="Wingdings" w:hAnsi="Wingdings" w:hint="default"/>
      </w:rPr>
    </w:lvl>
    <w:lvl w:ilvl="6" w:tplc="930470C6">
      <w:start w:val="1"/>
      <w:numFmt w:val="bullet"/>
      <w:lvlText w:val=""/>
      <w:lvlJc w:val="left"/>
      <w:pPr>
        <w:ind w:left="5040" w:hanging="360"/>
      </w:pPr>
      <w:rPr>
        <w:rFonts w:ascii="Symbol" w:hAnsi="Symbol" w:hint="default"/>
      </w:rPr>
    </w:lvl>
    <w:lvl w:ilvl="7" w:tplc="FD7E96B8">
      <w:start w:val="1"/>
      <w:numFmt w:val="bullet"/>
      <w:lvlText w:val="o"/>
      <w:lvlJc w:val="left"/>
      <w:pPr>
        <w:ind w:left="5760" w:hanging="360"/>
      </w:pPr>
      <w:rPr>
        <w:rFonts w:ascii="Courier New" w:hAnsi="Courier New" w:hint="default"/>
      </w:rPr>
    </w:lvl>
    <w:lvl w:ilvl="8" w:tplc="A13060AC">
      <w:start w:val="1"/>
      <w:numFmt w:val="bullet"/>
      <w:lvlText w:val=""/>
      <w:lvlJc w:val="left"/>
      <w:pPr>
        <w:ind w:left="6480" w:hanging="360"/>
      </w:pPr>
      <w:rPr>
        <w:rFonts w:ascii="Wingdings" w:hAnsi="Wingdings" w:hint="default"/>
      </w:rPr>
    </w:lvl>
  </w:abstractNum>
  <w:abstractNum w:abstractNumId="55" w15:restartNumberingAfterBreak="0">
    <w:nsid w:val="54C30FDF"/>
    <w:multiLevelType w:val="hybridMultilevel"/>
    <w:tmpl w:val="12941760"/>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 w15:restartNumberingAfterBreak="0">
    <w:nsid w:val="55502D5A"/>
    <w:multiLevelType w:val="hybridMultilevel"/>
    <w:tmpl w:val="1DD6EF24"/>
    <w:lvl w:ilvl="0" w:tplc="F1BE8968">
      <w:start w:val="1"/>
      <w:numFmt w:val="bullet"/>
      <w:lvlText w:val=""/>
      <w:lvlJc w:val="left"/>
      <w:pPr>
        <w:tabs>
          <w:tab w:val="num" w:pos="720"/>
        </w:tabs>
        <w:ind w:left="720" w:hanging="360"/>
      </w:pPr>
      <w:rPr>
        <w:rFonts w:ascii="Symbol" w:hAnsi="Symbol" w:hint="default"/>
        <w:sz w:val="20"/>
      </w:rPr>
    </w:lvl>
    <w:lvl w:ilvl="1" w:tplc="C35C1E04" w:tentative="1">
      <w:start w:val="1"/>
      <w:numFmt w:val="bullet"/>
      <w:lvlText w:val="o"/>
      <w:lvlJc w:val="left"/>
      <w:pPr>
        <w:tabs>
          <w:tab w:val="num" w:pos="1440"/>
        </w:tabs>
        <w:ind w:left="1440" w:hanging="360"/>
      </w:pPr>
      <w:rPr>
        <w:rFonts w:ascii="Courier New" w:hAnsi="Courier New" w:hint="default"/>
        <w:sz w:val="20"/>
      </w:rPr>
    </w:lvl>
    <w:lvl w:ilvl="2" w:tplc="F6AA8F80" w:tentative="1">
      <w:start w:val="1"/>
      <w:numFmt w:val="bullet"/>
      <w:lvlText w:val=""/>
      <w:lvlJc w:val="left"/>
      <w:pPr>
        <w:tabs>
          <w:tab w:val="num" w:pos="2160"/>
        </w:tabs>
        <w:ind w:left="2160" w:hanging="360"/>
      </w:pPr>
      <w:rPr>
        <w:rFonts w:ascii="Wingdings" w:hAnsi="Wingdings" w:hint="default"/>
        <w:sz w:val="20"/>
      </w:rPr>
    </w:lvl>
    <w:lvl w:ilvl="3" w:tplc="CAC81584" w:tentative="1">
      <w:start w:val="1"/>
      <w:numFmt w:val="bullet"/>
      <w:lvlText w:val=""/>
      <w:lvlJc w:val="left"/>
      <w:pPr>
        <w:tabs>
          <w:tab w:val="num" w:pos="2880"/>
        </w:tabs>
        <w:ind w:left="2880" w:hanging="360"/>
      </w:pPr>
      <w:rPr>
        <w:rFonts w:ascii="Wingdings" w:hAnsi="Wingdings" w:hint="default"/>
        <w:sz w:val="20"/>
      </w:rPr>
    </w:lvl>
    <w:lvl w:ilvl="4" w:tplc="B456C3F8" w:tentative="1">
      <w:start w:val="1"/>
      <w:numFmt w:val="bullet"/>
      <w:lvlText w:val=""/>
      <w:lvlJc w:val="left"/>
      <w:pPr>
        <w:tabs>
          <w:tab w:val="num" w:pos="3600"/>
        </w:tabs>
        <w:ind w:left="3600" w:hanging="360"/>
      </w:pPr>
      <w:rPr>
        <w:rFonts w:ascii="Wingdings" w:hAnsi="Wingdings" w:hint="default"/>
        <w:sz w:val="20"/>
      </w:rPr>
    </w:lvl>
    <w:lvl w:ilvl="5" w:tplc="90661A9A" w:tentative="1">
      <w:start w:val="1"/>
      <w:numFmt w:val="bullet"/>
      <w:lvlText w:val=""/>
      <w:lvlJc w:val="left"/>
      <w:pPr>
        <w:tabs>
          <w:tab w:val="num" w:pos="4320"/>
        </w:tabs>
        <w:ind w:left="4320" w:hanging="360"/>
      </w:pPr>
      <w:rPr>
        <w:rFonts w:ascii="Wingdings" w:hAnsi="Wingdings" w:hint="default"/>
        <w:sz w:val="20"/>
      </w:rPr>
    </w:lvl>
    <w:lvl w:ilvl="6" w:tplc="08DACEEA" w:tentative="1">
      <w:start w:val="1"/>
      <w:numFmt w:val="bullet"/>
      <w:lvlText w:val=""/>
      <w:lvlJc w:val="left"/>
      <w:pPr>
        <w:tabs>
          <w:tab w:val="num" w:pos="5040"/>
        </w:tabs>
        <w:ind w:left="5040" w:hanging="360"/>
      </w:pPr>
      <w:rPr>
        <w:rFonts w:ascii="Wingdings" w:hAnsi="Wingdings" w:hint="default"/>
        <w:sz w:val="20"/>
      </w:rPr>
    </w:lvl>
    <w:lvl w:ilvl="7" w:tplc="8E6077CC" w:tentative="1">
      <w:start w:val="1"/>
      <w:numFmt w:val="bullet"/>
      <w:lvlText w:val=""/>
      <w:lvlJc w:val="left"/>
      <w:pPr>
        <w:tabs>
          <w:tab w:val="num" w:pos="5760"/>
        </w:tabs>
        <w:ind w:left="5760" w:hanging="360"/>
      </w:pPr>
      <w:rPr>
        <w:rFonts w:ascii="Wingdings" w:hAnsi="Wingdings" w:hint="default"/>
        <w:sz w:val="20"/>
      </w:rPr>
    </w:lvl>
    <w:lvl w:ilvl="8" w:tplc="292836EE"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55565F6"/>
    <w:multiLevelType w:val="hybridMultilevel"/>
    <w:tmpl w:val="D5EE85D2"/>
    <w:lvl w:ilvl="0" w:tplc="04090017">
      <w:start w:val="1"/>
      <w:numFmt w:val="low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55F43F37"/>
    <w:multiLevelType w:val="hybridMultilevel"/>
    <w:tmpl w:val="D7FC6F4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57C7250B"/>
    <w:multiLevelType w:val="hybridMultilevel"/>
    <w:tmpl w:val="7C00AAA6"/>
    <w:lvl w:ilvl="0" w:tplc="0198A76A">
      <w:start w:val="1"/>
      <w:numFmt w:val="decimal"/>
      <w:suff w:val="space"/>
      <w:lvlText w:val="Display Slide %1.  "/>
      <w:lvlJc w:val="left"/>
      <w:pPr>
        <w:ind w:left="0" w:firstLine="0"/>
      </w:pPr>
      <w:rPr>
        <w:rFonts w:ascii="Arial" w:hAnsi="Arial" w:hint="default"/>
        <w:sz w:val="20"/>
      </w:rPr>
    </w:lvl>
    <w:lvl w:ilvl="1" w:tplc="3C249966">
      <w:start w:val="1"/>
      <w:numFmt w:val="lowerLetter"/>
      <w:lvlText w:val="%2)"/>
      <w:lvlJc w:val="left"/>
      <w:pPr>
        <w:ind w:left="504" w:hanging="504"/>
      </w:pPr>
      <w:rPr>
        <w:rFonts w:asciiTheme="minorHAnsi" w:hAnsiTheme="minorHAnsi" w:cstheme="minorHAnsi" w:hint="default"/>
        <w:sz w:val="20"/>
      </w:rPr>
    </w:lvl>
    <w:lvl w:ilvl="2" w:tplc="57107CB6">
      <w:start w:val="1"/>
      <w:numFmt w:val="lowerRoman"/>
      <w:lvlText w:val="%3)"/>
      <w:lvlJc w:val="left"/>
      <w:pPr>
        <w:ind w:left="1080" w:hanging="360"/>
      </w:pPr>
      <w:rPr>
        <w:rFonts w:hint="default"/>
      </w:rPr>
    </w:lvl>
    <w:lvl w:ilvl="3" w:tplc="C1464674">
      <w:start w:val="1"/>
      <w:numFmt w:val="decimal"/>
      <w:lvlText w:val="(%4)"/>
      <w:lvlJc w:val="left"/>
      <w:pPr>
        <w:ind w:left="1440" w:hanging="360"/>
      </w:pPr>
      <w:rPr>
        <w:rFonts w:hint="default"/>
      </w:rPr>
    </w:lvl>
    <w:lvl w:ilvl="4" w:tplc="4A9E0AA6">
      <w:start w:val="1"/>
      <w:numFmt w:val="lowerLetter"/>
      <w:lvlText w:val="(%5)"/>
      <w:lvlJc w:val="left"/>
      <w:pPr>
        <w:ind w:left="1800" w:hanging="360"/>
      </w:pPr>
      <w:rPr>
        <w:rFonts w:hint="default"/>
      </w:rPr>
    </w:lvl>
    <w:lvl w:ilvl="5" w:tplc="F392BDD4">
      <w:start w:val="1"/>
      <w:numFmt w:val="lowerRoman"/>
      <w:lvlText w:val="(%6)"/>
      <w:lvlJc w:val="left"/>
      <w:pPr>
        <w:ind w:left="2160" w:hanging="360"/>
      </w:pPr>
      <w:rPr>
        <w:rFonts w:hint="default"/>
      </w:rPr>
    </w:lvl>
    <w:lvl w:ilvl="6" w:tplc="E71002EC">
      <w:start w:val="1"/>
      <w:numFmt w:val="decimal"/>
      <w:lvlText w:val="%7."/>
      <w:lvlJc w:val="left"/>
      <w:pPr>
        <w:ind w:left="2520" w:hanging="360"/>
      </w:pPr>
      <w:rPr>
        <w:rFonts w:hint="default"/>
      </w:rPr>
    </w:lvl>
    <w:lvl w:ilvl="7" w:tplc="88DAA45E">
      <w:start w:val="1"/>
      <w:numFmt w:val="lowerLetter"/>
      <w:lvlText w:val="%8)"/>
      <w:lvlJc w:val="left"/>
      <w:pPr>
        <w:ind w:left="2880" w:hanging="360"/>
      </w:pPr>
      <w:rPr>
        <w:rFonts w:ascii="Calibri" w:eastAsiaTheme="minorHAnsi" w:hAnsi="Calibri" w:cs="Calibri" w:hint="default"/>
      </w:rPr>
    </w:lvl>
    <w:lvl w:ilvl="8" w:tplc="24F4F27E">
      <w:start w:val="1"/>
      <w:numFmt w:val="lowerRoman"/>
      <w:lvlText w:val="%9."/>
      <w:lvlJc w:val="left"/>
      <w:pPr>
        <w:ind w:left="3240" w:hanging="360"/>
      </w:pPr>
      <w:rPr>
        <w:rFonts w:hint="default"/>
      </w:rPr>
    </w:lvl>
  </w:abstractNum>
  <w:abstractNum w:abstractNumId="60" w15:restartNumberingAfterBreak="0">
    <w:nsid w:val="5D303C43"/>
    <w:multiLevelType w:val="hybridMultilevel"/>
    <w:tmpl w:val="4C84DD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162A32"/>
    <w:multiLevelType w:val="hybridMultilevel"/>
    <w:tmpl w:val="C25AAAB6"/>
    <w:lvl w:ilvl="0" w:tplc="FFFFFFFF">
      <w:start w:val="1"/>
      <w:numFmt w:val="lowerRoman"/>
      <w:lvlText w:val="%1)"/>
      <w:lvlJc w:val="righ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5FF91DC7"/>
    <w:multiLevelType w:val="hybridMultilevel"/>
    <w:tmpl w:val="062C0E20"/>
    <w:lvl w:ilvl="0" w:tplc="04090001">
      <w:start w:val="1"/>
      <w:numFmt w:val="bullet"/>
      <w:lvlText w:val=""/>
      <w:lvlJc w:val="left"/>
      <w:pPr>
        <w:ind w:left="946" w:hanging="360"/>
      </w:pPr>
      <w:rPr>
        <w:rFonts w:ascii="Symbol" w:hAnsi="Symbol" w:hint="default"/>
      </w:rPr>
    </w:lvl>
    <w:lvl w:ilvl="1" w:tplc="04090003">
      <w:start w:val="1"/>
      <w:numFmt w:val="bullet"/>
      <w:lvlText w:val="o"/>
      <w:lvlJc w:val="left"/>
      <w:pPr>
        <w:ind w:left="1666" w:hanging="360"/>
      </w:pPr>
      <w:rPr>
        <w:rFonts w:ascii="Courier New" w:hAnsi="Courier New" w:cs="Courier New" w:hint="default"/>
      </w:rPr>
    </w:lvl>
    <w:lvl w:ilvl="2" w:tplc="04090005" w:tentative="1">
      <w:start w:val="1"/>
      <w:numFmt w:val="bullet"/>
      <w:lvlText w:val=""/>
      <w:lvlJc w:val="left"/>
      <w:pPr>
        <w:ind w:left="2386" w:hanging="360"/>
      </w:pPr>
      <w:rPr>
        <w:rFonts w:ascii="Wingdings" w:hAnsi="Wingdings" w:hint="default"/>
      </w:rPr>
    </w:lvl>
    <w:lvl w:ilvl="3" w:tplc="04090001" w:tentative="1">
      <w:start w:val="1"/>
      <w:numFmt w:val="bullet"/>
      <w:lvlText w:val=""/>
      <w:lvlJc w:val="left"/>
      <w:pPr>
        <w:ind w:left="3106" w:hanging="360"/>
      </w:pPr>
      <w:rPr>
        <w:rFonts w:ascii="Symbol" w:hAnsi="Symbol" w:hint="default"/>
      </w:rPr>
    </w:lvl>
    <w:lvl w:ilvl="4" w:tplc="04090003" w:tentative="1">
      <w:start w:val="1"/>
      <w:numFmt w:val="bullet"/>
      <w:lvlText w:val="o"/>
      <w:lvlJc w:val="left"/>
      <w:pPr>
        <w:ind w:left="3826" w:hanging="360"/>
      </w:pPr>
      <w:rPr>
        <w:rFonts w:ascii="Courier New" w:hAnsi="Courier New" w:cs="Courier New" w:hint="default"/>
      </w:rPr>
    </w:lvl>
    <w:lvl w:ilvl="5" w:tplc="04090005" w:tentative="1">
      <w:start w:val="1"/>
      <w:numFmt w:val="bullet"/>
      <w:lvlText w:val=""/>
      <w:lvlJc w:val="left"/>
      <w:pPr>
        <w:ind w:left="4546" w:hanging="360"/>
      </w:pPr>
      <w:rPr>
        <w:rFonts w:ascii="Wingdings" w:hAnsi="Wingdings" w:hint="default"/>
      </w:rPr>
    </w:lvl>
    <w:lvl w:ilvl="6" w:tplc="04090001" w:tentative="1">
      <w:start w:val="1"/>
      <w:numFmt w:val="bullet"/>
      <w:lvlText w:val=""/>
      <w:lvlJc w:val="left"/>
      <w:pPr>
        <w:ind w:left="5266" w:hanging="360"/>
      </w:pPr>
      <w:rPr>
        <w:rFonts w:ascii="Symbol" w:hAnsi="Symbol" w:hint="default"/>
      </w:rPr>
    </w:lvl>
    <w:lvl w:ilvl="7" w:tplc="04090003" w:tentative="1">
      <w:start w:val="1"/>
      <w:numFmt w:val="bullet"/>
      <w:lvlText w:val="o"/>
      <w:lvlJc w:val="left"/>
      <w:pPr>
        <w:ind w:left="5986" w:hanging="360"/>
      </w:pPr>
      <w:rPr>
        <w:rFonts w:ascii="Courier New" w:hAnsi="Courier New" w:cs="Courier New" w:hint="default"/>
      </w:rPr>
    </w:lvl>
    <w:lvl w:ilvl="8" w:tplc="04090005" w:tentative="1">
      <w:start w:val="1"/>
      <w:numFmt w:val="bullet"/>
      <w:lvlText w:val=""/>
      <w:lvlJc w:val="left"/>
      <w:pPr>
        <w:ind w:left="6706" w:hanging="360"/>
      </w:pPr>
      <w:rPr>
        <w:rFonts w:ascii="Wingdings" w:hAnsi="Wingdings" w:hint="default"/>
      </w:rPr>
    </w:lvl>
  </w:abstractNum>
  <w:abstractNum w:abstractNumId="63" w15:restartNumberingAfterBreak="0">
    <w:nsid w:val="61746C97"/>
    <w:multiLevelType w:val="hybridMultilevel"/>
    <w:tmpl w:val="9EFA62B2"/>
    <w:lvl w:ilvl="0" w:tplc="FFFFFFFF">
      <w:start w:val="1"/>
      <w:numFmt w:val="upperRoman"/>
      <w:lvlText w:val="%1."/>
      <w:lvlJc w:val="right"/>
      <w:pPr>
        <w:ind w:left="1260" w:hanging="180"/>
      </w:p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64" w15:restartNumberingAfterBreak="0">
    <w:nsid w:val="620A6DDE"/>
    <w:multiLevelType w:val="hybridMultilevel"/>
    <w:tmpl w:val="6B40D4B8"/>
    <w:lvl w:ilvl="0" w:tplc="3E9676EC">
      <w:start w:val="1"/>
      <w:numFmt w:val="decimal"/>
      <w:lvlText w:val="%1."/>
      <w:lvlJc w:val="left"/>
      <w:pPr>
        <w:ind w:left="720" w:hanging="360"/>
      </w:pPr>
    </w:lvl>
    <w:lvl w:ilvl="1" w:tplc="E20EB55C">
      <w:start w:val="1"/>
      <w:numFmt w:val="lowerLetter"/>
      <w:lvlText w:val="%2)"/>
      <w:lvlJc w:val="left"/>
      <w:pPr>
        <w:ind w:left="1440" w:hanging="360"/>
      </w:pPr>
    </w:lvl>
    <w:lvl w:ilvl="2" w:tplc="13308BD8">
      <w:start w:val="1"/>
      <w:numFmt w:val="lowerRoman"/>
      <w:lvlText w:val="%3."/>
      <w:lvlJc w:val="right"/>
      <w:pPr>
        <w:ind w:left="2160" w:hanging="180"/>
      </w:pPr>
    </w:lvl>
    <w:lvl w:ilvl="3" w:tplc="84E6DF44">
      <w:start w:val="1"/>
      <w:numFmt w:val="decimal"/>
      <w:lvlText w:val="%4."/>
      <w:lvlJc w:val="left"/>
      <w:pPr>
        <w:ind w:left="2880" w:hanging="360"/>
      </w:pPr>
    </w:lvl>
    <w:lvl w:ilvl="4" w:tplc="EB5AA198">
      <w:start w:val="1"/>
      <w:numFmt w:val="lowerLetter"/>
      <w:lvlText w:val="%5."/>
      <w:lvlJc w:val="left"/>
      <w:pPr>
        <w:ind w:left="3600" w:hanging="360"/>
      </w:pPr>
    </w:lvl>
    <w:lvl w:ilvl="5" w:tplc="E78EDAAE">
      <w:start w:val="1"/>
      <w:numFmt w:val="lowerRoman"/>
      <w:lvlText w:val="%6."/>
      <w:lvlJc w:val="right"/>
      <w:pPr>
        <w:ind w:left="4320" w:hanging="180"/>
      </w:pPr>
    </w:lvl>
    <w:lvl w:ilvl="6" w:tplc="FC56325E">
      <w:start w:val="1"/>
      <w:numFmt w:val="decimal"/>
      <w:lvlText w:val="%7."/>
      <w:lvlJc w:val="left"/>
      <w:pPr>
        <w:ind w:left="5040" w:hanging="360"/>
      </w:pPr>
    </w:lvl>
    <w:lvl w:ilvl="7" w:tplc="A66E5384">
      <w:start w:val="1"/>
      <w:numFmt w:val="lowerLetter"/>
      <w:lvlText w:val="%8."/>
      <w:lvlJc w:val="left"/>
      <w:pPr>
        <w:ind w:left="5760" w:hanging="360"/>
      </w:pPr>
    </w:lvl>
    <w:lvl w:ilvl="8" w:tplc="4D205AF6">
      <w:start w:val="1"/>
      <w:numFmt w:val="lowerRoman"/>
      <w:lvlText w:val="%9."/>
      <w:lvlJc w:val="right"/>
      <w:pPr>
        <w:ind w:left="6480" w:hanging="180"/>
      </w:pPr>
    </w:lvl>
  </w:abstractNum>
  <w:abstractNum w:abstractNumId="65" w15:restartNumberingAfterBreak="0">
    <w:nsid w:val="65D3288F"/>
    <w:multiLevelType w:val="hybridMultilevel"/>
    <w:tmpl w:val="44B67BB4"/>
    <w:lvl w:ilvl="0" w:tplc="FFFFFFFF">
      <w:start w:val="1"/>
      <w:numFmt w:val="decimal"/>
      <w:suff w:val="space"/>
      <w:lvlText w:val="Display Slide %1.  "/>
      <w:lvlJc w:val="left"/>
      <w:pPr>
        <w:ind w:left="0" w:firstLine="0"/>
      </w:pPr>
      <w:rPr>
        <w:b/>
        <w:bCs/>
        <w:sz w:val="20"/>
        <w:szCs w:val="22"/>
      </w:rPr>
    </w:lvl>
    <w:lvl w:ilvl="1" w:tplc="032E7418">
      <w:start w:val="1"/>
      <w:numFmt w:val="lowerLetter"/>
      <w:lvlText w:val="%2)"/>
      <w:lvlJc w:val="left"/>
      <w:pPr>
        <w:ind w:left="360" w:hanging="360"/>
      </w:pPr>
      <w:rPr>
        <w:b w:val="0"/>
        <w:bCs w:val="0"/>
        <w:i w:val="0"/>
        <w:iCs w:val="0"/>
        <w:sz w:val="20"/>
      </w:rPr>
    </w:lvl>
    <w:lvl w:ilvl="2" w:tplc="FFFFFFFF">
      <w:start w:val="1"/>
      <w:numFmt w:val="lowerLetter"/>
      <w:lvlText w:val="%3."/>
      <w:lvlJc w:val="left"/>
      <w:pPr>
        <w:ind w:left="1800" w:hanging="180"/>
      </w:pPr>
    </w:lvl>
    <w:lvl w:ilvl="3" w:tplc="6EA2CC00">
      <w:start w:val="1"/>
      <w:numFmt w:val="decimal"/>
      <w:lvlText w:val="%4."/>
      <w:lvlJc w:val="left"/>
      <w:pPr>
        <w:ind w:left="2520" w:hanging="360"/>
      </w:pPr>
      <w:rPr>
        <w:rFonts w:hint="default"/>
      </w:rPr>
    </w:lvl>
    <w:lvl w:ilvl="4" w:tplc="ADFC2AF8">
      <w:start w:val="1"/>
      <w:numFmt w:val="lowerLetter"/>
      <w:lvlText w:val="%5."/>
      <w:lvlJc w:val="left"/>
      <w:pPr>
        <w:ind w:left="3240" w:hanging="360"/>
      </w:pPr>
      <w:rPr>
        <w:rFonts w:hint="default"/>
      </w:rPr>
    </w:lvl>
    <w:lvl w:ilvl="5" w:tplc="BAC0D574">
      <w:start w:val="1"/>
      <w:numFmt w:val="lowerRoman"/>
      <w:lvlText w:val="%6."/>
      <w:lvlJc w:val="right"/>
      <w:pPr>
        <w:ind w:left="3960" w:hanging="180"/>
      </w:pPr>
      <w:rPr>
        <w:rFonts w:hint="default"/>
      </w:rPr>
    </w:lvl>
    <w:lvl w:ilvl="6" w:tplc="4B9E7030">
      <w:start w:val="1"/>
      <w:numFmt w:val="decimal"/>
      <w:lvlText w:val="%7."/>
      <w:lvlJc w:val="left"/>
      <w:pPr>
        <w:ind w:left="4680" w:hanging="360"/>
      </w:pPr>
      <w:rPr>
        <w:rFonts w:hint="default"/>
      </w:rPr>
    </w:lvl>
    <w:lvl w:ilvl="7" w:tplc="453A47C6">
      <w:start w:val="1"/>
      <w:numFmt w:val="lowerLetter"/>
      <w:lvlText w:val="%8."/>
      <w:lvlJc w:val="left"/>
      <w:pPr>
        <w:ind w:left="5400" w:hanging="360"/>
      </w:pPr>
      <w:rPr>
        <w:rFonts w:hint="default"/>
      </w:rPr>
    </w:lvl>
    <w:lvl w:ilvl="8" w:tplc="D9423816">
      <w:start w:val="1"/>
      <w:numFmt w:val="lowerRoman"/>
      <w:lvlText w:val="%9."/>
      <w:lvlJc w:val="right"/>
      <w:pPr>
        <w:ind w:left="6120" w:hanging="180"/>
      </w:pPr>
      <w:rPr>
        <w:rFonts w:hint="default"/>
      </w:rPr>
    </w:lvl>
  </w:abstractNum>
  <w:abstractNum w:abstractNumId="66" w15:restartNumberingAfterBreak="0">
    <w:nsid w:val="68C4FF82"/>
    <w:multiLevelType w:val="hybridMultilevel"/>
    <w:tmpl w:val="B4744BCC"/>
    <w:lvl w:ilvl="0" w:tplc="556ECFE4">
      <w:start w:val="1"/>
      <w:numFmt w:val="decimal"/>
      <w:lvlText w:val="%1."/>
      <w:lvlJc w:val="left"/>
      <w:pPr>
        <w:ind w:left="720" w:hanging="360"/>
      </w:pPr>
    </w:lvl>
    <w:lvl w:ilvl="1" w:tplc="DD2426A4">
      <w:start w:val="1"/>
      <w:numFmt w:val="lowerLetter"/>
      <w:lvlText w:val="%2."/>
      <w:lvlJc w:val="left"/>
      <w:pPr>
        <w:ind w:left="1440" w:hanging="360"/>
      </w:pPr>
    </w:lvl>
    <w:lvl w:ilvl="2" w:tplc="DFD6A6BA">
      <w:start w:val="1"/>
      <w:numFmt w:val="lowerRoman"/>
      <w:lvlText w:val="%3."/>
      <w:lvlJc w:val="right"/>
      <w:pPr>
        <w:ind w:left="2160" w:hanging="180"/>
      </w:pPr>
    </w:lvl>
    <w:lvl w:ilvl="3" w:tplc="B0A05F94">
      <w:start w:val="1"/>
      <w:numFmt w:val="decimal"/>
      <w:lvlText w:val="%4."/>
      <w:lvlJc w:val="left"/>
      <w:pPr>
        <w:ind w:left="2880" w:hanging="360"/>
      </w:pPr>
    </w:lvl>
    <w:lvl w:ilvl="4" w:tplc="177E9CE8">
      <w:start w:val="1"/>
      <w:numFmt w:val="lowerLetter"/>
      <w:lvlText w:val="%5."/>
      <w:lvlJc w:val="left"/>
      <w:pPr>
        <w:ind w:left="3600" w:hanging="360"/>
      </w:pPr>
    </w:lvl>
    <w:lvl w:ilvl="5" w:tplc="0BD661C0">
      <w:start w:val="1"/>
      <w:numFmt w:val="lowerRoman"/>
      <w:lvlText w:val="%6."/>
      <w:lvlJc w:val="right"/>
      <w:pPr>
        <w:ind w:left="4320" w:hanging="180"/>
      </w:pPr>
    </w:lvl>
    <w:lvl w:ilvl="6" w:tplc="97644984">
      <w:start w:val="1"/>
      <w:numFmt w:val="decimal"/>
      <w:lvlText w:val="%7."/>
      <w:lvlJc w:val="left"/>
      <w:pPr>
        <w:ind w:left="5040" w:hanging="360"/>
      </w:pPr>
    </w:lvl>
    <w:lvl w:ilvl="7" w:tplc="BBF65524">
      <w:start w:val="1"/>
      <w:numFmt w:val="lowerLetter"/>
      <w:lvlText w:val="%8."/>
      <w:lvlJc w:val="left"/>
      <w:pPr>
        <w:ind w:left="5760" w:hanging="360"/>
      </w:pPr>
    </w:lvl>
    <w:lvl w:ilvl="8" w:tplc="D0CE0CA2">
      <w:start w:val="1"/>
      <w:numFmt w:val="lowerRoman"/>
      <w:lvlText w:val="%9."/>
      <w:lvlJc w:val="right"/>
      <w:pPr>
        <w:ind w:left="6480" w:hanging="180"/>
      </w:pPr>
    </w:lvl>
  </w:abstractNum>
  <w:abstractNum w:abstractNumId="67" w15:restartNumberingAfterBreak="0">
    <w:nsid w:val="694F3824"/>
    <w:multiLevelType w:val="hybridMultilevel"/>
    <w:tmpl w:val="ACE2DB7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6B114285"/>
    <w:multiLevelType w:val="hybridMultilevel"/>
    <w:tmpl w:val="12941760"/>
    <w:lvl w:ilvl="0" w:tplc="9DCC1F0A">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6CF54E3F"/>
    <w:multiLevelType w:val="hybridMultilevel"/>
    <w:tmpl w:val="38CEB5F2"/>
    <w:lvl w:ilvl="0" w:tplc="74708434">
      <w:start w:val="1"/>
      <w:numFmt w:val="bullet"/>
      <w:lvlText w:val=""/>
      <w:lvlJc w:val="left"/>
      <w:pPr>
        <w:ind w:left="720" w:hanging="360"/>
      </w:pPr>
      <w:rPr>
        <w:rFonts w:ascii="Symbol" w:hAnsi="Symbol" w:hint="default"/>
      </w:rPr>
    </w:lvl>
    <w:lvl w:ilvl="1" w:tplc="36A6F3B6">
      <w:start w:val="1"/>
      <w:numFmt w:val="bullet"/>
      <w:lvlText w:val="o"/>
      <w:lvlJc w:val="left"/>
      <w:pPr>
        <w:ind w:left="1440" w:hanging="360"/>
      </w:pPr>
      <w:rPr>
        <w:rFonts w:ascii="Courier New" w:hAnsi="Courier New" w:hint="default"/>
      </w:rPr>
    </w:lvl>
    <w:lvl w:ilvl="2" w:tplc="1D4A0D58">
      <w:start w:val="1"/>
      <w:numFmt w:val="bullet"/>
      <w:lvlText w:val=""/>
      <w:lvlJc w:val="left"/>
      <w:pPr>
        <w:ind w:left="2160" w:hanging="360"/>
      </w:pPr>
      <w:rPr>
        <w:rFonts w:ascii="Wingdings" w:hAnsi="Wingdings" w:hint="default"/>
      </w:rPr>
    </w:lvl>
    <w:lvl w:ilvl="3" w:tplc="3B48C1C0">
      <w:start w:val="1"/>
      <w:numFmt w:val="bullet"/>
      <w:lvlText w:val=""/>
      <w:lvlJc w:val="left"/>
      <w:pPr>
        <w:ind w:left="2880" w:hanging="360"/>
      </w:pPr>
      <w:rPr>
        <w:rFonts w:ascii="Symbol" w:hAnsi="Symbol" w:hint="default"/>
      </w:rPr>
    </w:lvl>
    <w:lvl w:ilvl="4" w:tplc="7D940B30">
      <w:start w:val="1"/>
      <w:numFmt w:val="bullet"/>
      <w:lvlText w:val="o"/>
      <w:lvlJc w:val="left"/>
      <w:pPr>
        <w:ind w:left="3600" w:hanging="360"/>
      </w:pPr>
      <w:rPr>
        <w:rFonts w:ascii="Courier New" w:hAnsi="Courier New" w:hint="default"/>
      </w:rPr>
    </w:lvl>
    <w:lvl w:ilvl="5" w:tplc="A614C9DA">
      <w:start w:val="1"/>
      <w:numFmt w:val="bullet"/>
      <w:lvlText w:val=""/>
      <w:lvlJc w:val="left"/>
      <w:pPr>
        <w:ind w:left="4320" w:hanging="360"/>
      </w:pPr>
      <w:rPr>
        <w:rFonts w:ascii="Wingdings" w:hAnsi="Wingdings" w:hint="default"/>
      </w:rPr>
    </w:lvl>
    <w:lvl w:ilvl="6" w:tplc="3D2ACF1A">
      <w:start w:val="1"/>
      <w:numFmt w:val="bullet"/>
      <w:lvlText w:val=""/>
      <w:lvlJc w:val="left"/>
      <w:pPr>
        <w:ind w:left="5040" w:hanging="360"/>
      </w:pPr>
      <w:rPr>
        <w:rFonts w:ascii="Symbol" w:hAnsi="Symbol" w:hint="default"/>
      </w:rPr>
    </w:lvl>
    <w:lvl w:ilvl="7" w:tplc="8D661F2E">
      <w:start w:val="1"/>
      <w:numFmt w:val="bullet"/>
      <w:lvlText w:val="o"/>
      <w:lvlJc w:val="left"/>
      <w:pPr>
        <w:ind w:left="5760" w:hanging="360"/>
      </w:pPr>
      <w:rPr>
        <w:rFonts w:ascii="Courier New" w:hAnsi="Courier New" w:hint="default"/>
      </w:rPr>
    </w:lvl>
    <w:lvl w:ilvl="8" w:tplc="9A4249AA">
      <w:start w:val="1"/>
      <w:numFmt w:val="bullet"/>
      <w:lvlText w:val=""/>
      <w:lvlJc w:val="left"/>
      <w:pPr>
        <w:ind w:left="6480" w:hanging="360"/>
      </w:pPr>
      <w:rPr>
        <w:rFonts w:ascii="Wingdings" w:hAnsi="Wingdings" w:hint="default"/>
      </w:rPr>
    </w:lvl>
  </w:abstractNum>
  <w:abstractNum w:abstractNumId="70" w15:restartNumberingAfterBreak="0">
    <w:nsid w:val="6E1D7905"/>
    <w:multiLevelType w:val="hybridMultilevel"/>
    <w:tmpl w:val="FEA6E884"/>
    <w:lvl w:ilvl="0" w:tplc="D6BC922E">
      <w:start w:val="1"/>
      <w:numFmt w:val="bullet"/>
      <w:lvlText w:val="-"/>
      <w:lvlJc w:val="left"/>
      <w:pPr>
        <w:ind w:left="720" w:hanging="360"/>
      </w:pPr>
      <w:rPr>
        <w:rFonts w:ascii="Calibri" w:hAnsi="Calibri" w:hint="default"/>
      </w:rPr>
    </w:lvl>
    <w:lvl w:ilvl="1" w:tplc="528E8FAA">
      <w:start w:val="1"/>
      <w:numFmt w:val="bullet"/>
      <w:lvlText w:val="o"/>
      <w:lvlJc w:val="left"/>
      <w:pPr>
        <w:ind w:left="1440" w:hanging="360"/>
      </w:pPr>
      <w:rPr>
        <w:rFonts w:ascii="Courier New" w:hAnsi="Courier New" w:hint="default"/>
      </w:rPr>
    </w:lvl>
    <w:lvl w:ilvl="2" w:tplc="1916A900">
      <w:start w:val="1"/>
      <w:numFmt w:val="bullet"/>
      <w:lvlText w:val=""/>
      <w:lvlJc w:val="left"/>
      <w:pPr>
        <w:ind w:left="2160" w:hanging="360"/>
      </w:pPr>
      <w:rPr>
        <w:rFonts w:ascii="Wingdings" w:hAnsi="Wingdings" w:hint="default"/>
      </w:rPr>
    </w:lvl>
    <w:lvl w:ilvl="3" w:tplc="D28E151A">
      <w:start w:val="1"/>
      <w:numFmt w:val="bullet"/>
      <w:lvlText w:val=""/>
      <w:lvlJc w:val="left"/>
      <w:pPr>
        <w:ind w:left="2880" w:hanging="360"/>
      </w:pPr>
      <w:rPr>
        <w:rFonts w:ascii="Symbol" w:hAnsi="Symbol" w:hint="default"/>
      </w:rPr>
    </w:lvl>
    <w:lvl w:ilvl="4" w:tplc="E368A0F0">
      <w:start w:val="1"/>
      <w:numFmt w:val="bullet"/>
      <w:lvlText w:val="o"/>
      <w:lvlJc w:val="left"/>
      <w:pPr>
        <w:ind w:left="3600" w:hanging="360"/>
      </w:pPr>
      <w:rPr>
        <w:rFonts w:ascii="Courier New" w:hAnsi="Courier New" w:hint="default"/>
      </w:rPr>
    </w:lvl>
    <w:lvl w:ilvl="5" w:tplc="920C5412">
      <w:start w:val="1"/>
      <w:numFmt w:val="bullet"/>
      <w:lvlText w:val=""/>
      <w:lvlJc w:val="left"/>
      <w:pPr>
        <w:ind w:left="4320" w:hanging="360"/>
      </w:pPr>
      <w:rPr>
        <w:rFonts w:ascii="Wingdings" w:hAnsi="Wingdings" w:hint="default"/>
      </w:rPr>
    </w:lvl>
    <w:lvl w:ilvl="6" w:tplc="A77EF7DE">
      <w:start w:val="1"/>
      <w:numFmt w:val="bullet"/>
      <w:lvlText w:val=""/>
      <w:lvlJc w:val="left"/>
      <w:pPr>
        <w:ind w:left="5040" w:hanging="360"/>
      </w:pPr>
      <w:rPr>
        <w:rFonts w:ascii="Symbol" w:hAnsi="Symbol" w:hint="default"/>
      </w:rPr>
    </w:lvl>
    <w:lvl w:ilvl="7" w:tplc="A8AA15F4">
      <w:start w:val="1"/>
      <w:numFmt w:val="bullet"/>
      <w:lvlText w:val="o"/>
      <w:lvlJc w:val="left"/>
      <w:pPr>
        <w:ind w:left="5760" w:hanging="360"/>
      </w:pPr>
      <w:rPr>
        <w:rFonts w:ascii="Courier New" w:hAnsi="Courier New" w:hint="default"/>
      </w:rPr>
    </w:lvl>
    <w:lvl w:ilvl="8" w:tplc="945627EA">
      <w:start w:val="1"/>
      <w:numFmt w:val="bullet"/>
      <w:lvlText w:val=""/>
      <w:lvlJc w:val="left"/>
      <w:pPr>
        <w:ind w:left="6480" w:hanging="360"/>
      </w:pPr>
      <w:rPr>
        <w:rFonts w:ascii="Wingdings" w:hAnsi="Wingdings" w:hint="default"/>
      </w:rPr>
    </w:lvl>
  </w:abstractNum>
  <w:abstractNum w:abstractNumId="71" w15:restartNumberingAfterBreak="0">
    <w:nsid w:val="702D2F03"/>
    <w:multiLevelType w:val="multilevel"/>
    <w:tmpl w:val="7C86B26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2" w15:restartNumberingAfterBreak="0">
    <w:nsid w:val="72672E16"/>
    <w:multiLevelType w:val="hybridMultilevel"/>
    <w:tmpl w:val="6F44222E"/>
    <w:lvl w:ilvl="0" w:tplc="BAFCCDC2">
      <w:start w:val="1"/>
      <w:numFmt w:val="lowerLetter"/>
      <w:lvlText w:val="%1)"/>
      <w:lvlJc w:val="left"/>
      <w:pPr>
        <w:ind w:left="360" w:hanging="360"/>
      </w:pPr>
    </w:lvl>
    <w:lvl w:ilvl="1" w:tplc="338E2EFE">
      <w:start w:val="1"/>
      <w:numFmt w:val="lowerLetter"/>
      <w:lvlText w:val="%2."/>
      <w:lvlJc w:val="left"/>
      <w:pPr>
        <w:ind w:left="1080" w:hanging="360"/>
      </w:pPr>
    </w:lvl>
    <w:lvl w:ilvl="2" w:tplc="51F2376E">
      <w:start w:val="1"/>
      <w:numFmt w:val="lowerRoman"/>
      <w:lvlText w:val="%3."/>
      <w:lvlJc w:val="right"/>
      <w:pPr>
        <w:ind w:left="1800" w:hanging="180"/>
      </w:pPr>
    </w:lvl>
    <w:lvl w:ilvl="3" w:tplc="E4D8BA20">
      <w:start w:val="1"/>
      <w:numFmt w:val="decimal"/>
      <w:lvlText w:val="%4."/>
      <w:lvlJc w:val="left"/>
      <w:pPr>
        <w:ind w:left="2520" w:hanging="360"/>
      </w:pPr>
    </w:lvl>
    <w:lvl w:ilvl="4" w:tplc="13F855A6">
      <w:start w:val="1"/>
      <w:numFmt w:val="lowerLetter"/>
      <w:lvlText w:val="%5."/>
      <w:lvlJc w:val="left"/>
      <w:pPr>
        <w:ind w:left="3240" w:hanging="360"/>
      </w:pPr>
    </w:lvl>
    <w:lvl w:ilvl="5" w:tplc="49D82FF8">
      <w:start w:val="1"/>
      <w:numFmt w:val="lowerRoman"/>
      <w:lvlText w:val="%6."/>
      <w:lvlJc w:val="right"/>
      <w:pPr>
        <w:ind w:left="3960" w:hanging="180"/>
      </w:pPr>
    </w:lvl>
    <w:lvl w:ilvl="6" w:tplc="CBE6E49E">
      <w:start w:val="1"/>
      <w:numFmt w:val="decimal"/>
      <w:lvlText w:val="%7."/>
      <w:lvlJc w:val="left"/>
      <w:pPr>
        <w:ind w:left="4680" w:hanging="360"/>
      </w:pPr>
    </w:lvl>
    <w:lvl w:ilvl="7" w:tplc="27C4EAD2">
      <w:start w:val="1"/>
      <w:numFmt w:val="lowerLetter"/>
      <w:lvlText w:val="%8."/>
      <w:lvlJc w:val="left"/>
      <w:pPr>
        <w:ind w:left="5400" w:hanging="360"/>
      </w:pPr>
    </w:lvl>
    <w:lvl w:ilvl="8" w:tplc="18442B0C">
      <w:start w:val="1"/>
      <w:numFmt w:val="lowerRoman"/>
      <w:lvlText w:val="%9."/>
      <w:lvlJc w:val="right"/>
      <w:pPr>
        <w:ind w:left="6120" w:hanging="180"/>
      </w:pPr>
    </w:lvl>
  </w:abstractNum>
  <w:abstractNum w:abstractNumId="73" w15:restartNumberingAfterBreak="0">
    <w:nsid w:val="726F4C44"/>
    <w:multiLevelType w:val="hybridMultilevel"/>
    <w:tmpl w:val="2AD6B0E0"/>
    <w:lvl w:ilvl="0" w:tplc="322E9D6A">
      <w:start w:val="1"/>
      <w:numFmt w:val="lowerLetter"/>
      <w:lvlText w:val="%1)"/>
      <w:lvlJc w:val="left"/>
      <w:pPr>
        <w:ind w:left="360" w:hanging="360"/>
      </w:pPr>
    </w:lvl>
    <w:lvl w:ilvl="1" w:tplc="527E3834">
      <w:start w:val="1"/>
      <w:numFmt w:val="lowerLetter"/>
      <w:lvlText w:val="%2."/>
      <w:lvlJc w:val="left"/>
      <w:pPr>
        <w:ind w:left="1080" w:hanging="360"/>
      </w:pPr>
    </w:lvl>
    <w:lvl w:ilvl="2" w:tplc="753CE340">
      <w:start w:val="1"/>
      <w:numFmt w:val="lowerRoman"/>
      <w:lvlText w:val="%3."/>
      <w:lvlJc w:val="right"/>
      <w:pPr>
        <w:ind w:left="1800" w:hanging="180"/>
      </w:pPr>
    </w:lvl>
    <w:lvl w:ilvl="3" w:tplc="98823726">
      <w:start w:val="1"/>
      <w:numFmt w:val="decimal"/>
      <w:lvlText w:val="%4."/>
      <w:lvlJc w:val="left"/>
      <w:pPr>
        <w:ind w:left="2520" w:hanging="360"/>
      </w:pPr>
    </w:lvl>
    <w:lvl w:ilvl="4" w:tplc="3E44466E">
      <w:start w:val="1"/>
      <w:numFmt w:val="lowerLetter"/>
      <w:lvlText w:val="%5."/>
      <w:lvlJc w:val="left"/>
      <w:pPr>
        <w:ind w:left="3240" w:hanging="360"/>
      </w:pPr>
    </w:lvl>
    <w:lvl w:ilvl="5" w:tplc="546ADB46">
      <w:start w:val="1"/>
      <w:numFmt w:val="lowerRoman"/>
      <w:lvlText w:val="%6."/>
      <w:lvlJc w:val="right"/>
      <w:pPr>
        <w:ind w:left="3960" w:hanging="180"/>
      </w:pPr>
    </w:lvl>
    <w:lvl w:ilvl="6" w:tplc="8A263396">
      <w:start w:val="1"/>
      <w:numFmt w:val="decimal"/>
      <w:lvlText w:val="%7."/>
      <w:lvlJc w:val="left"/>
      <w:pPr>
        <w:ind w:left="4680" w:hanging="360"/>
      </w:pPr>
    </w:lvl>
    <w:lvl w:ilvl="7" w:tplc="78E21C22">
      <w:start w:val="1"/>
      <w:numFmt w:val="lowerLetter"/>
      <w:lvlText w:val="%8."/>
      <w:lvlJc w:val="left"/>
      <w:pPr>
        <w:ind w:left="5400" w:hanging="360"/>
      </w:pPr>
    </w:lvl>
    <w:lvl w:ilvl="8" w:tplc="CD12E1B4">
      <w:start w:val="1"/>
      <w:numFmt w:val="lowerRoman"/>
      <w:lvlText w:val="%9."/>
      <w:lvlJc w:val="right"/>
      <w:pPr>
        <w:ind w:left="6120" w:hanging="180"/>
      </w:pPr>
    </w:lvl>
  </w:abstractNum>
  <w:abstractNum w:abstractNumId="74" w15:restartNumberingAfterBreak="0">
    <w:nsid w:val="749C5C49"/>
    <w:multiLevelType w:val="hybridMultilevel"/>
    <w:tmpl w:val="D2964F20"/>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 w15:restartNumberingAfterBreak="0">
    <w:nsid w:val="75B85D63"/>
    <w:multiLevelType w:val="hybridMultilevel"/>
    <w:tmpl w:val="BEA8AD42"/>
    <w:lvl w:ilvl="0" w:tplc="04090017">
      <w:start w:val="1"/>
      <w:numFmt w:val="lowerLetter"/>
      <w:lvlText w:val="%1)"/>
      <w:lvlJc w:val="left"/>
      <w:pPr>
        <w:ind w:left="360" w:hanging="360"/>
      </w:pPr>
      <w:rPr>
        <w:b w:val="0"/>
        <w:bCs w:val="0"/>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76" w15:restartNumberingAfterBreak="0">
    <w:nsid w:val="76864965"/>
    <w:multiLevelType w:val="hybridMultilevel"/>
    <w:tmpl w:val="C25AAAB6"/>
    <w:lvl w:ilvl="0" w:tplc="FFFFFFFF">
      <w:start w:val="1"/>
      <w:numFmt w:val="lowerRoman"/>
      <w:lvlText w:val="%1)"/>
      <w:lvlJc w:val="righ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7F5474A"/>
    <w:multiLevelType w:val="hybridMultilevel"/>
    <w:tmpl w:val="C25AAAB6"/>
    <w:lvl w:ilvl="0" w:tplc="FFFFFFFF">
      <w:start w:val="1"/>
      <w:numFmt w:val="lowerRoman"/>
      <w:lvlText w:val="%1)"/>
      <w:lvlJc w:val="righ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7893003F"/>
    <w:multiLevelType w:val="hybridMultilevel"/>
    <w:tmpl w:val="52D2DC62"/>
    <w:lvl w:ilvl="0" w:tplc="04090017">
      <w:start w:val="1"/>
      <w:numFmt w:val="lowerLetter"/>
      <w:lvlText w:val="%1)"/>
      <w:lvlJc w:val="left"/>
      <w:pPr>
        <w:ind w:left="360" w:hanging="360"/>
      </w:pPr>
      <w:rPr>
        <w:b w:val="0"/>
        <w:bCs w:val="0"/>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79" w15:restartNumberingAfterBreak="0">
    <w:nsid w:val="789C54B8"/>
    <w:multiLevelType w:val="hybridMultilevel"/>
    <w:tmpl w:val="D2964F20"/>
    <w:lvl w:ilvl="0" w:tplc="F9281DE2">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7B105519"/>
    <w:multiLevelType w:val="hybridMultilevel"/>
    <w:tmpl w:val="0A4A233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7C370A88"/>
    <w:multiLevelType w:val="hybridMultilevel"/>
    <w:tmpl w:val="D2964F20"/>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 w15:restartNumberingAfterBreak="0">
    <w:nsid w:val="7D3F3338"/>
    <w:multiLevelType w:val="hybridMultilevel"/>
    <w:tmpl w:val="38A229EA"/>
    <w:lvl w:ilvl="0" w:tplc="5F3041F8">
      <w:start w:val="1"/>
      <w:numFmt w:val="decimal"/>
      <w:lvlText w:val="%1."/>
      <w:lvlJc w:val="left"/>
      <w:pPr>
        <w:ind w:left="720" w:hanging="360"/>
      </w:pPr>
    </w:lvl>
    <w:lvl w:ilvl="1" w:tplc="50B6C568">
      <w:start w:val="1"/>
      <w:numFmt w:val="lowerRoman"/>
      <w:lvlText w:val="%2)"/>
      <w:lvlJc w:val="right"/>
      <w:pPr>
        <w:ind w:left="1440" w:hanging="360"/>
      </w:pPr>
    </w:lvl>
    <w:lvl w:ilvl="2" w:tplc="B7E45AE0">
      <w:start w:val="1"/>
      <w:numFmt w:val="lowerRoman"/>
      <w:lvlText w:val="%3."/>
      <w:lvlJc w:val="right"/>
      <w:pPr>
        <w:ind w:left="2160" w:hanging="180"/>
      </w:pPr>
    </w:lvl>
    <w:lvl w:ilvl="3" w:tplc="D0C0DE72">
      <w:start w:val="1"/>
      <w:numFmt w:val="decimal"/>
      <w:lvlText w:val="%4."/>
      <w:lvlJc w:val="left"/>
      <w:pPr>
        <w:ind w:left="2880" w:hanging="360"/>
      </w:pPr>
    </w:lvl>
    <w:lvl w:ilvl="4" w:tplc="376A48C4">
      <w:start w:val="1"/>
      <w:numFmt w:val="lowerLetter"/>
      <w:lvlText w:val="%5."/>
      <w:lvlJc w:val="left"/>
      <w:pPr>
        <w:ind w:left="3600" w:hanging="360"/>
      </w:pPr>
    </w:lvl>
    <w:lvl w:ilvl="5" w:tplc="05341126">
      <w:start w:val="1"/>
      <w:numFmt w:val="lowerRoman"/>
      <w:lvlText w:val="%6."/>
      <w:lvlJc w:val="right"/>
      <w:pPr>
        <w:ind w:left="4320" w:hanging="180"/>
      </w:pPr>
    </w:lvl>
    <w:lvl w:ilvl="6" w:tplc="60400B14">
      <w:start w:val="1"/>
      <w:numFmt w:val="decimal"/>
      <w:lvlText w:val="%7."/>
      <w:lvlJc w:val="left"/>
      <w:pPr>
        <w:ind w:left="5040" w:hanging="360"/>
      </w:pPr>
    </w:lvl>
    <w:lvl w:ilvl="7" w:tplc="7ECE4944">
      <w:start w:val="1"/>
      <w:numFmt w:val="lowerLetter"/>
      <w:lvlText w:val="%8."/>
      <w:lvlJc w:val="left"/>
      <w:pPr>
        <w:ind w:left="5760" w:hanging="360"/>
      </w:pPr>
    </w:lvl>
    <w:lvl w:ilvl="8" w:tplc="14DA5E8A">
      <w:start w:val="1"/>
      <w:numFmt w:val="lowerRoman"/>
      <w:lvlText w:val="%9."/>
      <w:lvlJc w:val="right"/>
      <w:pPr>
        <w:ind w:left="6480" w:hanging="180"/>
      </w:pPr>
    </w:lvl>
  </w:abstractNum>
  <w:abstractNum w:abstractNumId="83" w15:restartNumberingAfterBreak="0">
    <w:nsid w:val="7D671D2A"/>
    <w:multiLevelType w:val="hybridMultilevel"/>
    <w:tmpl w:val="EC7031C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7D807CC0"/>
    <w:multiLevelType w:val="hybridMultilevel"/>
    <w:tmpl w:val="269A5940"/>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num w:numId="1" w16cid:durableId="706445166">
    <w:abstractNumId w:val="29"/>
  </w:num>
  <w:num w:numId="2" w16cid:durableId="2080974897">
    <w:abstractNumId w:val="52"/>
  </w:num>
  <w:num w:numId="3" w16cid:durableId="188178689">
    <w:abstractNumId w:val="28"/>
  </w:num>
  <w:num w:numId="4" w16cid:durableId="1362127315">
    <w:abstractNumId w:val="12"/>
  </w:num>
  <w:num w:numId="5" w16cid:durableId="1409186326">
    <w:abstractNumId w:val="16"/>
  </w:num>
  <w:num w:numId="6" w16cid:durableId="874272493">
    <w:abstractNumId w:val="70"/>
  </w:num>
  <w:num w:numId="7" w16cid:durableId="1232235044">
    <w:abstractNumId w:val="22"/>
  </w:num>
  <w:num w:numId="8" w16cid:durableId="2128310673">
    <w:abstractNumId w:val="14"/>
  </w:num>
  <w:num w:numId="9" w16cid:durableId="1680546237">
    <w:abstractNumId w:val="66"/>
  </w:num>
  <w:num w:numId="10" w16cid:durableId="1519347628">
    <w:abstractNumId w:val="33"/>
  </w:num>
  <w:num w:numId="11" w16cid:durableId="1215386359">
    <w:abstractNumId w:val="32"/>
  </w:num>
  <w:num w:numId="12" w16cid:durableId="755248527">
    <w:abstractNumId w:val="42"/>
  </w:num>
  <w:num w:numId="13" w16cid:durableId="24064150">
    <w:abstractNumId w:val="30"/>
  </w:num>
  <w:num w:numId="14" w16cid:durableId="1139570408">
    <w:abstractNumId w:val="82"/>
  </w:num>
  <w:num w:numId="15" w16cid:durableId="2127314061">
    <w:abstractNumId w:val="38"/>
  </w:num>
  <w:num w:numId="16" w16cid:durableId="2042896894">
    <w:abstractNumId w:val="27"/>
  </w:num>
  <w:num w:numId="17" w16cid:durableId="319315036">
    <w:abstractNumId w:val="41"/>
  </w:num>
  <w:num w:numId="18" w16cid:durableId="1559903233">
    <w:abstractNumId w:val="15"/>
  </w:num>
  <w:num w:numId="19" w16cid:durableId="675157268">
    <w:abstractNumId w:val="11"/>
  </w:num>
  <w:num w:numId="20" w16cid:durableId="470102571">
    <w:abstractNumId w:val="26"/>
  </w:num>
  <w:num w:numId="21" w16cid:durableId="282883812">
    <w:abstractNumId w:val="45"/>
  </w:num>
  <w:num w:numId="22" w16cid:durableId="1342856566">
    <w:abstractNumId w:val="72"/>
  </w:num>
  <w:num w:numId="23" w16cid:durableId="1185363000">
    <w:abstractNumId w:val="73"/>
  </w:num>
  <w:num w:numId="24" w16cid:durableId="181012974">
    <w:abstractNumId w:val="69"/>
  </w:num>
  <w:num w:numId="25" w16cid:durableId="1760171456">
    <w:abstractNumId w:val="1"/>
  </w:num>
  <w:num w:numId="26" w16cid:durableId="112211916">
    <w:abstractNumId w:val="18"/>
  </w:num>
  <w:num w:numId="27" w16cid:durableId="1089497842">
    <w:abstractNumId w:val="83"/>
  </w:num>
  <w:num w:numId="28" w16cid:durableId="1994791567">
    <w:abstractNumId w:val="36"/>
  </w:num>
  <w:num w:numId="29" w16cid:durableId="1962953436">
    <w:abstractNumId w:val="62"/>
  </w:num>
  <w:num w:numId="30" w16cid:durableId="1973292920">
    <w:abstractNumId w:val="65"/>
  </w:num>
  <w:num w:numId="31" w16cid:durableId="1278173617">
    <w:abstractNumId w:val="31"/>
  </w:num>
  <w:num w:numId="32" w16cid:durableId="1909917731">
    <w:abstractNumId w:val="23"/>
  </w:num>
  <w:num w:numId="33" w16cid:durableId="1498031343">
    <w:abstractNumId w:val="8"/>
  </w:num>
  <w:num w:numId="34" w16cid:durableId="1284920768">
    <w:abstractNumId w:val="2"/>
  </w:num>
  <w:num w:numId="35" w16cid:durableId="1583635204">
    <w:abstractNumId w:val="37"/>
  </w:num>
  <w:num w:numId="36" w16cid:durableId="2146466795">
    <w:abstractNumId w:val="48"/>
  </w:num>
  <w:num w:numId="37" w16cid:durableId="1089351557">
    <w:abstractNumId w:val="59"/>
  </w:num>
  <w:num w:numId="38" w16cid:durableId="1778209632">
    <w:abstractNumId w:val="25"/>
  </w:num>
  <w:num w:numId="39" w16cid:durableId="241066177">
    <w:abstractNumId w:val="44"/>
  </w:num>
  <w:num w:numId="40" w16cid:durableId="602306837">
    <w:abstractNumId w:val="17"/>
  </w:num>
  <w:num w:numId="41" w16cid:durableId="122038333">
    <w:abstractNumId w:val="47"/>
  </w:num>
  <w:num w:numId="42" w16cid:durableId="303320824">
    <w:abstractNumId w:val="67"/>
  </w:num>
  <w:num w:numId="43" w16cid:durableId="1140920672">
    <w:abstractNumId w:val="43"/>
  </w:num>
  <w:num w:numId="44" w16cid:durableId="2123070164">
    <w:abstractNumId w:val="35"/>
  </w:num>
  <w:num w:numId="45" w16cid:durableId="1027951280">
    <w:abstractNumId w:val="50"/>
  </w:num>
  <w:num w:numId="46" w16cid:durableId="1207795545">
    <w:abstractNumId w:val="76"/>
  </w:num>
  <w:num w:numId="47" w16cid:durableId="2146465008">
    <w:abstractNumId w:val="24"/>
  </w:num>
  <w:num w:numId="48" w16cid:durableId="449010147">
    <w:abstractNumId w:val="77"/>
  </w:num>
  <w:num w:numId="49" w16cid:durableId="580994627">
    <w:abstractNumId w:val="61"/>
  </w:num>
  <w:num w:numId="50" w16cid:durableId="1232233637">
    <w:abstractNumId w:val="80"/>
  </w:num>
  <w:num w:numId="51" w16cid:durableId="117140485">
    <w:abstractNumId w:val="3"/>
  </w:num>
  <w:num w:numId="52" w16cid:durableId="332537129">
    <w:abstractNumId w:val="34"/>
  </w:num>
  <w:num w:numId="53" w16cid:durableId="1588073958">
    <w:abstractNumId w:val="49"/>
  </w:num>
  <w:num w:numId="54" w16cid:durableId="1967201229">
    <w:abstractNumId w:val="19"/>
  </w:num>
  <w:num w:numId="55" w16cid:durableId="1555237627">
    <w:abstractNumId w:val="68"/>
  </w:num>
  <w:num w:numId="56" w16cid:durableId="1859467730">
    <w:abstractNumId w:val="57"/>
  </w:num>
  <w:num w:numId="57" w16cid:durableId="2078823803">
    <w:abstractNumId w:val="55"/>
  </w:num>
  <w:num w:numId="58" w16cid:durableId="236013232">
    <w:abstractNumId w:val="79"/>
  </w:num>
  <w:num w:numId="59" w16cid:durableId="1260722665">
    <w:abstractNumId w:val="81"/>
  </w:num>
  <w:num w:numId="60" w16cid:durableId="1734231248">
    <w:abstractNumId w:val="20"/>
  </w:num>
  <w:num w:numId="61" w16cid:durableId="1025982162">
    <w:abstractNumId w:val="54"/>
  </w:num>
  <w:num w:numId="62" w16cid:durableId="441072846">
    <w:abstractNumId w:val="74"/>
  </w:num>
  <w:num w:numId="63" w16cid:durableId="2127891348">
    <w:abstractNumId w:val="0"/>
  </w:num>
  <w:num w:numId="64" w16cid:durableId="472716511">
    <w:abstractNumId w:val="53"/>
  </w:num>
  <w:num w:numId="65" w16cid:durableId="1370884012">
    <w:abstractNumId w:val="71"/>
  </w:num>
  <w:num w:numId="66" w16cid:durableId="17003619">
    <w:abstractNumId w:val="56"/>
  </w:num>
  <w:num w:numId="67" w16cid:durableId="1459955759">
    <w:abstractNumId w:val="9"/>
  </w:num>
  <w:num w:numId="68" w16cid:durableId="1483888554">
    <w:abstractNumId w:val="21"/>
  </w:num>
  <w:num w:numId="69" w16cid:durableId="1151944875">
    <w:abstractNumId w:val="40"/>
  </w:num>
  <w:num w:numId="70" w16cid:durableId="522322751">
    <w:abstractNumId w:val="6"/>
  </w:num>
  <w:num w:numId="71" w16cid:durableId="765274334">
    <w:abstractNumId w:val="78"/>
  </w:num>
  <w:num w:numId="72" w16cid:durableId="652104923">
    <w:abstractNumId w:val="10"/>
  </w:num>
  <w:num w:numId="73" w16cid:durableId="1694649021">
    <w:abstractNumId w:val="5"/>
  </w:num>
  <w:num w:numId="74" w16cid:durableId="1855344328">
    <w:abstractNumId w:val="63"/>
  </w:num>
  <w:num w:numId="75" w16cid:durableId="2085880995">
    <w:abstractNumId w:val="75"/>
  </w:num>
  <w:num w:numId="76" w16cid:durableId="2013989188">
    <w:abstractNumId w:val="7"/>
  </w:num>
  <w:num w:numId="77" w16cid:durableId="1252468449">
    <w:abstractNumId w:val="13"/>
  </w:num>
  <w:num w:numId="78" w16cid:durableId="1595243512">
    <w:abstractNumId w:val="46"/>
  </w:num>
  <w:num w:numId="79" w16cid:durableId="1809517495">
    <w:abstractNumId w:val="84"/>
  </w:num>
  <w:num w:numId="80" w16cid:durableId="1065567222">
    <w:abstractNumId w:val="58"/>
  </w:num>
  <w:num w:numId="81" w16cid:durableId="1109857953">
    <w:abstractNumId w:val="51"/>
  </w:num>
  <w:num w:numId="82" w16cid:durableId="1699042444">
    <w:abstractNumId w:val="39"/>
  </w:num>
  <w:num w:numId="83" w16cid:durableId="1591622815">
    <w:abstractNumId w:val="4"/>
  </w:num>
  <w:num w:numId="84" w16cid:durableId="2000036108">
    <w:abstractNumId w:val="64"/>
  </w:num>
  <w:num w:numId="85" w16cid:durableId="1642810471">
    <w:abstractNumId w:val="60"/>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my Belcastro">
    <w15:presenceInfo w15:providerId="AD" w15:userId="S::abelcastro@bscs.org::d5307bc7-1e30-43eb-a70b-9105a7be5cb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activeWritingStyle w:appName="MSWord" w:lang="en-US"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C28"/>
    <w:rsid w:val="00006357"/>
    <w:rsid w:val="00006FBE"/>
    <w:rsid w:val="00007D07"/>
    <w:rsid w:val="00023C98"/>
    <w:rsid w:val="00032165"/>
    <w:rsid w:val="000357D8"/>
    <w:rsid w:val="00036CB8"/>
    <w:rsid w:val="000378C1"/>
    <w:rsid w:val="00037E1A"/>
    <w:rsid w:val="00042226"/>
    <w:rsid w:val="0005742F"/>
    <w:rsid w:val="0005752C"/>
    <w:rsid w:val="000608F4"/>
    <w:rsid w:val="00066B11"/>
    <w:rsid w:val="00066B52"/>
    <w:rsid w:val="00066B8F"/>
    <w:rsid w:val="00071399"/>
    <w:rsid w:val="00071BF4"/>
    <w:rsid w:val="000756CB"/>
    <w:rsid w:val="00083309"/>
    <w:rsid w:val="00096F82"/>
    <w:rsid w:val="000979D1"/>
    <w:rsid w:val="000A360E"/>
    <w:rsid w:val="000A4848"/>
    <w:rsid w:val="000A690D"/>
    <w:rsid w:val="000A6DC0"/>
    <w:rsid w:val="000A6FC8"/>
    <w:rsid w:val="000A7C2E"/>
    <w:rsid w:val="000C0C58"/>
    <w:rsid w:val="000C5150"/>
    <w:rsid w:val="000C7F3B"/>
    <w:rsid w:val="000D5370"/>
    <w:rsid w:val="000E15C5"/>
    <w:rsid w:val="000E2016"/>
    <w:rsid w:val="000E4D17"/>
    <w:rsid w:val="000E72AF"/>
    <w:rsid w:val="000F1839"/>
    <w:rsid w:val="00114B7A"/>
    <w:rsid w:val="0011784D"/>
    <w:rsid w:val="001223B0"/>
    <w:rsid w:val="001238EE"/>
    <w:rsid w:val="00126EF0"/>
    <w:rsid w:val="0013422D"/>
    <w:rsid w:val="0013706D"/>
    <w:rsid w:val="00143209"/>
    <w:rsid w:val="00144A26"/>
    <w:rsid w:val="00160466"/>
    <w:rsid w:val="0016299A"/>
    <w:rsid w:val="001742B8"/>
    <w:rsid w:val="00174DF2"/>
    <w:rsid w:val="00176470"/>
    <w:rsid w:val="00196F36"/>
    <w:rsid w:val="001A0F25"/>
    <w:rsid w:val="001A1EC2"/>
    <w:rsid w:val="001B3C3C"/>
    <w:rsid w:val="001B4081"/>
    <w:rsid w:val="001B63C7"/>
    <w:rsid w:val="001C0507"/>
    <w:rsid w:val="001C4B99"/>
    <w:rsid w:val="001C559F"/>
    <w:rsid w:val="001C7560"/>
    <w:rsid w:val="001E2E40"/>
    <w:rsid w:val="001E3953"/>
    <w:rsid w:val="001E4B2E"/>
    <w:rsid w:val="001E7525"/>
    <w:rsid w:val="00203CDC"/>
    <w:rsid w:val="0020409B"/>
    <w:rsid w:val="0021078A"/>
    <w:rsid w:val="00214758"/>
    <w:rsid w:val="00222796"/>
    <w:rsid w:val="00225019"/>
    <w:rsid w:val="002316F3"/>
    <w:rsid w:val="002411F8"/>
    <w:rsid w:val="002541F0"/>
    <w:rsid w:val="00267126"/>
    <w:rsid w:val="00267F52"/>
    <w:rsid w:val="00271A5C"/>
    <w:rsid w:val="00273526"/>
    <w:rsid w:val="00282EAE"/>
    <w:rsid w:val="00284A09"/>
    <w:rsid w:val="00286D1F"/>
    <w:rsid w:val="00290360"/>
    <w:rsid w:val="002A12E2"/>
    <w:rsid w:val="002A7853"/>
    <w:rsid w:val="002B4956"/>
    <w:rsid w:val="002B7209"/>
    <w:rsid w:val="002C49E2"/>
    <w:rsid w:val="002C7D8C"/>
    <w:rsid w:val="002D236B"/>
    <w:rsid w:val="002D7592"/>
    <w:rsid w:val="002E1FEA"/>
    <w:rsid w:val="002E3740"/>
    <w:rsid w:val="00304053"/>
    <w:rsid w:val="00310497"/>
    <w:rsid w:val="00312D44"/>
    <w:rsid w:val="00313981"/>
    <w:rsid w:val="00313990"/>
    <w:rsid w:val="00317CAC"/>
    <w:rsid w:val="0032076B"/>
    <w:rsid w:val="003264E3"/>
    <w:rsid w:val="00327FC2"/>
    <w:rsid w:val="00330D34"/>
    <w:rsid w:val="00332ACB"/>
    <w:rsid w:val="00332F40"/>
    <w:rsid w:val="00337C3D"/>
    <w:rsid w:val="003460E5"/>
    <w:rsid w:val="00346E46"/>
    <w:rsid w:val="00353E57"/>
    <w:rsid w:val="0035458B"/>
    <w:rsid w:val="003550FC"/>
    <w:rsid w:val="0035510B"/>
    <w:rsid w:val="00363947"/>
    <w:rsid w:val="00367A9E"/>
    <w:rsid w:val="0037269A"/>
    <w:rsid w:val="0037292A"/>
    <w:rsid w:val="00373EC2"/>
    <w:rsid w:val="0037566C"/>
    <w:rsid w:val="003847B9"/>
    <w:rsid w:val="00387AC1"/>
    <w:rsid w:val="0039150B"/>
    <w:rsid w:val="003938C2"/>
    <w:rsid w:val="003A2964"/>
    <w:rsid w:val="003A29D3"/>
    <w:rsid w:val="003A3159"/>
    <w:rsid w:val="003A5B21"/>
    <w:rsid w:val="003A5D13"/>
    <w:rsid w:val="003D05F7"/>
    <w:rsid w:val="003D0D21"/>
    <w:rsid w:val="003E08A4"/>
    <w:rsid w:val="003E170A"/>
    <w:rsid w:val="003E17C1"/>
    <w:rsid w:val="003E25EF"/>
    <w:rsid w:val="003E63AF"/>
    <w:rsid w:val="003F05EE"/>
    <w:rsid w:val="003F1B37"/>
    <w:rsid w:val="003F5741"/>
    <w:rsid w:val="003F7BC9"/>
    <w:rsid w:val="00403A5D"/>
    <w:rsid w:val="00404371"/>
    <w:rsid w:val="00417C6E"/>
    <w:rsid w:val="004312F1"/>
    <w:rsid w:val="004377A2"/>
    <w:rsid w:val="00440768"/>
    <w:rsid w:val="00442388"/>
    <w:rsid w:val="004447E7"/>
    <w:rsid w:val="00445E6D"/>
    <w:rsid w:val="00452E8F"/>
    <w:rsid w:val="00456D28"/>
    <w:rsid w:val="00456D63"/>
    <w:rsid w:val="00461984"/>
    <w:rsid w:val="004672C7"/>
    <w:rsid w:val="00467331"/>
    <w:rsid w:val="00472A89"/>
    <w:rsid w:val="00476D30"/>
    <w:rsid w:val="004844E2"/>
    <w:rsid w:val="00485F3D"/>
    <w:rsid w:val="004906BF"/>
    <w:rsid w:val="00492D37"/>
    <w:rsid w:val="004942B0"/>
    <w:rsid w:val="004A1B11"/>
    <w:rsid w:val="004B09FF"/>
    <w:rsid w:val="004B0B83"/>
    <w:rsid w:val="004B3B81"/>
    <w:rsid w:val="004B489F"/>
    <w:rsid w:val="004D2445"/>
    <w:rsid w:val="004D66FC"/>
    <w:rsid w:val="004D6AE8"/>
    <w:rsid w:val="004E05E9"/>
    <w:rsid w:val="004F4103"/>
    <w:rsid w:val="004F44CD"/>
    <w:rsid w:val="004F5917"/>
    <w:rsid w:val="004F76C1"/>
    <w:rsid w:val="00500C2D"/>
    <w:rsid w:val="00506ACB"/>
    <w:rsid w:val="005120D5"/>
    <w:rsid w:val="00516174"/>
    <w:rsid w:val="00517671"/>
    <w:rsid w:val="00521E43"/>
    <w:rsid w:val="0052414B"/>
    <w:rsid w:val="00526443"/>
    <w:rsid w:val="00526A3F"/>
    <w:rsid w:val="00527365"/>
    <w:rsid w:val="00532D91"/>
    <w:rsid w:val="005432BB"/>
    <w:rsid w:val="0054430A"/>
    <w:rsid w:val="00546805"/>
    <w:rsid w:val="00551234"/>
    <w:rsid w:val="005513DD"/>
    <w:rsid w:val="005515FF"/>
    <w:rsid w:val="00551915"/>
    <w:rsid w:val="005522D7"/>
    <w:rsid w:val="00555022"/>
    <w:rsid w:val="005552F8"/>
    <w:rsid w:val="00555318"/>
    <w:rsid w:val="00556858"/>
    <w:rsid w:val="00556B53"/>
    <w:rsid w:val="00556CD3"/>
    <w:rsid w:val="00563E4E"/>
    <w:rsid w:val="00564802"/>
    <w:rsid w:val="00565F06"/>
    <w:rsid w:val="0056692E"/>
    <w:rsid w:val="00571BCC"/>
    <w:rsid w:val="00574C61"/>
    <w:rsid w:val="00591F7B"/>
    <w:rsid w:val="005A1C55"/>
    <w:rsid w:val="005A5C7D"/>
    <w:rsid w:val="005B285B"/>
    <w:rsid w:val="005B3593"/>
    <w:rsid w:val="005C4B2A"/>
    <w:rsid w:val="005C5CB8"/>
    <w:rsid w:val="005C68BA"/>
    <w:rsid w:val="005C75FC"/>
    <w:rsid w:val="005C7F29"/>
    <w:rsid w:val="005D069E"/>
    <w:rsid w:val="005D5D0B"/>
    <w:rsid w:val="005E26E7"/>
    <w:rsid w:val="005F1F29"/>
    <w:rsid w:val="005F3C56"/>
    <w:rsid w:val="005F5757"/>
    <w:rsid w:val="00602C99"/>
    <w:rsid w:val="00607BF9"/>
    <w:rsid w:val="006159C0"/>
    <w:rsid w:val="006161E6"/>
    <w:rsid w:val="006240DC"/>
    <w:rsid w:val="0062674B"/>
    <w:rsid w:val="00626D0A"/>
    <w:rsid w:val="00627B81"/>
    <w:rsid w:val="00631561"/>
    <w:rsid w:val="006329C7"/>
    <w:rsid w:val="006356C3"/>
    <w:rsid w:val="00640D5E"/>
    <w:rsid w:val="00643A4F"/>
    <w:rsid w:val="00644966"/>
    <w:rsid w:val="00644CBD"/>
    <w:rsid w:val="00647309"/>
    <w:rsid w:val="0064777B"/>
    <w:rsid w:val="006529AC"/>
    <w:rsid w:val="00653FED"/>
    <w:rsid w:val="006543D2"/>
    <w:rsid w:val="00654807"/>
    <w:rsid w:val="006556B0"/>
    <w:rsid w:val="00656320"/>
    <w:rsid w:val="0066048F"/>
    <w:rsid w:val="00660D5D"/>
    <w:rsid w:val="00662946"/>
    <w:rsid w:val="006704C1"/>
    <w:rsid w:val="00676239"/>
    <w:rsid w:val="00683C5E"/>
    <w:rsid w:val="00684F3E"/>
    <w:rsid w:val="006923B1"/>
    <w:rsid w:val="0069675B"/>
    <w:rsid w:val="006A0730"/>
    <w:rsid w:val="006A2A43"/>
    <w:rsid w:val="006C6392"/>
    <w:rsid w:val="006C676B"/>
    <w:rsid w:val="006C6A76"/>
    <w:rsid w:val="006C6F81"/>
    <w:rsid w:val="006D405F"/>
    <w:rsid w:val="006D530B"/>
    <w:rsid w:val="006E138A"/>
    <w:rsid w:val="006E2786"/>
    <w:rsid w:val="006E40BF"/>
    <w:rsid w:val="006F37B9"/>
    <w:rsid w:val="006F6CD0"/>
    <w:rsid w:val="007035A7"/>
    <w:rsid w:val="00706C3F"/>
    <w:rsid w:val="00710488"/>
    <w:rsid w:val="007228D0"/>
    <w:rsid w:val="0072350E"/>
    <w:rsid w:val="00723617"/>
    <w:rsid w:val="007270B9"/>
    <w:rsid w:val="00727F29"/>
    <w:rsid w:val="0073173C"/>
    <w:rsid w:val="00731E35"/>
    <w:rsid w:val="007357A9"/>
    <w:rsid w:val="0073708C"/>
    <w:rsid w:val="0074089D"/>
    <w:rsid w:val="00740D32"/>
    <w:rsid w:val="0074131E"/>
    <w:rsid w:val="00745C8C"/>
    <w:rsid w:val="00763AB3"/>
    <w:rsid w:val="007717D7"/>
    <w:rsid w:val="00772B46"/>
    <w:rsid w:val="007731EC"/>
    <w:rsid w:val="007768B5"/>
    <w:rsid w:val="00780004"/>
    <w:rsid w:val="007821A6"/>
    <w:rsid w:val="0078265A"/>
    <w:rsid w:val="007840B6"/>
    <w:rsid w:val="00786932"/>
    <w:rsid w:val="007A18C8"/>
    <w:rsid w:val="007A18EB"/>
    <w:rsid w:val="007A4E95"/>
    <w:rsid w:val="007B0634"/>
    <w:rsid w:val="007B37E5"/>
    <w:rsid w:val="007B6162"/>
    <w:rsid w:val="007C1C13"/>
    <w:rsid w:val="007C2A2C"/>
    <w:rsid w:val="007C2F50"/>
    <w:rsid w:val="007C517B"/>
    <w:rsid w:val="007C5FAE"/>
    <w:rsid w:val="007D3E27"/>
    <w:rsid w:val="007D488F"/>
    <w:rsid w:val="007D4F0F"/>
    <w:rsid w:val="007D5FD9"/>
    <w:rsid w:val="007D6F32"/>
    <w:rsid w:val="007E0AD5"/>
    <w:rsid w:val="007E2857"/>
    <w:rsid w:val="007E2977"/>
    <w:rsid w:val="007E39F7"/>
    <w:rsid w:val="007E7731"/>
    <w:rsid w:val="007F0601"/>
    <w:rsid w:val="007F58F5"/>
    <w:rsid w:val="007F76E5"/>
    <w:rsid w:val="0080019D"/>
    <w:rsid w:val="00807E15"/>
    <w:rsid w:val="00814009"/>
    <w:rsid w:val="0082023E"/>
    <w:rsid w:val="00831E2C"/>
    <w:rsid w:val="008323EA"/>
    <w:rsid w:val="0083253F"/>
    <w:rsid w:val="008347C5"/>
    <w:rsid w:val="00834EA9"/>
    <w:rsid w:val="0083505B"/>
    <w:rsid w:val="0083522D"/>
    <w:rsid w:val="0084011E"/>
    <w:rsid w:val="008431DB"/>
    <w:rsid w:val="00844BB6"/>
    <w:rsid w:val="008466A1"/>
    <w:rsid w:val="00855111"/>
    <w:rsid w:val="008647B0"/>
    <w:rsid w:val="00870B7E"/>
    <w:rsid w:val="00871106"/>
    <w:rsid w:val="00871B47"/>
    <w:rsid w:val="00875D8D"/>
    <w:rsid w:val="00886DD9"/>
    <w:rsid w:val="00892161"/>
    <w:rsid w:val="008B4480"/>
    <w:rsid w:val="008B6AE0"/>
    <w:rsid w:val="008B6BBF"/>
    <w:rsid w:val="008C0E1B"/>
    <w:rsid w:val="008C6ECF"/>
    <w:rsid w:val="008C7E96"/>
    <w:rsid w:val="008D1E01"/>
    <w:rsid w:val="008D1FBA"/>
    <w:rsid w:val="008E2C41"/>
    <w:rsid w:val="008E72AC"/>
    <w:rsid w:val="008F4E12"/>
    <w:rsid w:val="008F56A1"/>
    <w:rsid w:val="00907F00"/>
    <w:rsid w:val="00911F48"/>
    <w:rsid w:val="00912535"/>
    <w:rsid w:val="0091486B"/>
    <w:rsid w:val="0092588D"/>
    <w:rsid w:val="00925B32"/>
    <w:rsid w:val="00926001"/>
    <w:rsid w:val="009457CD"/>
    <w:rsid w:val="009458CC"/>
    <w:rsid w:val="009700E0"/>
    <w:rsid w:val="009704FC"/>
    <w:rsid w:val="00970E76"/>
    <w:rsid w:val="009718F8"/>
    <w:rsid w:val="00973DE6"/>
    <w:rsid w:val="009826F8"/>
    <w:rsid w:val="009903F5"/>
    <w:rsid w:val="00990BF8"/>
    <w:rsid w:val="009A4E16"/>
    <w:rsid w:val="009A74E7"/>
    <w:rsid w:val="009A758F"/>
    <w:rsid w:val="009A78A5"/>
    <w:rsid w:val="009B26F5"/>
    <w:rsid w:val="009B5B0C"/>
    <w:rsid w:val="009B6115"/>
    <w:rsid w:val="009B6B64"/>
    <w:rsid w:val="009B746B"/>
    <w:rsid w:val="009C0528"/>
    <w:rsid w:val="009C64C1"/>
    <w:rsid w:val="009D0DF2"/>
    <w:rsid w:val="009D2D48"/>
    <w:rsid w:val="009D68FF"/>
    <w:rsid w:val="009F1BA2"/>
    <w:rsid w:val="009F4487"/>
    <w:rsid w:val="009F4902"/>
    <w:rsid w:val="009F72CD"/>
    <w:rsid w:val="00A039D7"/>
    <w:rsid w:val="00A135EF"/>
    <w:rsid w:val="00A1395E"/>
    <w:rsid w:val="00A14085"/>
    <w:rsid w:val="00A24CE9"/>
    <w:rsid w:val="00A2548D"/>
    <w:rsid w:val="00A30583"/>
    <w:rsid w:val="00A30B0F"/>
    <w:rsid w:val="00A31E9A"/>
    <w:rsid w:val="00A33081"/>
    <w:rsid w:val="00A33EC2"/>
    <w:rsid w:val="00A35397"/>
    <w:rsid w:val="00A3741A"/>
    <w:rsid w:val="00A416D5"/>
    <w:rsid w:val="00A455E3"/>
    <w:rsid w:val="00A45C28"/>
    <w:rsid w:val="00A57804"/>
    <w:rsid w:val="00A6213E"/>
    <w:rsid w:val="00A73539"/>
    <w:rsid w:val="00A76108"/>
    <w:rsid w:val="00A82579"/>
    <w:rsid w:val="00A82C52"/>
    <w:rsid w:val="00A85D83"/>
    <w:rsid w:val="00A85EAE"/>
    <w:rsid w:val="00A872B3"/>
    <w:rsid w:val="00A92A18"/>
    <w:rsid w:val="00A930E1"/>
    <w:rsid w:val="00A96B6E"/>
    <w:rsid w:val="00AA2CEA"/>
    <w:rsid w:val="00AA33A5"/>
    <w:rsid w:val="00AA5E85"/>
    <w:rsid w:val="00AB0499"/>
    <w:rsid w:val="00AB08A6"/>
    <w:rsid w:val="00AB2EFD"/>
    <w:rsid w:val="00AB3E1F"/>
    <w:rsid w:val="00AB4830"/>
    <w:rsid w:val="00AB4D00"/>
    <w:rsid w:val="00AC100A"/>
    <w:rsid w:val="00AC22F8"/>
    <w:rsid w:val="00AC65C5"/>
    <w:rsid w:val="00AD2874"/>
    <w:rsid w:val="00AD6BAA"/>
    <w:rsid w:val="00AD767C"/>
    <w:rsid w:val="00AE4185"/>
    <w:rsid w:val="00AE7236"/>
    <w:rsid w:val="00AF3D2E"/>
    <w:rsid w:val="00AF5F70"/>
    <w:rsid w:val="00B03C98"/>
    <w:rsid w:val="00B0691B"/>
    <w:rsid w:val="00B11081"/>
    <w:rsid w:val="00B14A11"/>
    <w:rsid w:val="00B15DC4"/>
    <w:rsid w:val="00B15EC1"/>
    <w:rsid w:val="00B2148A"/>
    <w:rsid w:val="00B24FFC"/>
    <w:rsid w:val="00B34393"/>
    <w:rsid w:val="00B3546E"/>
    <w:rsid w:val="00B35949"/>
    <w:rsid w:val="00B40E38"/>
    <w:rsid w:val="00B51B04"/>
    <w:rsid w:val="00B53F70"/>
    <w:rsid w:val="00B5481A"/>
    <w:rsid w:val="00B554B2"/>
    <w:rsid w:val="00B64C3C"/>
    <w:rsid w:val="00B67E0D"/>
    <w:rsid w:val="00B70704"/>
    <w:rsid w:val="00B7413F"/>
    <w:rsid w:val="00B812D1"/>
    <w:rsid w:val="00B81316"/>
    <w:rsid w:val="00B83514"/>
    <w:rsid w:val="00B83ED6"/>
    <w:rsid w:val="00B85263"/>
    <w:rsid w:val="00B86560"/>
    <w:rsid w:val="00B938B3"/>
    <w:rsid w:val="00B93B32"/>
    <w:rsid w:val="00B956F6"/>
    <w:rsid w:val="00BA6E04"/>
    <w:rsid w:val="00BA78DB"/>
    <w:rsid w:val="00BB1298"/>
    <w:rsid w:val="00BB579E"/>
    <w:rsid w:val="00BB5C2D"/>
    <w:rsid w:val="00BB670F"/>
    <w:rsid w:val="00BC28C4"/>
    <w:rsid w:val="00BC3E32"/>
    <w:rsid w:val="00BC5518"/>
    <w:rsid w:val="00BE433D"/>
    <w:rsid w:val="00BE5A17"/>
    <w:rsid w:val="00BF0CF6"/>
    <w:rsid w:val="00BF2955"/>
    <w:rsid w:val="00BF4E64"/>
    <w:rsid w:val="00C026AB"/>
    <w:rsid w:val="00C06A0F"/>
    <w:rsid w:val="00C16E98"/>
    <w:rsid w:val="00C2048F"/>
    <w:rsid w:val="00C21CF1"/>
    <w:rsid w:val="00C221D7"/>
    <w:rsid w:val="00C23DBF"/>
    <w:rsid w:val="00C23F59"/>
    <w:rsid w:val="00C24F12"/>
    <w:rsid w:val="00C33F06"/>
    <w:rsid w:val="00C34DA8"/>
    <w:rsid w:val="00C3612F"/>
    <w:rsid w:val="00C42983"/>
    <w:rsid w:val="00C43ED0"/>
    <w:rsid w:val="00C46976"/>
    <w:rsid w:val="00C4766B"/>
    <w:rsid w:val="00C503AF"/>
    <w:rsid w:val="00C56126"/>
    <w:rsid w:val="00C56CC6"/>
    <w:rsid w:val="00C60971"/>
    <w:rsid w:val="00C6584E"/>
    <w:rsid w:val="00C75E96"/>
    <w:rsid w:val="00C85ADE"/>
    <w:rsid w:val="00C90769"/>
    <w:rsid w:val="00CA5709"/>
    <w:rsid w:val="00CA5E3C"/>
    <w:rsid w:val="00CC4F10"/>
    <w:rsid w:val="00CC558C"/>
    <w:rsid w:val="00CD18F3"/>
    <w:rsid w:val="00CD603E"/>
    <w:rsid w:val="00CD78E4"/>
    <w:rsid w:val="00CE0C44"/>
    <w:rsid w:val="00CE1DD8"/>
    <w:rsid w:val="00CE6794"/>
    <w:rsid w:val="00CF11D7"/>
    <w:rsid w:val="00CF3113"/>
    <w:rsid w:val="00CF323D"/>
    <w:rsid w:val="00D02DE4"/>
    <w:rsid w:val="00D035BF"/>
    <w:rsid w:val="00D055EA"/>
    <w:rsid w:val="00D07719"/>
    <w:rsid w:val="00D07C29"/>
    <w:rsid w:val="00D10DE0"/>
    <w:rsid w:val="00D11B41"/>
    <w:rsid w:val="00D1237C"/>
    <w:rsid w:val="00D1684A"/>
    <w:rsid w:val="00D20762"/>
    <w:rsid w:val="00D24ADA"/>
    <w:rsid w:val="00D25FBF"/>
    <w:rsid w:val="00D3715C"/>
    <w:rsid w:val="00D42FA1"/>
    <w:rsid w:val="00D4452A"/>
    <w:rsid w:val="00D44A66"/>
    <w:rsid w:val="00D46393"/>
    <w:rsid w:val="00D50DB4"/>
    <w:rsid w:val="00D5187E"/>
    <w:rsid w:val="00D52168"/>
    <w:rsid w:val="00D536B2"/>
    <w:rsid w:val="00D55A6C"/>
    <w:rsid w:val="00D64AAE"/>
    <w:rsid w:val="00D65BEA"/>
    <w:rsid w:val="00D67EBB"/>
    <w:rsid w:val="00D747D0"/>
    <w:rsid w:val="00D81F5A"/>
    <w:rsid w:val="00D82858"/>
    <w:rsid w:val="00D84775"/>
    <w:rsid w:val="00D84D50"/>
    <w:rsid w:val="00D85C78"/>
    <w:rsid w:val="00D934AE"/>
    <w:rsid w:val="00D95D5F"/>
    <w:rsid w:val="00D97E9D"/>
    <w:rsid w:val="00DA7916"/>
    <w:rsid w:val="00DB03C3"/>
    <w:rsid w:val="00DB0B41"/>
    <w:rsid w:val="00DB7E8E"/>
    <w:rsid w:val="00DC1559"/>
    <w:rsid w:val="00DD3EFF"/>
    <w:rsid w:val="00DD6775"/>
    <w:rsid w:val="00DE135B"/>
    <w:rsid w:val="00DE52EF"/>
    <w:rsid w:val="00DE5952"/>
    <w:rsid w:val="00DE5C2D"/>
    <w:rsid w:val="00DE7088"/>
    <w:rsid w:val="00DF180B"/>
    <w:rsid w:val="00E046B1"/>
    <w:rsid w:val="00E1005D"/>
    <w:rsid w:val="00E13387"/>
    <w:rsid w:val="00E205AA"/>
    <w:rsid w:val="00E25E82"/>
    <w:rsid w:val="00E31DB2"/>
    <w:rsid w:val="00E33A8D"/>
    <w:rsid w:val="00E4443D"/>
    <w:rsid w:val="00E44C9E"/>
    <w:rsid w:val="00E54242"/>
    <w:rsid w:val="00E604BA"/>
    <w:rsid w:val="00E6213E"/>
    <w:rsid w:val="00E624D2"/>
    <w:rsid w:val="00E71A13"/>
    <w:rsid w:val="00E74A2A"/>
    <w:rsid w:val="00E7518F"/>
    <w:rsid w:val="00E761A3"/>
    <w:rsid w:val="00E80E2C"/>
    <w:rsid w:val="00E82756"/>
    <w:rsid w:val="00E82901"/>
    <w:rsid w:val="00E908A2"/>
    <w:rsid w:val="00E93115"/>
    <w:rsid w:val="00EA0F9B"/>
    <w:rsid w:val="00EA3BA4"/>
    <w:rsid w:val="00EA6C3E"/>
    <w:rsid w:val="00EB24E0"/>
    <w:rsid w:val="00EB25E2"/>
    <w:rsid w:val="00EB3B0A"/>
    <w:rsid w:val="00EB50DD"/>
    <w:rsid w:val="00EB642D"/>
    <w:rsid w:val="00EB68D5"/>
    <w:rsid w:val="00EB69B1"/>
    <w:rsid w:val="00EC032B"/>
    <w:rsid w:val="00EC0D43"/>
    <w:rsid w:val="00ED2900"/>
    <w:rsid w:val="00ED2B6D"/>
    <w:rsid w:val="00EE0992"/>
    <w:rsid w:val="00EE2D59"/>
    <w:rsid w:val="00EE5E70"/>
    <w:rsid w:val="00EF4169"/>
    <w:rsid w:val="00F053E7"/>
    <w:rsid w:val="00F0644F"/>
    <w:rsid w:val="00F064BA"/>
    <w:rsid w:val="00F0694C"/>
    <w:rsid w:val="00F06B38"/>
    <w:rsid w:val="00F15255"/>
    <w:rsid w:val="00F205D1"/>
    <w:rsid w:val="00F22979"/>
    <w:rsid w:val="00F33107"/>
    <w:rsid w:val="00F3338B"/>
    <w:rsid w:val="00F36CAE"/>
    <w:rsid w:val="00F41C23"/>
    <w:rsid w:val="00F4660F"/>
    <w:rsid w:val="00F50FC2"/>
    <w:rsid w:val="00F57E15"/>
    <w:rsid w:val="00F60A9C"/>
    <w:rsid w:val="00F705FC"/>
    <w:rsid w:val="00F74CAB"/>
    <w:rsid w:val="00F82AE5"/>
    <w:rsid w:val="00F8724E"/>
    <w:rsid w:val="00F87CF4"/>
    <w:rsid w:val="00F92E3E"/>
    <w:rsid w:val="00FA0698"/>
    <w:rsid w:val="00FA5D43"/>
    <w:rsid w:val="00FB121C"/>
    <w:rsid w:val="00FB2A85"/>
    <w:rsid w:val="00FB69E3"/>
    <w:rsid w:val="00FC0070"/>
    <w:rsid w:val="00FC27A2"/>
    <w:rsid w:val="00FC4E2A"/>
    <w:rsid w:val="00FC529C"/>
    <w:rsid w:val="00FE174B"/>
    <w:rsid w:val="00FE17DC"/>
    <w:rsid w:val="00FE4C1D"/>
    <w:rsid w:val="00FE7F41"/>
    <w:rsid w:val="00FF053B"/>
    <w:rsid w:val="00FF19C3"/>
    <w:rsid w:val="00FF3839"/>
    <w:rsid w:val="019B2934"/>
    <w:rsid w:val="031CF6BE"/>
    <w:rsid w:val="05BF1390"/>
    <w:rsid w:val="0605F1D7"/>
    <w:rsid w:val="0613AE95"/>
    <w:rsid w:val="062224FC"/>
    <w:rsid w:val="06EC6F98"/>
    <w:rsid w:val="0746AA20"/>
    <w:rsid w:val="07BCE24D"/>
    <w:rsid w:val="0804B1BC"/>
    <w:rsid w:val="08D5C0CF"/>
    <w:rsid w:val="0B441DC0"/>
    <w:rsid w:val="0C32BB52"/>
    <w:rsid w:val="0C5BDC4F"/>
    <w:rsid w:val="0C7DB24B"/>
    <w:rsid w:val="0CA59290"/>
    <w:rsid w:val="0D8AA12D"/>
    <w:rsid w:val="106A355A"/>
    <w:rsid w:val="13326187"/>
    <w:rsid w:val="145DE2C0"/>
    <w:rsid w:val="1517B746"/>
    <w:rsid w:val="18157E1A"/>
    <w:rsid w:val="19EFE549"/>
    <w:rsid w:val="1B6E9239"/>
    <w:rsid w:val="1C0F2324"/>
    <w:rsid w:val="1E78AC43"/>
    <w:rsid w:val="20248EDC"/>
    <w:rsid w:val="223AD6D7"/>
    <w:rsid w:val="226D14E1"/>
    <w:rsid w:val="24823EE6"/>
    <w:rsid w:val="25F58EB4"/>
    <w:rsid w:val="295630A3"/>
    <w:rsid w:val="29DDA091"/>
    <w:rsid w:val="3134EF29"/>
    <w:rsid w:val="323E175A"/>
    <w:rsid w:val="32DC3687"/>
    <w:rsid w:val="33AACF87"/>
    <w:rsid w:val="358344AA"/>
    <w:rsid w:val="371F79B2"/>
    <w:rsid w:val="37C954E8"/>
    <w:rsid w:val="3908427F"/>
    <w:rsid w:val="395233E7"/>
    <w:rsid w:val="39E3BB85"/>
    <w:rsid w:val="39ECAA3D"/>
    <w:rsid w:val="3AD6D6E3"/>
    <w:rsid w:val="3B04324E"/>
    <w:rsid w:val="3E0490C1"/>
    <w:rsid w:val="40FEFCB4"/>
    <w:rsid w:val="431AE3BD"/>
    <w:rsid w:val="43DFC663"/>
    <w:rsid w:val="44CB1071"/>
    <w:rsid w:val="455488C2"/>
    <w:rsid w:val="465C0CCA"/>
    <w:rsid w:val="471F8E0B"/>
    <w:rsid w:val="48147DD3"/>
    <w:rsid w:val="4A01028C"/>
    <w:rsid w:val="4A33E0EA"/>
    <w:rsid w:val="4B7FE975"/>
    <w:rsid w:val="4BEF3606"/>
    <w:rsid w:val="4CC05AFC"/>
    <w:rsid w:val="4CE09B03"/>
    <w:rsid w:val="4E5A1BD4"/>
    <w:rsid w:val="4F067ACE"/>
    <w:rsid w:val="502D3F27"/>
    <w:rsid w:val="503FCF92"/>
    <w:rsid w:val="512BDC89"/>
    <w:rsid w:val="539B493F"/>
    <w:rsid w:val="53C115EC"/>
    <w:rsid w:val="54D7E5DB"/>
    <w:rsid w:val="56A4D38B"/>
    <w:rsid w:val="58ECC4A0"/>
    <w:rsid w:val="5A056612"/>
    <w:rsid w:val="5B919D22"/>
    <w:rsid w:val="5CF0BA36"/>
    <w:rsid w:val="5D6EA278"/>
    <w:rsid w:val="5EACEEF8"/>
    <w:rsid w:val="5EB85536"/>
    <w:rsid w:val="5F289877"/>
    <w:rsid w:val="5F75174A"/>
    <w:rsid w:val="612F37F1"/>
    <w:rsid w:val="6167F176"/>
    <w:rsid w:val="63F83DA2"/>
    <w:rsid w:val="64B55D72"/>
    <w:rsid w:val="64CC9040"/>
    <w:rsid w:val="65059AEB"/>
    <w:rsid w:val="65755470"/>
    <w:rsid w:val="66747025"/>
    <w:rsid w:val="66AF1A4E"/>
    <w:rsid w:val="670D14F5"/>
    <w:rsid w:val="67D10B6F"/>
    <w:rsid w:val="682F034B"/>
    <w:rsid w:val="6B67CD62"/>
    <w:rsid w:val="6D37A4C0"/>
    <w:rsid w:val="6FEF2459"/>
    <w:rsid w:val="700A9A01"/>
    <w:rsid w:val="70FB3232"/>
    <w:rsid w:val="7166384F"/>
    <w:rsid w:val="729A1082"/>
    <w:rsid w:val="73982FA9"/>
    <w:rsid w:val="75126C49"/>
    <w:rsid w:val="756A10A3"/>
    <w:rsid w:val="7571A4AE"/>
    <w:rsid w:val="770D304C"/>
    <w:rsid w:val="77E3D728"/>
    <w:rsid w:val="780319D2"/>
    <w:rsid w:val="78ACCD9B"/>
    <w:rsid w:val="79875CA0"/>
    <w:rsid w:val="7991C153"/>
    <w:rsid w:val="7BAB4FFE"/>
    <w:rsid w:val="7F7298D9"/>
    <w:rsid w:val="7FC2349B"/>
    <w:rsid w:val="7FFA2B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28ABF"/>
  <w15:docId w15:val="{A65C8C69-3CE5-724E-BB43-2124F7C8A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C28"/>
  </w:style>
  <w:style w:type="paragraph" w:styleId="Heading1">
    <w:name w:val="heading 1"/>
    <w:basedOn w:val="Normal"/>
    <w:link w:val="Heading1Char"/>
    <w:uiPriority w:val="1"/>
    <w:qFormat/>
    <w:rsid w:val="00006357"/>
    <w:pPr>
      <w:widowControl w:val="0"/>
      <w:spacing w:before="46" w:after="0" w:line="240" w:lineRule="auto"/>
      <w:ind w:left="220"/>
      <w:outlineLvl w:val="0"/>
    </w:pPr>
    <w:rPr>
      <w:rFonts w:ascii="Arial" w:eastAsia="Arial" w:hAnsi="Arial"/>
      <w:b/>
      <w:bCs/>
      <w:sz w:val="20"/>
      <w:szCs w:val="20"/>
    </w:rPr>
  </w:style>
  <w:style w:type="paragraph" w:styleId="Heading2">
    <w:name w:val="heading 2"/>
    <w:basedOn w:val="Normal"/>
    <w:next w:val="Normal"/>
    <w:link w:val="Heading2Char"/>
    <w:uiPriority w:val="9"/>
    <w:unhideWhenUsed/>
    <w:qFormat/>
    <w:rsid w:val="007C2F50"/>
    <w:pPr>
      <w:keepNext/>
      <w:spacing w:before="120" w:after="120" w:line="240" w:lineRule="auto"/>
      <w:outlineLvl w:val="1"/>
    </w:pPr>
    <w:rPr>
      <w:rFonts w:cs="Arial"/>
      <w:b/>
      <w:sz w:val="28"/>
    </w:rPr>
  </w:style>
  <w:style w:type="paragraph" w:styleId="Heading3">
    <w:name w:val="heading 3"/>
    <w:basedOn w:val="Normal"/>
    <w:next w:val="Normal"/>
    <w:link w:val="Heading3Char"/>
    <w:uiPriority w:val="9"/>
    <w:unhideWhenUsed/>
    <w:qFormat/>
    <w:rsid w:val="0064777B"/>
    <w:pPr>
      <w:keepNext/>
      <w:spacing w:before="80" w:after="80" w:line="240" w:lineRule="auto"/>
      <w:outlineLvl w:val="2"/>
    </w:pPr>
    <w:rPr>
      <w:rFonts w:eastAsia="Times New Roman" w:cstheme="minorHAnsi"/>
      <w:b/>
      <w:bCs/>
    </w:rPr>
  </w:style>
  <w:style w:type="paragraph" w:styleId="Heading4">
    <w:name w:val="heading 4"/>
    <w:basedOn w:val="Normal"/>
    <w:next w:val="Normal"/>
    <w:link w:val="Heading4Char"/>
    <w:uiPriority w:val="9"/>
    <w:unhideWhenUsed/>
    <w:qFormat/>
    <w:rsid w:val="004377A2"/>
    <w:pPr>
      <w:keepNext/>
      <w:spacing w:after="0" w:line="240" w:lineRule="auto"/>
      <w:jc w:val="center"/>
      <w:outlineLvl w:val="3"/>
    </w:pPr>
    <w:rPr>
      <w:rFonts w:cstheme="minorHAnsi"/>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5C28"/>
    <w:pPr>
      <w:spacing w:after="200" w:line="276" w:lineRule="auto"/>
      <w:ind w:left="720"/>
      <w:contextualSpacing/>
    </w:pPr>
  </w:style>
  <w:style w:type="table" w:styleId="TableGrid">
    <w:name w:val="Table Grid"/>
    <w:basedOn w:val="TableNormal"/>
    <w:rsid w:val="00A45C2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5C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C28"/>
  </w:style>
  <w:style w:type="paragraph" w:styleId="Footer">
    <w:name w:val="footer"/>
    <w:basedOn w:val="Normal"/>
    <w:link w:val="FooterChar"/>
    <w:uiPriority w:val="99"/>
    <w:unhideWhenUsed/>
    <w:rsid w:val="00A45C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C28"/>
  </w:style>
  <w:style w:type="character" w:styleId="Hyperlink">
    <w:name w:val="Hyperlink"/>
    <w:basedOn w:val="DefaultParagraphFont"/>
    <w:uiPriority w:val="99"/>
    <w:unhideWhenUsed/>
    <w:rsid w:val="00A45C28"/>
    <w:rPr>
      <w:color w:val="0563C1" w:themeColor="hyperlink"/>
      <w:u w:val="single"/>
    </w:rPr>
  </w:style>
  <w:style w:type="character" w:styleId="CommentReference">
    <w:name w:val="annotation reference"/>
    <w:basedOn w:val="DefaultParagraphFont"/>
    <w:uiPriority w:val="99"/>
    <w:semiHidden/>
    <w:unhideWhenUsed/>
    <w:rsid w:val="00A45C28"/>
    <w:rPr>
      <w:sz w:val="16"/>
      <w:szCs w:val="16"/>
    </w:rPr>
  </w:style>
  <w:style w:type="paragraph" w:styleId="CommentText">
    <w:name w:val="annotation text"/>
    <w:basedOn w:val="Normal"/>
    <w:link w:val="CommentTextChar"/>
    <w:uiPriority w:val="99"/>
    <w:unhideWhenUsed/>
    <w:rsid w:val="00A45C28"/>
    <w:pPr>
      <w:spacing w:line="240" w:lineRule="auto"/>
    </w:pPr>
    <w:rPr>
      <w:sz w:val="20"/>
      <w:szCs w:val="20"/>
    </w:rPr>
  </w:style>
  <w:style w:type="character" w:customStyle="1" w:styleId="CommentTextChar">
    <w:name w:val="Comment Text Char"/>
    <w:basedOn w:val="DefaultParagraphFont"/>
    <w:link w:val="CommentText"/>
    <w:uiPriority w:val="99"/>
    <w:rsid w:val="00A45C28"/>
    <w:rPr>
      <w:sz w:val="20"/>
      <w:szCs w:val="20"/>
    </w:rPr>
  </w:style>
  <w:style w:type="paragraph" w:styleId="CommentSubject">
    <w:name w:val="annotation subject"/>
    <w:basedOn w:val="CommentText"/>
    <w:next w:val="CommentText"/>
    <w:link w:val="CommentSubjectChar"/>
    <w:uiPriority w:val="99"/>
    <w:semiHidden/>
    <w:unhideWhenUsed/>
    <w:rsid w:val="00A45C28"/>
    <w:rPr>
      <w:b/>
      <w:bCs/>
    </w:rPr>
  </w:style>
  <w:style w:type="character" w:customStyle="1" w:styleId="CommentSubjectChar">
    <w:name w:val="Comment Subject Char"/>
    <w:basedOn w:val="CommentTextChar"/>
    <w:link w:val="CommentSubject"/>
    <w:uiPriority w:val="99"/>
    <w:semiHidden/>
    <w:rsid w:val="00A45C28"/>
    <w:rPr>
      <w:b/>
      <w:bCs/>
      <w:sz w:val="20"/>
      <w:szCs w:val="20"/>
    </w:rPr>
  </w:style>
  <w:style w:type="paragraph" w:styleId="BalloonText">
    <w:name w:val="Balloon Text"/>
    <w:basedOn w:val="Normal"/>
    <w:link w:val="BalloonTextChar"/>
    <w:uiPriority w:val="99"/>
    <w:semiHidden/>
    <w:unhideWhenUsed/>
    <w:rsid w:val="00A45C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5C28"/>
    <w:rPr>
      <w:rFonts w:ascii="Segoe UI" w:hAnsi="Segoe UI" w:cs="Segoe UI"/>
      <w:sz w:val="18"/>
      <w:szCs w:val="18"/>
    </w:rPr>
  </w:style>
  <w:style w:type="character" w:customStyle="1" w:styleId="Heading1Char">
    <w:name w:val="Heading 1 Char"/>
    <w:basedOn w:val="DefaultParagraphFont"/>
    <w:link w:val="Heading1"/>
    <w:uiPriority w:val="1"/>
    <w:rsid w:val="00006357"/>
    <w:rPr>
      <w:rFonts w:ascii="Arial" w:eastAsia="Arial" w:hAnsi="Arial"/>
      <w:b/>
      <w:bCs/>
      <w:sz w:val="20"/>
      <w:szCs w:val="20"/>
    </w:rPr>
  </w:style>
  <w:style w:type="paragraph" w:customStyle="1" w:styleId="TableParagraph">
    <w:name w:val="Table Paragraph"/>
    <w:basedOn w:val="Normal"/>
    <w:uiPriority w:val="1"/>
    <w:qFormat/>
    <w:rsid w:val="00A135EF"/>
    <w:pPr>
      <w:widowControl w:val="0"/>
      <w:spacing w:after="0" w:line="240" w:lineRule="auto"/>
    </w:pPr>
  </w:style>
  <w:style w:type="character" w:customStyle="1" w:styleId="Heading2Char">
    <w:name w:val="Heading 2 Char"/>
    <w:basedOn w:val="DefaultParagraphFont"/>
    <w:link w:val="Heading2"/>
    <w:uiPriority w:val="9"/>
    <w:rsid w:val="007C2F50"/>
    <w:rPr>
      <w:rFonts w:cs="Arial"/>
      <w:b/>
      <w:sz w:val="28"/>
    </w:rPr>
  </w:style>
  <w:style w:type="character" w:customStyle="1" w:styleId="Heading3Char">
    <w:name w:val="Heading 3 Char"/>
    <w:basedOn w:val="DefaultParagraphFont"/>
    <w:link w:val="Heading3"/>
    <w:uiPriority w:val="9"/>
    <w:rsid w:val="0064777B"/>
    <w:rPr>
      <w:rFonts w:eastAsia="Times New Roman" w:cstheme="minorHAnsi"/>
      <w:b/>
      <w:bCs/>
    </w:rPr>
  </w:style>
  <w:style w:type="paragraph" w:styleId="NormalWeb">
    <w:name w:val="Normal (Web)"/>
    <w:basedOn w:val="Normal"/>
    <w:uiPriority w:val="99"/>
    <w:unhideWhenUsed/>
    <w:rsid w:val="00F705FC"/>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B03C98"/>
    <w:pPr>
      <w:keepNext/>
      <w:keepLines/>
      <w:spacing w:before="480" w:after="120" w:line="276" w:lineRule="auto"/>
    </w:pPr>
    <w:rPr>
      <w:rFonts w:ascii="Calibri" w:eastAsia="Calibri" w:hAnsi="Calibri" w:cs="Calibri"/>
      <w:b/>
      <w:sz w:val="72"/>
      <w:szCs w:val="72"/>
    </w:rPr>
  </w:style>
  <w:style w:type="character" w:customStyle="1" w:styleId="TitleChar">
    <w:name w:val="Title Char"/>
    <w:basedOn w:val="DefaultParagraphFont"/>
    <w:link w:val="Title"/>
    <w:uiPriority w:val="10"/>
    <w:rsid w:val="00B03C98"/>
    <w:rPr>
      <w:rFonts w:ascii="Calibri" w:eastAsia="Calibri" w:hAnsi="Calibri" w:cs="Calibri"/>
      <w:b/>
      <w:sz w:val="72"/>
      <w:szCs w:val="72"/>
    </w:rPr>
  </w:style>
  <w:style w:type="character" w:styleId="UnresolvedMention">
    <w:name w:val="Unresolved Mention"/>
    <w:basedOn w:val="DefaultParagraphFont"/>
    <w:uiPriority w:val="99"/>
    <w:semiHidden/>
    <w:unhideWhenUsed/>
    <w:rsid w:val="00D50DB4"/>
    <w:rPr>
      <w:color w:val="605E5C"/>
      <w:shd w:val="clear" w:color="auto" w:fill="E1DFDD"/>
    </w:rPr>
  </w:style>
  <w:style w:type="character" w:styleId="FollowedHyperlink">
    <w:name w:val="FollowedHyperlink"/>
    <w:basedOn w:val="DefaultParagraphFont"/>
    <w:uiPriority w:val="99"/>
    <w:semiHidden/>
    <w:unhideWhenUsed/>
    <w:rsid w:val="00037E1A"/>
    <w:rPr>
      <w:color w:val="954F72" w:themeColor="followedHyperlink"/>
      <w:u w:val="single"/>
    </w:rPr>
  </w:style>
  <w:style w:type="character" w:customStyle="1" w:styleId="Heading4Char">
    <w:name w:val="Heading 4 Char"/>
    <w:basedOn w:val="DefaultParagraphFont"/>
    <w:link w:val="Heading4"/>
    <w:uiPriority w:val="9"/>
    <w:rsid w:val="004377A2"/>
    <w:rPr>
      <w:rFonts w:cstheme="minorHAnsi"/>
      <w:b/>
      <w:color w:val="000000"/>
      <w:sz w:val="20"/>
      <w:szCs w:val="20"/>
    </w:rPr>
  </w:style>
  <w:style w:type="paragraph" w:styleId="BodyTextIndent">
    <w:name w:val="Body Text Indent"/>
    <w:basedOn w:val="Normal"/>
    <w:link w:val="BodyTextIndentChar"/>
    <w:uiPriority w:val="99"/>
    <w:unhideWhenUsed/>
    <w:rsid w:val="004F76C1"/>
    <w:pPr>
      <w:spacing w:after="120" w:line="240" w:lineRule="auto"/>
      <w:ind w:left="864"/>
    </w:pPr>
    <w:rPr>
      <w:rFonts w:cstheme="minorHAnsi"/>
      <w:sz w:val="20"/>
      <w:szCs w:val="20"/>
    </w:rPr>
  </w:style>
  <w:style w:type="character" w:customStyle="1" w:styleId="BodyTextIndentChar">
    <w:name w:val="Body Text Indent Char"/>
    <w:basedOn w:val="DefaultParagraphFont"/>
    <w:link w:val="BodyTextIndent"/>
    <w:uiPriority w:val="99"/>
    <w:rsid w:val="004F76C1"/>
    <w:rPr>
      <w:rFonts w:cstheme="minorHAnsi"/>
      <w:sz w:val="20"/>
      <w:szCs w:val="20"/>
    </w:rPr>
  </w:style>
  <w:style w:type="paragraph" w:styleId="BodyText">
    <w:name w:val="Body Text"/>
    <w:basedOn w:val="Normal"/>
    <w:link w:val="BodyTextChar"/>
    <w:uiPriority w:val="99"/>
    <w:unhideWhenUsed/>
    <w:rsid w:val="005432BB"/>
    <w:pPr>
      <w:spacing w:before="120" w:after="120" w:line="240" w:lineRule="auto"/>
    </w:pPr>
    <w:rPr>
      <w:rFonts w:cstheme="minorHAnsi"/>
      <w:bCs/>
      <w:sz w:val="20"/>
      <w:szCs w:val="20"/>
    </w:rPr>
  </w:style>
  <w:style w:type="character" w:customStyle="1" w:styleId="BodyTextChar">
    <w:name w:val="Body Text Char"/>
    <w:basedOn w:val="DefaultParagraphFont"/>
    <w:link w:val="BodyText"/>
    <w:uiPriority w:val="99"/>
    <w:rsid w:val="005432BB"/>
    <w:rPr>
      <w:rFonts w:cstheme="minorHAnsi"/>
      <w:bCs/>
      <w:sz w:val="20"/>
      <w:szCs w:val="20"/>
    </w:rPr>
  </w:style>
  <w:style w:type="paragraph" w:customStyle="1" w:styleId="paragraph">
    <w:name w:val="paragraph"/>
    <w:basedOn w:val="Normal"/>
    <w:rsid w:val="006F37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6F37B9"/>
  </w:style>
  <w:style w:type="character" w:customStyle="1" w:styleId="eop">
    <w:name w:val="eop"/>
    <w:basedOn w:val="DefaultParagraphFont"/>
    <w:rsid w:val="006F37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8495025">
      <w:bodyDiv w:val="1"/>
      <w:marLeft w:val="0"/>
      <w:marRight w:val="0"/>
      <w:marTop w:val="0"/>
      <w:marBottom w:val="0"/>
      <w:divBdr>
        <w:top w:val="none" w:sz="0" w:space="0" w:color="auto"/>
        <w:left w:val="none" w:sz="0" w:space="0" w:color="auto"/>
        <w:bottom w:val="none" w:sz="0" w:space="0" w:color="auto"/>
        <w:right w:val="none" w:sz="0" w:space="0" w:color="auto"/>
      </w:divBdr>
    </w:div>
    <w:div w:id="378823818">
      <w:bodyDiv w:val="1"/>
      <w:marLeft w:val="0"/>
      <w:marRight w:val="0"/>
      <w:marTop w:val="0"/>
      <w:marBottom w:val="0"/>
      <w:divBdr>
        <w:top w:val="none" w:sz="0" w:space="0" w:color="auto"/>
        <w:left w:val="none" w:sz="0" w:space="0" w:color="auto"/>
        <w:bottom w:val="none" w:sz="0" w:space="0" w:color="auto"/>
        <w:right w:val="none" w:sz="0" w:space="0" w:color="auto"/>
      </w:divBdr>
    </w:div>
    <w:div w:id="471412480">
      <w:bodyDiv w:val="1"/>
      <w:marLeft w:val="0"/>
      <w:marRight w:val="0"/>
      <w:marTop w:val="0"/>
      <w:marBottom w:val="0"/>
      <w:divBdr>
        <w:top w:val="none" w:sz="0" w:space="0" w:color="auto"/>
        <w:left w:val="none" w:sz="0" w:space="0" w:color="auto"/>
        <w:bottom w:val="none" w:sz="0" w:space="0" w:color="auto"/>
        <w:right w:val="none" w:sz="0" w:space="0" w:color="auto"/>
      </w:divBdr>
    </w:div>
    <w:div w:id="523178980">
      <w:bodyDiv w:val="1"/>
      <w:marLeft w:val="0"/>
      <w:marRight w:val="0"/>
      <w:marTop w:val="0"/>
      <w:marBottom w:val="0"/>
      <w:divBdr>
        <w:top w:val="none" w:sz="0" w:space="0" w:color="auto"/>
        <w:left w:val="none" w:sz="0" w:space="0" w:color="auto"/>
        <w:bottom w:val="none" w:sz="0" w:space="0" w:color="auto"/>
        <w:right w:val="none" w:sz="0" w:space="0" w:color="auto"/>
      </w:divBdr>
    </w:div>
    <w:div w:id="623275481">
      <w:bodyDiv w:val="1"/>
      <w:marLeft w:val="0"/>
      <w:marRight w:val="0"/>
      <w:marTop w:val="0"/>
      <w:marBottom w:val="0"/>
      <w:divBdr>
        <w:top w:val="none" w:sz="0" w:space="0" w:color="auto"/>
        <w:left w:val="none" w:sz="0" w:space="0" w:color="auto"/>
        <w:bottom w:val="none" w:sz="0" w:space="0" w:color="auto"/>
        <w:right w:val="none" w:sz="0" w:space="0" w:color="auto"/>
      </w:divBdr>
    </w:div>
    <w:div w:id="1325163378">
      <w:bodyDiv w:val="1"/>
      <w:marLeft w:val="0"/>
      <w:marRight w:val="0"/>
      <w:marTop w:val="0"/>
      <w:marBottom w:val="0"/>
      <w:divBdr>
        <w:top w:val="none" w:sz="0" w:space="0" w:color="auto"/>
        <w:left w:val="none" w:sz="0" w:space="0" w:color="auto"/>
        <w:bottom w:val="none" w:sz="0" w:space="0" w:color="auto"/>
        <w:right w:val="none" w:sz="0" w:space="0" w:color="auto"/>
      </w:divBdr>
    </w:div>
    <w:div w:id="1327829013">
      <w:bodyDiv w:val="1"/>
      <w:marLeft w:val="0"/>
      <w:marRight w:val="0"/>
      <w:marTop w:val="0"/>
      <w:marBottom w:val="0"/>
      <w:divBdr>
        <w:top w:val="none" w:sz="0" w:space="0" w:color="auto"/>
        <w:left w:val="none" w:sz="0" w:space="0" w:color="auto"/>
        <w:bottom w:val="none" w:sz="0" w:space="0" w:color="auto"/>
        <w:right w:val="none" w:sz="0" w:space="0" w:color="auto"/>
      </w:divBdr>
    </w:div>
    <w:div w:id="1430925257">
      <w:bodyDiv w:val="1"/>
      <w:marLeft w:val="0"/>
      <w:marRight w:val="0"/>
      <w:marTop w:val="0"/>
      <w:marBottom w:val="0"/>
      <w:divBdr>
        <w:top w:val="none" w:sz="0" w:space="0" w:color="auto"/>
        <w:left w:val="none" w:sz="0" w:space="0" w:color="auto"/>
        <w:bottom w:val="none" w:sz="0" w:space="0" w:color="auto"/>
        <w:right w:val="none" w:sz="0" w:space="0" w:color="auto"/>
      </w:divBdr>
      <w:divsChild>
        <w:div w:id="575090150">
          <w:marLeft w:val="-108"/>
          <w:marRight w:val="0"/>
          <w:marTop w:val="0"/>
          <w:marBottom w:val="0"/>
          <w:divBdr>
            <w:top w:val="none" w:sz="0" w:space="0" w:color="auto"/>
            <w:left w:val="none" w:sz="0" w:space="0" w:color="auto"/>
            <w:bottom w:val="none" w:sz="0" w:space="0" w:color="auto"/>
            <w:right w:val="none" w:sz="0" w:space="0" w:color="auto"/>
          </w:divBdr>
        </w:div>
      </w:divsChild>
    </w:div>
    <w:div w:id="1476222548">
      <w:bodyDiv w:val="1"/>
      <w:marLeft w:val="0"/>
      <w:marRight w:val="0"/>
      <w:marTop w:val="0"/>
      <w:marBottom w:val="0"/>
      <w:divBdr>
        <w:top w:val="none" w:sz="0" w:space="0" w:color="auto"/>
        <w:left w:val="none" w:sz="0" w:space="0" w:color="auto"/>
        <w:bottom w:val="none" w:sz="0" w:space="0" w:color="auto"/>
        <w:right w:val="none" w:sz="0" w:space="0" w:color="auto"/>
      </w:divBdr>
    </w:div>
    <w:div w:id="1788740701">
      <w:bodyDiv w:val="1"/>
      <w:marLeft w:val="0"/>
      <w:marRight w:val="0"/>
      <w:marTop w:val="0"/>
      <w:marBottom w:val="0"/>
      <w:divBdr>
        <w:top w:val="none" w:sz="0" w:space="0" w:color="auto"/>
        <w:left w:val="none" w:sz="0" w:space="0" w:color="auto"/>
        <w:bottom w:val="none" w:sz="0" w:space="0" w:color="auto"/>
        <w:right w:val="none" w:sz="0" w:space="0" w:color="auto"/>
      </w:divBdr>
    </w:div>
    <w:div w:id="2054839065">
      <w:bodyDiv w:val="1"/>
      <w:marLeft w:val="0"/>
      <w:marRight w:val="0"/>
      <w:marTop w:val="0"/>
      <w:marBottom w:val="0"/>
      <w:divBdr>
        <w:top w:val="none" w:sz="0" w:space="0" w:color="auto"/>
        <w:left w:val="none" w:sz="0" w:space="0" w:color="auto"/>
        <w:bottom w:val="none" w:sz="0" w:space="0" w:color="auto"/>
        <w:right w:val="none" w:sz="0" w:space="0" w:color="auto"/>
      </w:divBdr>
    </w:div>
    <w:div w:id="20672961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image" Target="media/image29.emf"/><Relationship Id="rId47" Type="http://schemas.openxmlformats.org/officeDocument/2006/relationships/image" Target="media/image34.emf"/><Relationship Id="rId63" Type="http://schemas.openxmlformats.org/officeDocument/2006/relationships/image" Target="media/image50.emf"/><Relationship Id="rId68" Type="http://schemas.openxmlformats.org/officeDocument/2006/relationships/header" Target="header1.xml"/><Relationship Id="rId2" Type="http://schemas.openxmlformats.org/officeDocument/2006/relationships/styles" Target="styles.xml"/><Relationship Id="rId16" Type="http://schemas.microsoft.com/office/2018/08/relationships/commentsExtensible" Target="commentsExtensible.xml"/><Relationship Id="rId29" Type="http://schemas.openxmlformats.org/officeDocument/2006/relationships/image" Target="media/image16.emf"/><Relationship Id="rId11" Type="http://schemas.openxmlformats.org/officeDocument/2006/relationships/image" Target="media/image2.emf"/><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5" Type="http://schemas.openxmlformats.org/officeDocument/2006/relationships/footnotes" Target="footnotes.xml"/><Relationship Id="rId61" Type="http://schemas.openxmlformats.org/officeDocument/2006/relationships/image" Target="media/image48.emf"/><Relationship Id="rId19" Type="http://schemas.openxmlformats.org/officeDocument/2006/relationships/image" Target="media/image6.emf"/><Relationship Id="rId14" Type="http://schemas.microsoft.com/office/2011/relationships/commentsExtended" Target="commentsExtended.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footer" Target="footer1.xml"/><Relationship Id="rId8" Type="http://schemas.openxmlformats.org/officeDocument/2006/relationships/hyperlink" Target="https://drive.google.com/file/d/1etPy1EvvzhA1JvNoxMa9-IS1vr0FDA6t/view?usp=sharing" TargetMode="External"/><Relationship Id="rId51" Type="http://schemas.openxmlformats.org/officeDocument/2006/relationships/image" Target="media/image38.emf"/><Relationship Id="rId72" Type="http://schemas.microsoft.com/office/2011/relationships/people" Target="people.xm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image" Target="media/image54.emf"/><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image" Target="media/image41.png"/><Relationship Id="rId62" Type="http://schemas.openxmlformats.org/officeDocument/2006/relationships/image" Target="media/image49.emf"/><Relationship Id="rId7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microsoft.com/office/2016/09/relationships/commentsIds" Target="commentsIds.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emf"/><Relationship Id="rId10" Type="http://schemas.openxmlformats.org/officeDocument/2006/relationships/image" Target="media/image1.emf"/><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image" Target="media/image47.svg"/><Relationship Id="rId65" Type="http://schemas.openxmlformats.org/officeDocument/2006/relationships/image" Target="media/image52.emf"/><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rive.google.com/file/d/1h7lGDK9aD-Tzk9zDwEJaUSl1mFi7NsXs/view?usp=sharing" TargetMode="External"/><Relationship Id="rId13" Type="http://schemas.openxmlformats.org/officeDocument/2006/relationships/comments" Target="comments.xml"/><Relationship Id="rId18" Type="http://schemas.openxmlformats.org/officeDocument/2006/relationships/image" Target="media/image5.emf"/><Relationship Id="rId39" Type="http://schemas.openxmlformats.org/officeDocument/2006/relationships/image" Target="media/image26.emf"/><Relationship Id="rId34" Type="http://schemas.openxmlformats.org/officeDocument/2006/relationships/image" Target="media/image21.emf"/><Relationship Id="rId50" Type="http://schemas.openxmlformats.org/officeDocument/2006/relationships/image" Target="media/image37.emf"/><Relationship Id="rId55" Type="http://schemas.openxmlformats.org/officeDocument/2006/relationships/image" Target="media/image42.svg"/><Relationship Id="rId7" Type="http://schemas.openxmlformats.org/officeDocument/2006/relationships/hyperlink" Target="https://drive.google.com/file/d/1CG4TgGmYu5CvQpJH3l3lzqvfe4A5xpA2/view?usp=sharing" TargetMode="External"/><Relationship Id="rId7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995</TotalTime>
  <Pages>47</Pages>
  <Words>10876</Words>
  <Characters>61996</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Hardwicke</dc:creator>
  <cp:keywords/>
  <dc:description/>
  <cp:lastModifiedBy>Ashley Whitaker</cp:lastModifiedBy>
  <cp:revision>14</cp:revision>
  <dcterms:created xsi:type="dcterms:W3CDTF">2024-03-13T00:13:00Z</dcterms:created>
  <dcterms:modified xsi:type="dcterms:W3CDTF">2024-11-19T23:04:00Z</dcterms:modified>
</cp:coreProperties>
</file>