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D15E0" w14:textId="30274510" w:rsidR="00557524" w:rsidRPr="00557524" w:rsidRDefault="00557524" w:rsidP="00993164">
      <w:pPr>
        <w:keepNext/>
        <w:spacing w:before="120" w:after="120" w:line="240" w:lineRule="auto"/>
        <w:outlineLvl w:val="1"/>
        <w:rPr>
          <w:rFonts w:cstheme="minorHAnsi"/>
          <w:b/>
          <w:sz w:val="28"/>
          <w:szCs w:val="28"/>
        </w:rPr>
      </w:pPr>
      <w:r w:rsidRPr="00557524">
        <w:rPr>
          <w:rFonts w:cstheme="minorHAnsi"/>
          <w:b/>
          <w:sz w:val="28"/>
          <w:szCs w:val="28"/>
        </w:rPr>
        <w:t xml:space="preserve">SSUP: Summer Institute PD Leader Guide Day </w:t>
      </w:r>
      <w:r w:rsidRPr="006D080E">
        <w:rPr>
          <w:rFonts w:cstheme="minorHAnsi"/>
          <w:b/>
          <w:sz w:val="28"/>
          <w:szCs w:val="28"/>
        </w:rPr>
        <w:t>3</w:t>
      </w:r>
      <w:r w:rsidRPr="00557524">
        <w:rPr>
          <w:rFonts w:cstheme="minorHAnsi"/>
          <w:b/>
          <w:sz w:val="28"/>
          <w:szCs w:val="28"/>
        </w:rPr>
        <w:t xml:space="preserve"> Sun’s Effect on Climate and Seasons</w:t>
      </w:r>
    </w:p>
    <w:tbl>
      <w:tblPr>
        <w:tblStyle w:val="TableGrid"/>
        <w:tblW w:w="14575" w:type="dxa"/>
        <w:tblCellMar>
          <w:left w:w="144" w:type="dxa"/>
          <w:right w:w="144" w:type="dxa"/>
        </w:tblCellMar>
        <w:tblLook w:val="04A0" w:firstRow="1" w:lastRow="0" w:firstColumn="1" w:lastColumn="0" w:noHBand="0" w:noVBand="1"/>
      </w:tblPr>
      <w:tblGrid>
        <w:gridCol w:w="1255"/>
        <w:gridCol w:w="1170"/>
        <w:gridCol w:w="1080"/>
        <w:gridCol w:w="900"/>
        <w:gridCol w:w="2430"/>
        <w:gridCol w:w="2250"/>
        <w:gridCol w:w="2160"/>
        <w:gridCol w:w="3330"/>
      </w:tblGrid>
      <w:tr w:rsidR="00A45C28" w:rsidRPr="006D080E" w14:paraId="36E24311" w14:textId="77777777" w:rsidTr="00155D97">
        <w:trPr>
          <w:trHeight w:val="547"/>
        </w:trPr>
        <w:tc>
          <w:tcPr>
            <w:tcW w:w="1255" w:type="dxa"/>
            <w:tcBorders>
              <w:bottom w:val="single" w:sz="4" w:space="0" w:color="auto"/>
            </w:tcBorders>
            <w:shd w:val="clear" w:color="auto" w:fill="E7E6E6" w:themeFill="background2"/>
            <w:vAlign w:val="center"/>
          </w:tcPr>
          <w:p w14:paraId="1E1D41BE" w14:textId="4AD37237" w:rsidR="00A45C28" w:rsidRPr="006D080E" w:rsidRDefault="530C17EF" w:rsidP="00993164">
            <w:pPr>
              <w:spacing w:before="40" w:after="40"/>
              <w:contextualSpacing/>
              <w:jc w:val="center"/>
              <w:rPr>
                <w:rFonts w:asciiTheme="minorHAnsi" w:eastAsiaTheme="minorEastAsia" w:hAnsiTheme="minorHAnsi" w:cstheme="minorHAnsi"/>
              </w:rPr>
            </w:pPr>
            <w:r w:rsidRPr="006D080E">
              <w:rPr>
                <w:rFonts w:asciiTheme="minorHAnsi" w:eastAsiaTheme="minorEastAsia" w:hAnsiTheme="minorHAnsi" w:cstheme="minorHAnsi"/>
              </w:rPr>
              <w:t>Grade Level</w:t>
            </w:r>
          </w:p>
        </w:tc>
        <w:tc>
          <w:tcPr>
            <w:tcW w:w="1170" w:type="dxa"/>
            <w:vAlign w:val="center"/>
          </w:tcPr>
          <w:p w14:paraId="636FDDCE" w14:textId="2FE272CE" w:rsidR="00A45C28" w:rsidRPr="006D080E" w:rsidRDefault="00D819BB" w:rsidP="00993164">
            <w:pPr>
              <w:spacing w:before="40" w:after="40"/>
              <w:contextualSpacing/>
              <w:jc w:val="center"/>
              <w:rPr>
                <w:rFonts w:asciiTheme="minorHAnsi" w:eastAsiaTheme="minorEastAsia" w:hAnsiTheme="minorHAnsi" w:cstheme="minorHAnsi"/>
                <w:color w:val="0070C0"/>
              </w:rPr>
            </w:pPr>
            <w:r w:rsidRPr="006D080E">
              <w:rPr>
                <w:rFonts w:asciiTheme="minorHAnsi" w:eastAsiaTheme="minorEastAsia" w:hAnsiTheme="minorHAnsi" w:cstheme="minorHAnsi"/>
              </w:rPr>
              <w:t>5</w:t>
            </w:r>
          </w:p>
        </w:tc>
        <w:tc>
          <w:tcPr>
            <w:tcW w:w="1080" w:type="dxa"/>
            <w:shd w:val="clear" w:color="auto" w:fill="E7E6E6" w:themeFill="background2"/>
            <w:vAlign w:val="center"/>
          </w:tcPr>
          <w:p w14:paraId="559D0220" w14:textId="77088672" w:rsidR="00A45C28" w:rsidRPr="006D080E" w:rsidRDefault="530C17EF" w:rsidP="00993164">
            <w:pPr>
              <w:spacing w:before="40" w:after="40"/>
              <w:contextualSpacing/>
              <w:jc w:val="center"/>
              <w:rPr>
                <w:rFonts w:asciiTheme="minorHAnsi" w:eastAsiaTheme="minorEastAsia" w:hAnsiTheme="minorHAnsi" w:cstheme="minorHAnsi"/>
              </w:rPr>
            </w:pPr>
            <w:r w:rsidRPr="006D080E">
              <w:rPr>
                <w:rFonts w:asciiTheme="minorHAnsi" w:eastAsiaTheme="minorEastAsia" w:hAnsiTheme="minorHAnsi" w:cstheme="minorHAnsi"/>
              </w:rPr>
              <w:t>Day</w:t>
            </w:r>
          </w:p>
        </w:tc>
        <w:tc>
          <w:tcPr>
            <w:tcW w:w="900" w:type="dxa"/>
            <w:vAlign w:val="center"/>
          </w:tcPr>
          <w:p w14:paraId="03675ABF" w14:textId="196DEE43" w:rsidR="00A45C28" w:rsidRPr="006D080E" w:rsidRDefault="530C17EF" w:rsidP="00993164">
            <w:pPr>
              <w:spacing w:before="40" w:after="40"/>
              <w:contextualSpacing/>
              <w:jc w:val="center"/>
              <w:rPr>
                <w:rFonts w:asciiTheme="minorHAnsi" w:eastAsiaTheme="minorEastAsia" w:hAnsiTheme="minorHAnsi" w:cstheme="minorHAnsi"/>
              </w:rPr>
            </w:pPr>
            <w:r w:rsidRPr="006D080E">
              <w:rPr>
                <w:rFonts w:asciiTheme="minorHAnsi" w:eastAsiaTheme="minorEastAsia" w:hAnsiTheme="minorHAnsi" w:cstheme="minorHAnsi"/>
              </w:rPr>
              <w:t>3</w:t>
            </w:r>
          </w:p>
        </w:tc>
        <w:tc>
          <w:tcPr>
            <w:tcW w:w="2430" w:type="dxa"/>
            <w:shd w:val="clear" w:color="auto" w:fill="E7E6E6" w:themeFill="background2"/>
            <w:vAlign w:val="center"/>
          </w:tcPr>
          <w:p w14:paraId="2F11120D" w14:textId="1D1ACC29" w:rsidR="00A45C28" w:rsidRPr="006D080E" w:rsidRDefault="530C17EF" w:rsidP="00993164">
            <w:pPr>
              <w:spacing w:before="40" w:after="40"/>
              <w:contextualSpacing/>
              <w:jc w:val="center"/>
              <w:rPr>
                <w:rFonts w:asciiTheme="minorHAnsi" w:eastAsiaTheme="minorEastAsia" w:hAnsiTheme="minorHAnsi" w:cstheme="minorHAnsi"/>
              </w:rPr>
            </w:pPr>
            <w:r w:rsidRPr="006D080E">
              <w:rPr>
                <w:rFonts w:asciiTheme="minorHAnsi" w:eastAsiaTheme="minorEastAsia" w:hAnsiTheme="minorHAnsi" w:cstheme="minorHAnsi"/>
              </w:rPr>
              <w:t>STeLLA Strategies Focus</w:t>
            </w:r>
          </w:p>
        </w:tc>
        <w:tc>
          <w:tcPr>
            <w:tcW w:w="2250" w:type="dxa"/>
            <w:shd w:val="clear" w:color="auto" w:fill="auto"/>
            <w:vAlign w:val="center"/>
          </w:tcPr>
          <w:p w14:paraId="3CEE4D32" w14:textId="69FFEFB9" w:rsidR="00A45C28" w:rsidRPr="006D080E" w:rsidRDefault="530C17EF" w:rsidP="00993164">
            <w:pPr>
              <w:spacing w:before="40" w:after="40"/>
              <w:contextualSpacing/>
              <w:jc w:val="center"/>
              <w:rPr>
                <w:rFonts w:asciiTheme="minorHAnsi" w:eastAsiaTheme="minorEastAsia" w:hAnsiTheme="minorHAnsi" w:cstheme="minorHAnsi"/>
              </w:rPr>
            </w:pPr>
            <w:r w:rsidRPr="006D080E">
              <w:rPr>
                <w:rFonts w:asciiTheme="minorHAnsi" w:eastAsiaTheme="minorEastAsia" w:hAnsiTheme="minorHAnsi" w:cstheme="minorHAnsi"/>
              </w:rPr>
              <w:t>SCSL A, B, I; STL 9</w:t>
            </w:r>
          </w:p>
        </w:tc>
        <w:tc>
          <w:tcPr>
            <w:tcW w:w="2160" w:type="dxa"/>
            <w:shd w:val="clear" w:color="auto" w:fill="E7E6E6" w:themeFill="background2"/>
            <w:vAlign w:val="center"/>
          </w:tcPr>
          <w:p w14:paraId="1D145427" w14:textId="28170767" w:rsidR="00A45C28" w:rsidRPr="006D080E" w:rsidRDefault="530C17EF" w:rsidP="00993164">
            <w:pPr>
              <w:spacing w:before="40" w:after="40"/>
              <w:contextualSpacing/>
              <w:jc w:val="center"/>
              <w:rPr>
                <w:rFonts w:asciiTheme="minorHAnsi" w:eastAsiaTheme="minorEastAsia" w:hAnsiTheme="minorHAnsi" w:cstheme="minorHAnsi"/>
              </w:rPr>
            </w:pPr>
            <w:r w:rsidRPr="006D080E">
              <w:rPr>
                <w:rFonts w:asciiTheme="minorHAnsi" w:eastAsiaTheme="minorEastAsia" w:hAnsiTheme="minorHAnsi" w:cstheme="minorHAnsi"/>
              </w:rPr>
              <w:t>Subject Matter Focus</w:t>
            </w:r>
          </w:p>
        </w:tc>
        <w:tc>
          <w:tcPr>
            <w:tcW w:w="3330" w:type="dxa"/>
            <w:vAlign w:val="center"/>
          </w:tcPr>
          <w:p w14:paraId="2FED1F9B" w14:textId="0DFF1174" w:rsidR="00A45C28" w:rsidRPr="006D080E" w:rsidRDefault="00D819BB" w:rsidP="00993164">
            <w:pPr>
              <w:spacing w:before="40" w:after="40"/>
              <w:contextualSpacing/>
              <w:rPr>
                <w:rFonts w:asciiTheme="minorHAnsi" w:eastAsiaTheme="minorEastAsia" w:hAnsiTheme="minorHAnsi" w:cstheme="minorHAnsi"/>
              </w:rPr>
            </w:pPr>
            <w:r w:rsidRPr="006D080E">
              <w:rPr>
                <w:rFonts w:asciiTheme="minorHAnsi" w:eastAsiaTheme="minorEastAsia" w:hAnsiTheme="minorHAnsi" w:cstheme="minorHAnsi"/>
              </w:rPr>
              <w:t>Sun’s Effect on Climate and Seasons</w:t>
            </w:r>
          </w:p>
        </w:tc>
      </w:tr>
      <w:tr w:rsidR="00710631" w:rsidRPr="006D080E" w14:paraId="23C14190" w14:textId="77777777" w:rsidTr="00155D97">
        <w:trPr>
          <w:trHeight w:val="20"/>
        </w:trPr>
        <w:tc>
          <w:tcPr>
            <w:tcW w:w="1255" w:type="dxa"/>
            <w:shd w:val="clear" w:color="auto" w:fill="E7E6E6" w:themeFill="background2"/>
          </w:tcPr>
          <w:p w14:paraId="2133C123" w14:textId="67BF5F19" w:rsidR="00710631" w:rsidRPr="006D080E" w:rsidRDefault="530C17EF" w:rsidP="00993164">
            <w:pPr>
              <w:spacing w:before="40" w:after="40"/>
              <w:rPr>
                <w:rFonts w:asciiTheme="minorHAnsi" w:eastAsiaTheme="minorEastAsia" w:hAnsiTheme="minorHAnsi" w:cstheme="minorHAnsi"/>
              </w:rPr>
            </w:pPr>
            <w:r w:rsidRPr="006D080E">
              <w:rPr>
                <w:rFonts w:asciiTheme="minorHAnsi" w:eastAsiaTheme="minorEastAsia" w:hAnsiTheme="minorHAnsi" w:cstheme="minorHAnsi"/>
              </w:rPr>
              <w:t>Teacher Learning Goals</w:t>
            </w:r>
          </w:p>
        </w:tc>
        <w:tc>
          <w:tcPr>
            <w:tcW w:w="13320" w:type="dxa"/>
            <w:gridSpan w:val="7"/>
          </w:tcPr>
          <w:p w14:paraId="5EEC1E8C" w14:textId="4718F574" w:rsidR="00710631" w:rsidRPr="006D080E" w:rsidRDefault="00B334FC" w:rsidP="00A8470B">
            <w:pPr>
              <w:pStyle w:val="NormalWeb"/>
              <w:numPr>
                <w:ilvl w:val="0"/>
                <w:numId w:val="19"/>
              </w:numPr>
              <w:spacing w:before="40" w:beforeAutospacing="0" w:after="40" w:afterAutospacing="0"/>
              <w:ind w:left="406"/>
              <w:textAlignment w:val="baseline"/>
              <w:rPr>
                <w:rFonts w:asciiTheme="minorHAnsi" w:eastAsiaTheme="minorEastAsia" w:hAnsiTheme="minorHAnsi" w:cstheme="minorHAnsi"/>
                <w:sz w:val="20"/>
                <w:szCs w:val="20"/>
              </w:rPr>
            </w:pPr>
            <w:r w:rsidRPr="006D080E">
              <w:rPr>
                <w:rFonts w:asciiTheme="minorHAnsi" w:eastAsiaTheme="minorEastAsia" w:hAnsiTheme="minorHAnsi" w:cstheme="minorHAnsi"/>
                <w:sz w:val="20"/>
                <w:szCs w:val="20"/>
              </w:rPr>
              <w:t>Average temperatures are higher in the northern hemisphere in Jun-July because the northern hemisphere receives more direct sunlight as it orbits the sun and lower in the southern hemisphere in Dec-Jan because it gets lets direct sunlight.</w:t>
            </w:r>
          </w:p>
          <w:p w14:paraId="786E1E71" w14:textId="5FDC503A" w:rsidR="00710631" w:rsidRPr="006D080E" w:rsidRDefault="530C17EF" w:rsidP="00A8470B">
            <w:pPr>
              <w:pStyle w:val="NormalWeb"/>
              <w:numPr>
                <w:ilvl w:val="0"/>
                <w:numId w:val="19"/>
              </w:numPr>
              <w:spacing w:before="40" w:beforeAutospacing="0" w:after="40" w:afterAutospacing="0"/>
              <w:ind w:left="406"/>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For a strong and focused science content storyline, it is important to have just one main learning goal. The main learning goal and focus question set the lesson purpose and organize the entire lesson.</w:t>
            </w:r>
          </w:p>
          <w:p w14:paraId="34A968D1" w14:textId="56B570F8" w:rsidR="00710631" w:rsidRPr="006D080E" w:rsidRDefault="530C17EF" w:rsidP="00A8470B">
            <w:pPr>
              <w:pStyle w:val="NormalWeb"/>
              <w:numPr>
                <w:ilvl w:val="0"/>
                <w:numId w:val="19"/>
              </w:numPr>
              <w:spacing w:before="40" w:beforeAutospacing="0" w:after="40" w:afterAutospacing="0"/>
              <w:ind w:left="406"/>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Identifying one main learning goal, setting the lesson purpose with a focus question, and relating the summary activity to the learning goal creates greater lesson coherence.</w:t>
            </w:r>
          </w:p>
          <w:p w14:paraId="7BAC8041" w14:textId="3D2A1C31" w:rsidR="00710631" w:rsidRPr="006D080E" w:rsidRDefault="530C17EF" w:rsidP="00A8470B">
            <w:pPr>
              <w:pStyle w:val="NormalWeb"/>
              <w:numPr>
                <w:ilvl w:val="0"/>
                <w:numId w:val="19"/>
              </w:numPr>
              <w:spacing w:before="40" w:beforeAutospacing="0" w:after="40" w:afterAutospacing="0"/>
              <w:ind w:left="406"/>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Analysis of the main learning goal should assess its importance as a big idea in science, its appropriateness for challenging student thinking, its scientific accuracy, and whether it addresses common student misconceptions.</w:t>
            </w:r>
          </w:p>
        </w:tc>
      </w:tr>
      <w:tr w:rsidR="00710631" w:rsidRPr="006D080E" w14:paraId="4F2552E1" w14:textId="77777777" w:rsidTr="00155D97">
        <w:trPr>
          <w:trHeight w:val="20"/>
        </w:trPr>
        <w:tc>
          <w:tcPr>
            <w:tcW w:w="1255" w:type="dxa"/>
            <w:shd w:val="clear" w:color="auto" w:fill="E7E6E6" w:themeFill="background2"/>
          </w:tcPr>
          <w:p w14:paraId="47FD0635" w14:textId="47DE38F9" w:rsidR="00710631" w:rsidRPr="006D080E" w:rsidRDefault="530C17EF" w:rsidP="00993164">
            <w:pPr>
              <w:spacing w:before="40" w:after="40"/>
              <w:rPr>
                <w:rFonts w:asciiTheme="minorHAnsi" w:eastAsiaTheme="minorEastAsia" w:hAnsiTheme="minorHAnsi" w:cstheme="minorHAnsi"/>
              </w:rPr>
            </w:pPr>
            <w:r w:rsidRPr="006D080E">
              <w:rPr>
                <w:rFonts w:asciiTheme="minorHAnsi" w:eastAsiaTheme="minorEastAsia" w:hAnsiTheme="minorHAnsi" w:cstheme="minorHAnsi"/>
              </w:rPr>
              <w:t>Focus Questions</w:t>
            </w:r>
          </w:p>
        </w:tc>
        <w:tc>
          <w:tcPr>
            <w:tcW w:w="13320" w:type="dxa"/>
            <w:gridSpan w:val="7"/>
          </w:tcPr>
          <w:p w14:paraId="0C59FD7C" w14:textId="77777777" w:rsidR="00E013E3" w:rsidRPr="006D080E" w:rsidRDefault="00E013E3" w:rsidP="00A8470B">
            <w:pPr>
              <w:pStyle w:val="NormalWeb"/>
              <w:numPr>
                <w:ilvl w:val="0"/>
                <w:numId w:val="19"/>
              </w:numPr>
              <w:spacing w:before="40" w:beforeAutospacing="0" w:after="40" w:afterAutospacing="0"/>
              <w:ind w:left="406"/>
              <w:textAlignment w:val="baseline"/>
              <w:rPr>
                <w:rFonts w:asciiTheme="minorHAnsi" w:eastAsiaTheme="minorEastAsia" w:hAnsiTheme="minorHAnsi" w:cstheme="minorHAnsi"/>
                <w:sz w:val="20"/>
                <w:szCs w:val="20"/>
              </w:rPr>
            </w:pPr>
            <w:r w:rsidRPr="006D080E">
              <w:rPr>
                <w:rFonts w:asciiTheme="minorHAnsi" w:eastAsiaTheme="minorEastAsia" w:hAnsiTheme="minorHAnsi" w:cstheme="minorHAnsi"/>
                <w:sz w:val="20"/>
                <w:szCs w:val="20"/>
              </w:rPr>
              <w:t>Why is one main learning goal (SCSL Strategy A) essential for coherence of the Science Content Storyline?</w:t>
            </w:r>
          </w:p>
          <w:p w14:paraId="735E37E4" w14:textId="77777777" w:rsidR="00E013E3" w:rsidRPr="006D080E" w:rsidRDefault="00E013E3" w:rsidP="00A8470B">
            <w:pPr>
              <w:pStyle w:val="NormalWeb"/>
              <w:numPr>
                <w:ilvl w:val="0"/>
                <w:numId w:val="19"/>
              </w:numPr>
              <w:spacing w:before="40" w:beforeAutospacing="0" w:after="40" w:afterAutospacing="0"/>
              <w:ind w:left="406"/>
              <w:textAlignment w:val="baseline"/>
              <w:rPr>
                <w:rFonts w:asciiTheme="minorHAnsi" w:eastAsiaTheme="minorEastAsia" w:hAnsiTheme="minorHAnsi" w:cstheme="minorHAnsi"/>
                <w:sz w:val="20"/>
                <w:szCs w:val="20"/>
              </w:rPr>
            </w:pPr>
            <w:r w:rsidRPr="006D080E">
              <w:rPr>
                <w:rFonts w:asciiTheme="minorHAnsi" w:eastAsiaTheme="minorEastAsia" w:hAnsiTheme="minorHAnsi" w:cstheme="minorHAnsi"/>
                <w:sz w:val="20"/>
                <w:szCs w:val="20"/>
              </w:rPr>
              <w:t>How does the use of a focus question (SCSL Strategy B) contribute to the coherence of the Science Content Storyline?</w:t>
            </w:r>
          </w:p>
          <w:p w14:paraId="0093085D" w14:textId="77777777" w:rsidR="00E013E3" w:rsidRPr="006D080E" w:rsidRDefault="00E013E3" w:rsidP="00A8470B">
            <w:pPr>
              <w:pStyle w:val="NormalWeb"/>
              <w:numPr>
                <w:ilvl w:val="0"/>
                <w:numId w:val="19"/>
              </w:numPr>
              <w:spacing w:before="40" w:beforeAutospacing="0" w:after="40" w:afterAutospacing="0"/>
              <w:ind w:left="406"/>
              <w:textAlignment w:val="baseline"/>
              <w:rPr>
                <w:rFonts w:asciiTheme="minorHAnsi" w:eastAsiaTheme="minorEastAsia" w:hAnsiTheme="minorHAnsi" w:cstheme="minorHAnsi"/>
                <w:sz w:val="20"/>
                <w:szCs w:val="20"/>
              </w:rPr>
            </w:pPr>
            <w:r w:rsidRPr="006D080E">
              <w:rPr>
                <w:rFonts w:asciiTheme="minorHAnsi" w:eastAsiaTheme="minorEastAsia" w:hAnsiTheme="minorHAnsi" w:cstheme="minorHAnsi"/>
                <w:sz w:val="20"/>
                <w:szCs w:val="20"/>
              </w:rPr>
              <w:t>How does synthesizing and summarizing key science ideas (SCSL I/STL 9) contribute to the coherence of the science content storyline?</w:t>
            </w:r>
          </w:p>
          <w:p w14:paraId="23B485DE" w14:textId="77777777" w:rsidR="00E013E3" w:rsidRPr="006D080E" w:rsidRDefault="00E013E3" w:rsidP="00A8470B">
            <w:pPr>
              <w:pStyle w:val="NormalWeb"/>
              <w:numPr>
                <w:ilvl w:val="0"/>
                <w:numId w:val="19"/>
              </w:numPr>
              <w:spacing w:before="40" w:beforeAutospacing="0" w:after="40" w:afterAutospacing="0"/>
              <w:ind w:left="406"/>
              <w:textAlignment w:val="baseline"/>
              <w:rPr>
                <w:rFonts w:asciiTheme="minorHAnsi" w:eastAsiaTheme="minorEastAsia" w:hAnsiTheme="minorHAnsi" w:cstheme="minorHAnsi"/>
                <w:sz w:val="20"/>
                <w:szCs w:val="20"/>
              </w:rPr>
            </w:pPr>
            <w:r w:rsidRPr="006D080E">
              <w:rPr>
                <w:rFonts w:asciiTheme="minorHAnsi" w:eastAsiaTheme="minorEastAsia" w:hAnsiTheme="minorHAnsi" w:cstheme="minorHAnsi"/>
                <w:sz w:val="20"/>
                <w:szCs w:val="20"/>
              </w:rPr>
              <w:t>How can we begin and end a lesson using STeLLA Strategies?</w:t>
            </w:r>
          </w:p>
          <w:p w14:paraId="3EC60E74" w14:textId="194ECA58" w:rsidR="00710631" w:rsidRPr="006D080E" w:rsidRDefault="00E013E3" w:rsidP="00A8470B">
            <w:pPr>
              <w:pStyle w:val="NormalWeb"/>
              <w:numPr>
                <w:ilvl w:val="0"/>
                <w:numId w:val="19"/>
              </w:numPr>
              <w:spacing w:before="40" w:beforeAutospacing="0" w:after="40" w:afterAutospacing="0"/>
              <w:ind w:left="406"/>
              <w:textAlignment w:val="baseline"/>
              <w:rPr>
                <w:rFonts w:asciiTheme="minorHAnsi" w:hAnsiTheme="minorHAnsi" w:cstheme="minorHAnsi"/>
                <w:color w:val="000000" w:themeColor="text1"/>
                <w:sz w:val="20"/>
                <w:szCs w:val="20"/>
              </w:rPr>
            </w:pPr>
            <w:r w:rsidRPr="006D080E">
              <w:rPr>
                <w:rFonts w:asciiTheme="minorHAnsi" w:eastAsiaTheme="minorEastAsia" w:hAnsiTheme="minorHAnsi" w:cstheme="minorHAnsi"/>
                <w:sz w:val="20"/>
                <w:szCs w:val="20"/>
              </w:rPr>
              <w:t>Why is it warmer in the summer than in the winter?</w:t>
            </w:r>
          </w:p>
        </w:tc>
      </w:tr>
      <w:tr w:rsidR="00710631" w:rsidRPr="006D080E" w14:paraId="0CE6FC80" w14:textId="77777777" w:rsidTr="00155D97">
        <w:trPr>
          <w:trHeight w:val="20"/>
        </w:trPr>
        <w:tc>
          <w:tcPr>
            <w:tcW w:w="1255" w:type="dxa"/>
            <w:shd w:val="clear" w:color="auto" w:fill="E7E6E6" w:themeFill="background2"/>
          </w:tcPr>
          <w:p w14:paraId="38B52726" w14:textId="3587988F" w:rsidR="00710631" w:rsidRPr="006D080E" w:rsidRDefault="530C17EF" w:rsidP="00993164">
            <w:pPr>
              <w:pStyle w:val="NormalWeb"/>
              <w:spacing w:before="40" w:beforeAutospacing="0" w:after="40" w:afterAutospacing="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themeColor="text1"/>
                <w:sz w:val="20"/>
                <w:szCs w:val="20"/>
              </w:rPr>
              <w:t xml:space="preserve">Ideal Teacher Response </w:t>
            </w:r>
          </w:p>
        </w:tc>
        <w:tc>
          <w:tcPr>
            <w:tcW w:w="13320" w:type="dxa"/>
            <w:gridSpan w:val="7"/>
          </w:tcPr>
          <w:p w14:paraId="48067541" w14:textId="1F1CF644" w:rsidR="00710631" w:rsidRPr="006D080E" w:rsidRDefault="530C17EF" w:rsidP="00993164">
            <w:pPr>
              <w:pStyle w:val="NormalWeb"/>
              <w:spacing w:before="40" w:beforeAutospacing="0" w:after="40" w:afterAutospacing="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themeColor="text1"/>
                <w:sz w:val="20"/>
                <w:szCs w:val="20"/>
              </w:rPr>
              <w:t>Why is one main learning goal (SCSL Strategy A) essential for coherence of the Science Content Storyline?</w:t>
            </w:r>
          </w:p>
          <w:p w14:paraId="35205DE7" w14:textId="7FF0F37D" w:rsidR="00710631" w:rsidRPr="006D080E" w:rsidRDefault="530C17EF" w:rsidP="00993164">
            <w:pPr>
              <w:pStyle w:val="NormalWeb"/>
              <w:spacing w:before="40" w:beforeAutospacing="0" w:after="40" w:afterAutospacing="0"/>
              <w:ind w:left="72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themeColor="text1"/>
                <w:sz w:val="20"/>
                <w:szCs w:val="20"/>
              </w:rPr>
              <w:t>One main learning goal provides the focus for all the other STeLLA strategies and decreases the likelihood of distracting ideas. It is intended for use by the teacher in planning, enacting, and reflecting on lessons. The main learning goal is a big idea in science and is foundational to coherence.</w:t>
            </w:r>
          </w:p>
          <w:p w14:paraId="3ACD2CFC" w14:textId="35BF4088" w:rsidR="00710631" w:rsidRPr="006D080E" w:rsidRDefault="530C17EF" w:rsidP="00993164">
            <w:pPr>
              <w:pStyle w:val="NormalWeb"/>
              <w:spacing w:before="40" w:beforeAutospacing="0" w:after="40" w:afterAutospacing="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themeColor="text1"/>
                <w:sz w:val="20"/>
                <w:szCs w:val="20"/>
              </w:rPr>
              <w:t>How does the use of a focus question (SCSL Strategy B) contribute to the coherence of the Science Content Storyline?</w:t>
            </w:r>
          </w:p>
          <w:p w14:paraId="051B848A" w14:textId="5071B163" w:rsidR="00710631" w:rsidRPr="006D080E" w:rsidRDefault="530C17EF" w:rsidP="00993164">
            <w:pPr>
              <w:pStyle w:val="NormalWeb"/>
              <w:spacing w:before="40" w:beforeAutospacing="0" w:after="40" w:afterAutospacing="0"/>
              <w:ind w:left="720"/>
              <w:textAlignment w:val="baseline"/>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The purpose served by the main learning goal for teachers, is similarly served by the focus question (matched to the main learning goal) for students. The sequence of the focus questions across a unit of instruction should be just as strong as the sequence of main learning goals.</w:t>
            </w:r>
          </w:p>
          <w:p w14:paraId="0E58F670" w14:textId="34AEFDEE" w:rsidR="00C96C07" w:rsidRPr="006D080E" w:rsidRDefault="00C96C07" w:rsidP="00993164">
            <w:pPr>
              <w:pStyle w:val="NormalWeb"/>
              <w:spacing w:before="40" w:beforeAutospacing="0" w:after="40" w:afterAutospacing="0"/>
              <w:textAlignment w:val="baseline"/>
              <w:rPr>
                <w:rFonts w:asciiTheme="minorHAnsi" w:eastAsiaTheme="minorEastAsia" w:hAnsiTheme="minorHAnsi" w:cstheme="minorHAnsi"/>
                <w:sz w:val="20"/>
                <w:szCs w:val="20"/>
              </w:rPr>
            </w:pPr>
            <w:r w:rsidRPr="006D080E">
              <w:rPr>
                <w:rFonts w:asciiTheme="minorHAnsi" w:eastAsiaTheme="minorEastAsia" w:hAnsiTheme="minorHAnsi" w:cstheme="minorHAnsi"/>
                <w:sz w:val="20"/>
                <w:szCs w:val="20"/>
              </w:rPr>
              <w:t>How does synthesizing and summarizing key science ideas (SCSL I/STL 9) contribute to the coherence of the science content storyline?</w:t>
            </w:r>
          </w:p>
          <w:p w14:paraId="52DD497C" w14:textId="1B0DC60C" w:rsidR="00C96C07" w:rsidRPr="006D080E" w:rsidRDefault="00C96C07" w:rsidP="00993164">
            <w:pPr>
              <w:pStyle w:val="NormalWeb"/>
              <w:spacing w:before="40" w:beforeAutospacing="0" w:after="40" w:afterAutospacing="0"/>
              <w:ind w:left="72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sz w:val="20"/>
                <w:szCs w:val="20"/>
              </w:rPr>
              <w:t>Synthesizing and summarizing key science ideas by either or both the students and teacher closes the lesson with a focus on a few key science ideas.</w:t>
            </w:r>
          </w:p>
          <w:p w14:paraId="3B821EC8" w14:textId="6B521115" w:rsidR="00710631" w:rsidRPr="006D080E" w:rsidRDefault="530C17EF" w:rsidP="00993164">
            <w:pPr>
              <w:pStyle w:val="NormalWeb"/>
              <w:spacing w:before="40" w:beforeAutospacing="0" w:after="40" w:afterAutospacing="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themeColor="text1"/>
                <w:sz w:val="20"/>
                <w:szCs w:val="20"/>
              </w:rPr>
              <w:t>How can we begin and end a lesson to help students develop a coherent science content storyline?</w:t>
            </w:r>
          </w:p>
          <w:p w14:paraId="3F14337D" w14:textId="77777777" w:rsidR="00710631" w:rsidRPr="006D080E" w:rsidRDefault="530C17EF" w:rsidP="00993164">
            <w:pPr>
              <w:pStyle w:val="NormalWeb"/>
              <w:spacing w:before="40" w:beforeAutospacing="0" w:after="40" w:afterAutospacing="0"/>
              <w:ind w:left="720"/>
              <w:textAlignment w:val="baseline"/>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The use of a focus questions and a synthesize/summarize task or statement moves teachers and learners away from “activity-mania” and toward attention to the goal and intent of the lesson. Together, these strategies help teachers “begin with the end in mind”.</w:t>
            </w:r>
          </w:p>
          <w:p w14:paraId="7A85EE5A" w14:textId="77777777" w:rsidR="00C96C07" w:rsidRPr="006D080E" w:rsidRDefault="00C96C07" w:rsidP="00993164">
            <w:pPr>
              <w:pStyle w:val="NormalWeb"/>
              <w:spacing w:before="40" w:beforeAutospacing="0" w:after="40" w:afterAutospacing="0"/>
              <w:textAlignment w:val="baseline"/>
              <w:rPr>
                <w:rFonts w:asciiTheme="minorHAnsi" w:eastAsiaTheme="minorEastAsia" w:hAnsiTheme="minorHAnsi" w:cstheme="minorHAnsi"/>
                <w:sz w:val="20"/>
                <w:szCs w:val="20"/>
              </w:rPr>
            </w:pPr>
            <w:r w:rsidRPr="006D080E">
              <w:rPr>
                <w:rFonts w:asciiTheme="minorHAnsi" w:eastAsiaTheme="minorEastAsia" w:hAnsiTheme="minorHAnsi" w:cstheme="minorHAnsi"/>
                <w:sz w:val="20"/>
                <w:szCs w:val="20"/>
              </w:rPr>
              <w:t>Why is it warmer in the summer than in the winter?</w:t>
            </w:r>
          </w:p>
          <w:p w14:paraId="18ABABB5" w14:textId="6196390C" w:rsidR="00C96C07" w:rsidRPr="006D080E" w:rsidRDefault="00C96C07" w:rsidP="00993164">
            <w:pPr>
              <w:pStyle w:val="NormalWeb"/>
              <w:spacing w:before="40" w:beforeAutospacing="0" w:after="40" w:afterAutospacing="0"/>
              <w:ind w:left="72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sz w:val="20"/>
                <w:szCs w:val="20"/>
              </w:rPr>
              <w:t>As Earth orbits the Sun in a nearly circular orbit, its axis always tilts in the same direction. Earth’s consistent tilt causes the Northern Hemisphere to lean toward the Sun at certain times of year, specifically during June, July, and August, and away from the Sun at other times of the year—during the months of December, January, and February. Earth’s Northern Hemisphere experiences summer when it leans toward the Sun while the Southern Hemisphere experiences winter. Conversely, Earth’s Southern Hemisphere experiences summer in when it leans toward the Sun while the Northern Hemisphere experiences winter. (Note that the seasonal variations that we call summer and winter do not occur at latitudes close to the equator.) When Earth’s hemispheres lean neither toward nor away from the Sun along Earth’s orbit, we experience spring and fall.</w:t>
            </w:r>
          </w:p>
        </w:tc>
      </w:tr>
    </w:tbl>
    <w:p w14:paraId="28B10DBE" w14:textId="77777777" w:rsidR="00155D97" w:rsidRPr="006D080E" w:rsidRDefault="00155D97" w:rsidP="00993164">
      <w:pPr>
        <w:spacing w:line="240" w:lineRule="auto"/>
        <w:rPr>
          <w:rFonts w:cstheme="minorHAnsi"/>
        </w:rPr>
      </w:pPr>
    </w:p>
    <w:tbl>
      <w:tblPr>
        <w:tblStyle w:val="TableGrid"/>
        <w:tblW w:w="14575" w:type="dxa"/>
        <w:tblLook w:val="04A0" w:firstRow="1" w:lastRow="0" w:firstColumn="1" w:lastColumn="0" w:noHBand="0" w:noVBand="1"/>
      </w:tblPr>
      <w:tblGrid>
        <w:gridCol w:w="4858"/>
        <w:gridCol w:w="4858"/>
        <w:gridCol w:w="4859"/>
      </w:tblGrid>
      <w:tr w:rsidR="00A45C28" w:rsidRPr="006D080E" w14:paraId="1973FB9D" w14:textId="77777777" w:rsidTr="073ED512">
        <w:trPr>
          <w:tblHeader/>
        </w:trPr>
        <w:tc>
          <w:tcPr>
            <w:tcW w:w="4858" w:type="dxa"/>
            <w:shd w:val="clear" w:color="auto" w:fill="E7E6E6" w:themeFill="background2"/>
            <w:vAlign w:val="center"/>
          </w:tcPr>
          <w:p w14:paraId="0768AFF1" w14:textId="77777777" w:rsidR="00A45C28" w:rsidRPr="006D080E" w:rsidRDefault="530C17EF" w:rsidP="00993164">
            <w:pPr>
              <w:spacing w:before="120" w:after="120"/>
              <w:rPr>
                <w:rFonts w:asciiTheme="minorHAnsi" w:eastAsiaTheme="minorEastAsia" w:hAnsiTheme="minorHAnsi" w:cstheme="minorHAnsi"/>
              </w:rPr>
            </w:pPr>
            <w:r w:rsidRPr="006D080E">
              <w:rPr>
                <w:rFonts w:asciiTheme="minorHAnsi" w:eastAsiaTheme="minorEastAsia" w:hAnsiTheme="minorHAnsi" w:cstheme="minorHAnsi"/>
              </w:rPr>
              <w:lastRenderedPageBreak/>
              <w:t>Preparation</w:t>
            </w:r>
          </w:p>
        </w:tc>
        <w:tc>
          <w:tcPr>
            <w:tcW w:w="4858" w:type="dxa"/>
            <w:shd w:val="clear" w:color="auto" w:fill="E7E6E6" w:themeFill="background2"/>
            <w:vAlign w:val="center"/>
          </w:tcPr>
          <w:p w14:paraId="5632520B" w14:textId="77777777" w:rsidR="00A45C28" w:rsidRPr="006D080E" w:rsidRDefault="530C17EF" w:rsidP="00993164">
            <w:pPr>
              <w:spacing w:before="120" w:after="120"/>
              <w:rPr>
                <w:rFonts w:asciiTheme="minorHAnsi" w:eastAsiaTheme="minorEastAsia" w:hAnsiTheme="minorHAnsi" w:cstheme="minorHAnsi"/>
              </w:rPr>
            </w:pPr>
            <w:r w:rsidRPr="006D080E">
              <w:rPr>
                <w:rFonts w:asciiTheme="minorHAnsi" w:eastAsiaTheme="minorEastAsia" w:hAnsiTheme="minorHAnsi" w:cstheme="minorHAnsi"/>
              </w:rPr>
              <w:t>Materials</w:t>
            </w:r>
          </w:p>
        </w:tc>
        <w:tc>
          <w:tcPr>
            <w:tcW w:w="4859" w:type="dxa"/>
            <w:shd w:val="clear" w:color="auto" w:fill="E7E6E6" w:themeFill="background2"/>
            <w:vAlign w:val="center"/>
          </w:tcPr>
          <w:p w14:paraId="63825140" w14:textId="77777777" w:rsidR="00A45C28" w:rsidRPr="006D080E" w:rsidRDefault="530C17EF" w:rsidP="00993164">
            <w:pPr>
              <w:spacing w:before="120" w:after="120"/>
              <w:rPr>
                <w:rFonts w:asciiTheme="minorHAnsi" w:eastAsiaTheme="minorEastAsia" w:hAnsiTheme="minorHAnsi" w:cstheme="minorHAnsi"/>
              </w:rPr>
            </w:pPr>
            <w:r w:rsidRPr="006D080E">
              <w:rPr>
                <w:rFonts w:asciiTheme="minorHAnsi" w:eastAsiaTheme="minorEastAsia" w:hAnsiTheme="minorHAnsi" w:cstheme="minorHAnsi"/>
              </w:rPr>
              <w:t>Videos and Transcripts</w:t>
            </w:r>
          </w:p>
        </w:tc>
      </w:tr>
      <w:tr w:rsidR="00A45C28" w:rsidRPr="006D080E" w14:paraId="2455973C" w14:textId="77777777" w:rsidTr="073ED512">
        <w:trPr>
          <w:trHeight w:val="1070"/>
        </w:trPr>
        <w:tc>
          <w:tcPr>
            <w:tcW w:w="4858" w:type="dxa"/>
          </w:tcPr>
          <w:p w14:paraId="11887713" w14:textId="77777777" w:rsidR="00A45C28" w:rsidRPr="006D080E" w:rsidRDefault="530C17EF" w:rsidP="00993164">
            <w:pPr>
              <w:spacing w:before="80" w:after="80"/>
              <w:rPr>
                <w:rFonts w:asciiTheme="minorHAnsi" w:eastAsiaTheme="minorEastAsia" w:hAnsiTheme="minorHAnsi" w:cstheme="minorHAnsi"/>
                <w:b/>
                <w:bCs/>
              </w:rPr>
            </w:pPr>
            <w:r w:rsidRPr="006D080E">
              <w:rPr>
                <w:rFonts w:asciiTheme="minorHAnsi" w:eastAsiaTheme="minorEastAsia" w:hAnsiTheme="minorHAnsi" w:cstheme="minorHAnsi"/>
                <w:b/>
                <w:bCs/>
              </w:rPr>
              <w:t>Planning/Preparation Tasks:</w:t>
            </w:r>
          </w:p>
          <w:p w14:paraId="59F506B0" w14:textId="77777777" w:rsidR="001D7621"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Study PDLG, PPTs, video clips, and handouts. Make changes to PPTs, if needed.</w:t>
            </w:r>
          </w:p>
          <w:p w14:paraId="280E7B7C" w14:textId="77777777" w:rsidR="001D7621"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Link clips</w:t>
            </w:r>
          </w:p>
          <w:p w14:paraId="4EA4186A" w14:textId="62029D90" w:rsidR="001D7621" w:rsidRPr="006D080E" w:rsidRDefault="004A4FEE"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Prep Lesson 3-4 materials</w:t>
            </w:r>
          </w:p>
          <w:p w14:paraId="3CBE6D70" w14:textId="77777777" w:rsidR="00A45C28" w:rsidRPr="006D080E" w:rsidRDefault="530C17EF" w:rsidP="00993164">
            <w:pPr>
              <w:spacing w:before="80" w:after="80"/>
              <w:rPr>
                <w:rFonts w:asciiTheme="minorHAnsi" w:eastAsiaTheme="minorEastAsia" w:hAnsiTheme="minorHAnsi" w:cstheme="minorHAnsi"/>
                <w:b/>
                <w:bCs/>
              </w:rPr>
            </w:pPr>
            <w:r w:rsidRPr="006D080E">
              <w:rPr>
                <w:rFonts w:asciiTheme="minorHAnsi" w:eastAsiaTheme="minorEastAsia" w:hAnsiTheme="minorHAnsi" w:cstheme="minorHAnsi"/>
                <w:b/>
                <w:bCs/>
              </w:rPr>
              <w:t xml:space="preserve">Daily Set Up Tasks: </w:t>
            </w:r>
          </w:p>
          <w:p w14:paraId="70792558" w14:textId="77777777" w:rsidR="00A45C28"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Check that video clips are correctly linked to PPT</w:t>
            </w:r>
          </w:p>
          <w:p w14:paraId="729AA1FE" w14:textId="77777777" w:rsidR="00A45C28"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Set up PowerPoint and speakers</w:t>
            </w:r>
          </w:p>
          <w:p w14:paraId="41EB9D7A" w14:textId="210622BC" w:rsidR="530C17EF"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color w:val="000000" w:themeColor="text1"/>
              </w:rPr>
              <w:t>Check video &amp; sound</w:t>
            </w:r>
          </w:p>
          <w:p w14:paraId="531AE109" w14:textId="4DDD2CAA" w:rsidR="00A45C28"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Arrange furniture, food (include social distancing protocols in set up)</w:t>
            </w:r>
          </w:p>
          <w:p w14:paraId="4937E757" w14:textId="77777777" w:rsidR="00A45C28"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Arrange posters/charts</w:t>
            </w:r>
          </w:p>
          <w:p w14:paraId="00B2E2FB" w14:textId="77777777" w:rsidR="00A45C28" w:rsidRPr="006D080E" w:rsidRDefault="530C17EF" w:rsidP="00993164">
            <w:pPr>
              <w:spacing w:before="80" w:after="80"/>
              <w:rPr>
                <w:rFonts w:asciiTheme="minorHAnsi" w:eastAsiaTheme="minorEastAsia" w:hAnsiTheme="minorHAnsi" w:cstheme="minorHAnsi"/>
                <w:b/>
                <w:bCs/>
              </w:rPr>
            </w:pPr>
            <w:r w:rsidRPr="006D080E">
              <w:rPr>
                <w:rFonts w:asciiTheme="minorHAnsi" w:eastAsiaTheme="minorEastAsia" w:hAnsiTheme="minorHAnsi" w:cstheme="minorHAnsi"/>
                <w:b/>
                <w:bCs/>
              </w:rPr>
              <w:t xml:space="preserve">Day 1 Set Up Task: </w:t>
            </w:r>
          </w:p>
          <w:p w14:paraId="69BA59A6" w14:textId="77777777" w:rsidR="00A45C28" w:rsidRPr="006D080E" w:rsidRDefault="530C17EF" w:rsidP="00993164">
            <w:pPr>
              <w:spacing w:before="80" w:after="80"/>
              <w:rPr>
                <w:rFonts w:asciiTheme="minorHAnsi" w:eastAsiaTheme="minorEastAsia" w:hAnsiTheme="minorHAnsi" w:cstheme="minorHAnsi"/>
              </w:rPr>
            </w:pPr>
            <w:r w:rsidRPr="006D080E">
              <w:rPr>
                <w:rFonts w:asciiTheme="minorHAnsi" w:eastAsiaTheme="minorEastAsia" w:hAnsiTheme="minorHAnsi" w:cstheme="minorHAnsi"/>
              </w:rPr>
              <w:t>Arrange teacher materials on tables:</w:t>
            </w:r>
          </w:p>
          <w:p w14:paraId="2D0E246D" w14:textId="19B51FBA" w:rsidR="00A45C28"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Tabletop name cards</w:t>
            </w:r>
          </w:p>
          <w:p w14:paraId="129836DA" w14:textId="77777777" w:rsidR="00A45C28"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STeLLA strategies booklet</w:t>
            </w:r>
          </w:p>
          <w:p w14:paraId="747D0715" w14:textId="3868B4ED" w:rsidR="00A45C28"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SSUP PD binder</w:t>
            </w:r>
          </w:p>
          <w:p w14:paraId="7B85B22D" w14:textId="77777777" w:rsidR="00A45C28" w:rsidRPr="006D080E" w:rsidRDefault="530C17EF" w:rsidP="00993164">
            <w:pPr>
              <w:spacing w:before="80" w:after="80"/>
              <w:rPr>
                <w:rFonts w:asciiTheme="minorHAnsi" w:eastAsiaTheme="minorEastAsia" w:hAnsiTheme="minorHAnsi" w:cstheme="minorHAnsi"/>
                <w:b/>
                <w:bCs/>
              </w:rPr>
            </w:pPr>
            <w:r w:rsidRPr="006D080E">
              <w:rPr>
                <w:rFonts w:asciiTheme="minorHAnsi" w:eastAsiaTheme="minorEastAsia" w:hAnsiTheme="minorHAnsi" w:cstheme="minorHAnsi"/>
                <w:b/>
                <w:bCs/>
              </w:rPr>
              <w:t>Daily Follow-up Tasks:</w:t>
            </w:r>
          </w:p>
          <w:p w14:paraId="53116ACC" w14:textId="77777777" w:rsidR="00A45C28"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Archive final PPT</w:t>
            </w:r>
          </w:p>
          <w:p w14:paraId="4FCC9200" w14:textId="77777777" w:rsidR="00A45C28"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Collect and turn in daily feedback</w:t>
            </w:r>
          </w:p>
          <w:p w14:paraId="1726052D" w14:textId="7609DC91" w:rsidR="00D4063A" w:rsidRPr="006D080E" w:rsidRDefault="530C17EF" w:rsidP="00A8470B">
            <w:pPr>
              <w:pStyle w:val="ListParagraph"/>
              <w:numPr>
                <w:ilvl w:val="0"/>
                <w:numId w:val="44"/>
              </w:numPr>
              <w:spacing w:before="60" w:after="60" w:line="240" w:lineRule="auto"/>
              <w:ind w:left="451"/>
              <w:contextualSpacing w:val="0"/>
              <w:rPr>
                <w:rFonts w:asciiTheme="minorHAnsi" w:eastAsiaTheme="minorEastAsia" w:hAnsiTheme="minorHAnsi" w:cstheme="minorHAnsi"/>
              </w:rPr>
            </w:pPr>
            <w:r w:rsidRPr="006D080E">
              <w:rPr>
                <w:rFonts w:asciiTheme="minorHAnsi" w:eastAsiaTheme="minorEastAsia" w:hAnsiTheme="minorHAnsi" w:cstheme="minorHAnsi"/>
              </w:rPr>
              <w:t>Disinfect common materials, tables and common areas per protocol</w:t>
            </w:r>
          </w:p>
        </w:tc>
        <w:tc>
          <w:tcPr>
            <w:tcW w:w="4858" w:type="dxa"/>
          </w:tcPr>
          <w:p w14:paraId="28A13E54" w14:textId="77777777" w:rsidR="00A45C28" w:rsidRPr="006D080E" w:rsidRDefault="530C17EF" w:rsidP="00993164">
            <w:pPr>
              <w:spacing w:before="80" w:after="80"/>
              <w:rPr>
                <w:rFonts w:asciiTheme="minorHAnsi" w:eastAsiaTheme="minorEastAsia" w:hAnsiTheme="minorHAnsi" w:cstheme="minorHAnsi"/>
              </w:rPr>
            </w:pPr>
            <w:r w:rsidRPr="006D080E">
              <w:rPr>
                <w:rFonts w:asciiTheme="minorHAnsi" w:eastAsiaTheme="minorEastAsia" w:hAnsiTheme="minorHAnsi" w:cstheme="minorHAnsi"/>
                <w:b/>
                <w:bCs/>
              </w:rPr>
              <w:t>Posters/Charts</w:t>
            </w:r>
            <w:r w:rsidRPr="006D080E">
              <w:rPr>
                <w:rFonts w:asciiTheme="minorHAnsi" w:eastAsiaTheme="minorEastAsia" w:hAnsiTheme="minorHAnsi" w:cstheme="minorHAnsi"/>
              </w:rPr>
              <w:t xml:space="preserve">: </w:t>
            </w:r>
          </w:p>
          <w:p w14:paraId="4CE0F215" w14:textId="77777777" w:rsidR="00A45C28"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STeLLA Conceptual Framework</w:t>
            </w:r>
          </w:p>
          <w:p w14:paraId="6CB3FA19" w14:textId="12F7EE39" w:rsidR="00A45C28"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Day 3 Agenda chart</w:t>
            </w:r>
          </w:p>
          <w:p w14:paraId="13D340F4" w14:textId="1AECC694" w:rsidR="7E4E3E44"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 xml:space="preserve">Program Goals chart </w:t>
            </w:r>
          </w:p>
          <w:p w14:paraId="4F8E958E" w14:textId="345AE5C8" w:rsidR="00A45C28" w:rsidRPr="006D080E" w:rsidRDefault="6922E354"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Norms chart</w:t>
            </w:r>
          </w:p>
          <w:p w14:paraId="2C0C47D2" w14:textId="1B1AE8AE" w:rsidR="00A45C28"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Focus Questions</w:t>
            </w:r>
            <w:r w:rsidR="00D819BB" w:rsidRPr="006D080E">
              <w:rPr>
                <w:rFonts w:asciiTheme="minorHAnsi" w:eastAsiaTheme="minorEastAsia" w:hAnsiTheme="minorHAnsi" w:cstheme="minorHAnsi"/>
              </w:rPr>
              <w:t xml:space="preserve"> chart</w:t>
            </w:r>
          </w:p>
          <w:p w14:paraId="6E2C17F5" w14:textId="76B25A37" w:rsidR="00A45C28"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Effective Science T&amp;L</w:t>
            </w:r>
            <w:r w:rsidR="00D819BB" w:rsidRPr="006D080E">
              <w:rPr>
                <w:rFonts w:asciiTheme="minorHAnsi" w:eastAsiaTheme="minorEastAsia" w:hAnsiTheme="minorHAnsi" w:cstheme="minorHAnsi"/>
              </w:rPr>
              <w:t xml:space="preserve"> charts</w:t>
            </w:r>
          </w:p>
          <w:p w14:paraId="0F9D3E68" w14:textId="618F9C60" w:rsidR="00A45C28"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Parking Lot</w:t>
            </w:r>
          </w:p>
          <w:p w14:paraId="5D6EF4C7" w14:textId="159C3124" w:rsidR="00B15F4E"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Purpose/Key Features (A, B, I/9)</w:t>
            </w:r>
            <w:r w:rsidR="00D819BB" w:rsidRPr="006D080E">
              <w:rPr>
                <w:rFonts w:asciiTheme="minorHAnsi" w:eastAsiaTheme="minorEastAsia" w:hAnsiTheme="minorHAnsi" w:cstheme="minorHAnsi"/>
              </w:rPr>
              <w:t xml:space="preserve"> prepped for whole group</w:t>
            </w:r>
          </w:p>
          <w:p w14:paraId="1E6FD720" w14:textId="2DF5E4FB" w:rsidR="00A45C28" w:rsidRPr="006D080E" w:rsidRDefault="530C17EF" w:rsidP="00993164">
            <w:pPr>
              <w:spacing w:before="80" w:after="80"/>
              <w:rPr>
                <w:rFonts w:asciiTheme="minorHAnsi" w:eastAsiaTheme="minorEastAsia" w:hAnsiTheme="minorHAnsi" w:cstheme="minorHAnsi"/>
              </w:rPr>
            </w:pPr>
            <w:r w:rsidRPr="006D080E">
              <w:rPr>
                <w:rFonts w:asciiTheme="minorHAnsi" w:eastAsiaTheme="minorEastAsia" w:hAnsiTheme="minorHAnsi" w:cstheme="minorHAnsi"/>
                <w:b/>
                <w:bCs/>
              </w:rPr>
              <w:t>Handouts in SSUP PD binder front pocket</w:t>
            </w:r>
            <w:r w:rsidRPr="006D080E">
              <w:rPr>
                <w:rFonts w:asciiTheme="minorHAnsi" w:eastAsiaTheme="minorEastAsia" w:hAnsiTheme="minorHAnsi" w:cstheme="minorHAnsi"/>
              </w:rPr>
              <w:t>:</w:t>
            </w:r>
            <w:r w:rsidR="00155D97" w:rsidRPr="006D080E">
              <w:rPr>
                <w:rFonts w:asciiTheme="minorHAnsi" w:eastAsiaTheme="minorEastAsia" w:hAnsiTheme="minorHAnsi" w:cstheme="minorHAnsi"/>
              </w:rPr>
              <w:t xml:space="preserve"> </w:t>
            </w:r>
          </w:p>
          <w:p w14:paraId="648480D8" w14:textId="77777777" w:rsidR="00B15F4E"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Z-fold chart: Student Thinking Lens Strategies</w:t>
            </w:r>
          </w:p>
          <w:p w14:paraId="4A4FCFAF" w14:textId="77777777" w:rsidR="00B15F4E"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Z-fold chart: Science Content Storyline Strategies</w:t>
            </w:r>
          </w:p>
          <w:p w14:paraId="6EC17036" w14:textId="273B8AFF" w:rsidR="00A45C28" w:rsidRPr="006D080E" w:rsidRDefault="346A5A44" w:rsidP="00993164">
            <w:pPr>
              <w:spacing w:before="80" w:after="80"/>
              <w:rPr>
                <w:rFonts w:asciiTheme="minorHAnsi" w:eastAsiaTheme="minorEastAsia" w:hAnsiTheme="minorHAnsi" w:cstheme="minorHAnsi"/>
                <w:b/>
                <w:bCs/>
              </w:rPr>
            </w:pPr>
            <w:r w:rsidRPr="006D080E">
              <w:rPr>
                <w:rFonts w:asciiTheme="minorHAnsi" w:eastAsiaTheme="minorEastAsia" w:hAnsiTheme="minorHAnsi" w:cstheme="minorHAnsi"/>
                <w:b/>
                <w:bCs/>
              </w:rPr>
              <w:t>Handouts in SSUP PD binder, Tab 3</w:t>
            </w:r>
          </w:p>
          <w:p w14:paraId="25EB68B9" w14:textId="7ACAD300" w:rsidR="00D72F9B"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Walk-about-Review</w:t>
            </w:r>
          </w:p>
          <w:p w14:paraId="03BC8B77" w14:textId="4F6304E2" w:rsidR="00770914" w:rsidRPr="006D080E" w:rsidRDefault="346A5A44"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Candidate Main Learning Goals</w:t>
            </w:r>
          </w:p>
          <w:p w14:paraId="5FC75A83" w14:textId="079C252D" w:rsidR="001B0AA8"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SCSL Strategy A: Analysis Guide</w:t>
            </w:r>
          </w:p>
          <w:p w14:paraId="0C4AF21D" w14:textId="29494552" w:rsidR="0042014B" w:rsidRPr="006D080E" w:rsidRDefault="346A5A44"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Candidate Focus Questions</w:t>
            </w:r>
          </w:p>
          <w:p w14:paraId="352B4721" w14:textId="625E1AE9" w:rsidR="001B0AA8" w:rsidRPr="006D080E" w:rsidRDefault="346A5A44"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SCSL Strategy B: Analysis Guide</w:t>
            </w:r>
          </w:p>
          <w:p w14:paraId="4292123A" w14:textId="5976B828" w:rsidR="346A5A44" w:rsidRPr="006D080E" w:rsidRDefault="346A5A44"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Transcript Classroom (A)</w:t>
            </w:r>
            <w:r w:rsidR="00B25778" w:rsidRPr="006D080E">
              <w:rPr>
                <w:rFonts w:asciiTheme="minorHAnsi" w:eastAsiaTheme="minorEastAsia" w:hAnsiTheme="minorHAnsi" w:cstheme="minorHAnsi"/>
              </w:rPr>
              <w:t>_Mawlawi</w:t>
            </w:r>
          </w:p>
          <w:p w14:paraId="311E99A8" w14:textId="13DA4B92" w:rsidR="346A5A44" w:rsidRPr="006D080E" w:rsidRDefault="75E7EAF4"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Transcript Classroom (B, I/9):  SSUP_Charles_G5_SEC_L2_C1-3</w:t>
            </w:r>
          </w:p>
          <w:p w14:paraId="1266814F" w14:textId="0B399092" w:rsidR="00B15F4E" w:rsidRPr="006D080E" w:rsidRDefault="1F403E2F" w:rsidP="00A8470B">
            <w:pPr>
              <w:pStyle w:val="ListParagraph"/>
              <w:numPr>
                <w:ilvl w:val="0"/>
                <w:numId w:val="44"/>
              </w:numPr>
              <w:spacing w:before="60" w:after="60" w:line="240" w:lineRule="auto"/>
              <w:ind w:left="451"/>
              <w:rPr>
                <w:rFonts w:asciiTheme="minorHAnsi" w:eastAsiaTheme="minorEastAsia" w:hAnsiTheme="minorHAnsi" w:cstheme="minorHAnsi"/>
                <w:color w:val="000000" w:themeColor="text1"/>
              </w:rPr>
            </w:pPr>
            <w:r w:rsidRPr="006D080E">
              <w:rPr>
                <w:rFonts w:asciiTheme="minorHAnsi" w:eastAsiaTheme="minorEastAsia" w:hAnsiTheme="minorHAnsi" w:cstheme="minorHAnsi"/>
              </w:rPr>
              <w:t>Day 3 Daily Reflection sheet</w:t>
            </w:r>
          </w:p>
          <w:p w14:paraId="03D39E7B" w14:textId="0A66FFE9" w:rsidR="71B8B2DD" w:rsidRPr="006D080E" w:rsidRDefault="6922E354" w:rsidP="00A8470B">
            <w:pPr>
              <w:pStyle w:val="ListParagraph"/>
              <w:numPr>
                <w:ilvl w:val="0"/>
                <w:numId w:val="44"/>
              </w:numPr>
              <w:spacing w:before="60" w:after="60" w:line="240" w:lineRule="auto"/>
              <w:ind w:left="451"/>
              <w:rPr>
                <w:rFonts w:asciiTheme="minorHAnsi" w:eastAsiaTheme="minorEastAsia" w:hAnsiTheme="minorHAnsi" w:cstheme="minorHAnsi"/>
                <w:color w:val="000000" w:themeColor="text1"/>
              </w:rPr>
            </w:pPr>
            <w:r w:rsidRPr="006D080E">
              <w:rPr>
                <w:rFonts w:asciiTheme="minorHAnsi" w:eastAsiaTheme="minorEastAsia" w:hAnsiTheme="minorHAnsi" w:cstheme="minorHAnsi"/>
              </w:rPr>
              <w:t>Science Content Cut Sheet</w:t>
            </w:r>
          </w:p>
          <w:p w14:paraId="7BE873D8" w14:textId="61F9ABE0" w:rsidR="6922E354" w:rsidRPr="006D080E" w:rsidRDefault="6922E354" w:rsidP="00A8470B">
            <w:pPr>
              <w:pStyle w:val="ListParagraph"/>
              <w:numPr>
                <w:ilvl w:val="0"/>
                <w:numId w:val="44"/>
              </w:numPr>
              <w:spacing w:before="60" w:after="60" w:line="240" w:lineRule="auto"/>
              <w:ind w:left="451"/>
              <w:rPr>
                <w:rFonts w:asciiTheme="minorHAnsi" w:hAnsiTheme="minorHAnsi" w:cstheme="minorHAnsi"/>
                <w:color w:val="000000" w:themeColor="text1"/>
              </w:rPr>
            </w:pPr>
            <w:r w:rsidRPr="006D080E">
              <w:rPr>
                <w:rFonts w:asciiTheme="minorHAnsi" w:eastAsiaTheme="minorEastAsia" w:hAnsiTheme="minorHAnsi" w:cstheme="minorHAnsi"/>
              </w:rPr>
              <w:t>Position of Earth around Sun</w:t>
            </w:r>
          </w:p>
          <w:p w14:paraId="49DB84FC" w14:textId="77777777" w:rsidR="00A45C28" w:rsidRPr="006D080E" w:rsidRDefault="530C17EF" w:rsidP="00993164">
            <w:pPr>
              <w:spacing w:before="80" w:after="80"/>
              <w:rPr>
                <w:rFonts w:asciiTheme="minorHAnsi" w:eastAsiaTheme="minorEastAsia" w:hAnsiTheme="minorHAnsi" w:cstheme="minorHAnsi"/>
              </w:rPr>
            </w:pPr>
            <w:r w:rsidRPr="006D080E">
              <w:rPr>
                <w:rFonts w:asciiTheme="minorHAnsi" w:eastAsiaTheme="minorEastAsia" w:hAnsiTheme="minorHAnsi" w:cstheme="minorHAnsi"/>
                <w:b/>
                <w:bCs/>
              </w:rPr>
              <w:t xml:space="preserve">Supplies: </w:t>
            </w:r>
          </w:p>
          <w:p w14:paraId="1692DB3B" w14:textId="77777777" w:rsidR="004A4FEE" w:rsidRPr="006D080E" w:rsidRDefault="004A4FEE"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1 set/team: Globe, bulb/base/extension cord &amp; powerstrip, Styrofoam ball, dowel, base, hula hoop, 2 push pins, rubber band </w:t>
            </w:r>
          </w:p>
          <w:p w14:paraId="1AF11B30" w14:textId="77777777" w:rsidR="004A4FEE" w:rsidRPr="006D080E" w:rsidRDefault="004A4FEE"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1 North star cut out </w:t>
            </w:r>
          </w:p>
          <w:p w14:paraId="08DABD4E" w14:textId="77777777" w:rsidR="00A45C28" w:rsidRPr="006D080E" w:rsidRDefault="530C17EF" w:rsidP="00993164">
            <w:pPr>
              <w:spacing w:before="80" w:after="80"/>
              <w:ind w:right="-130"/>
              <w:rPr>
                <w:rFonts w:asciiTheme="minorHAnsi" w:eastAsiaTheme="minorEastAsia" w:hAnsiTheme="minorHAnsi" w:cstheme="minorHAnsi"/>
                <w:b/>
                <w:bCs/>
              </w:rPr>
            </w:pPr>
            <w:r w:rsidRPr="006D080E">
              <w:rPr>
                <w:rFonts w:asciiTheme="minorHAnsi" w:eastAsiaTheme="minorEastAsia" w:hAnsiTheme="minorHAnsi" w:cstheme="minorHAnsi"/>
                <w:b/>
                <w:bCs/>
              </w:rPr>
              <w:t>Resources:</w:t>
            </w:r>
          </w:p>
          <w:p w14:paraId="1E068B65" w14:textId="77777777" w:rsidR="00B15F4E"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STeLLA Strategies booklet</w:t>
            </w:r>
          </w:p>
          <w:p w14:paraId="33799B80" w14:textId="77777777" w:rsidR="00B15F4E"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BSCS Journal</w:t>
            </w:r>
          </w:p>
          <w:p w14:paraId="3CC23CE3" w14:textId="77777777" w:rsidR="00B15F4E" w:rsidRPr="006D080E" w:rsidRDefault="530C17EF"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Science Notebook</w:t>
            </w:r>
          </w:p>
          <w:p w14:paraId="07126CF4" w14:textId="07A06EA3" w:rsidR="00A45C28" w:rsidRPr="006D080E" w:rsidRDefault="6922E354" w:rsidP="00A8470B">
            <w:pPr>
              <w:pStyle w:val="ListParagraph"/>
              <w:numPr>
                <w:ilvl w:val="0"/>
                <w:numId w:val="44"/>
              </w:numPr>
              <w:spacing w:before="60" w:after="60" w:line="240" w:lineRule="auto"/>
              <w:ind w:left="451"/>
              <w:rPr>
                <w:rFonts w:asciiTheme="minorHAnsi" w:eastAsiaTheme="minorEastAsia" w:hAnsiTheme="minorHAnsi" w:cstheme="minorHAnsi"/>
              </w:rPr>
            </w:pPr>
            <w:r w:rsidRPr="006D080E">
              <w:rPr>
                <w:rFonts w:asciiTheme="minorHAnsi" w:eastAsiaTheme="minorEastAsia" w:hAnsiTheme="minorHAnsi" w:cstheme="minorHAnsi"/>
              </w:rPr>
              <w:t>MLG/FQ Card Set</w:t>
            </w:r>
          </w:p>
        </w:tc>
        <w:tc>
          <w:tcPr>
            <w:tcW w:w="4859" w:type="dxa"/>
          </w:tcPr>
          <w:p w14:paraId="35C405B5" w14:textId="0FE7F577" w:rsidR="6922E354" w:rsidRPr="006D080E" w:rsidRDefault="073ED512" w:rsidP="00993164">
            <w:pPr>
              <w:spacing w:before="80" w:after="80"/>
              <w:rPr>
                <w:rFonts w:asciiTheme="minorHAnsi" w:eastAsiaTheme="minorEastAsia" w:hAnsiTheme="minorHAnsi" w:cstheme="minorHAnsi"/>
                <w:b/>
                <w:bCs/>
                <w:color w:val="000000" w:themeColor="text1"/>
              </w:rPr>
            </w:pPr>
            <w:r w:rsidRPr="006D080E">
              <w:rPr>
                <w:rFonts w:asciiTheme="minorHAnsi" w:eastAsia="Calibri" w:hAnsiTheme="minorHAnsi" w:cstheme="minorHAnsi"/>
                <w:b/>
                <w:bCs/>
                <w:color w:val="000000" w:themeColor="text1"/>
              </w:rPr>
              <w:t xml:space="preserve">Classroom Clip (A): Mawlawi_SECL2_Strategy A </w:t>
            </w:r>
          </w:p>
          <w:p w14:paraId="0BD2AFB2" w14:textId="2846528E" w:rsidR="00155D97" w:rsidRPr="006D080E" w:rsidRDefault="75E7EAF4" w:rsidP="00993164">
            <w:pPr>
              <w:spacing w:before="80" w:after="80"/>
              <w:rPr>
                <w:rFonts w:asciiTheme="minorHAnsi" w:eastAsia="Calibri" w:hAnsiTheme="minorHAnsi" w:cstheme="minorHAnsi"/>
                <w:color w:val="000000" w:themeColor="text1"/>
              </w:rPr>
            </w:pPr>
            <w:r w:rsidRPr="006D080E">
              <w:rPr>
                <w:rFonts w:asciiTheme="minorHAnsi" w:eastAsia="Calibri" w:hAnsiTheme="minorHAnsi" w:cstheme="minorHAnsi"/>
                <w:color w:val="000000" w:themeColor="text1"/>
              </w:rPr>
              <w:t>In this clip, the teacher presents the focus question and then talks with a student about question he has about day/night. She asks him to hold his question until next week.</w:t>
            </w:r>
          </w:p>
          <w:p w14:paraId="6804EC2F" w14:textId="680629EE" w:rsidR="75E7EAF4" w:rsidRPr="006D080E" w:rsidRDefault="073ED512" w:rsidP="00993164">
            <w:pPr>
              <w:spacing w:before="80" w:after="80"/>
              <w:rPr>
                <w:rFonts w:asciiTheme="minorHAnsi" w:eastAsia="Calibri" w:hAnsiTheme="minorHAnsi" w:cstheme="minorHAnsi"/>
                <w:b/>
                <w:bCs/>
                <w:color w:val="000000" w:themeColor="text1"/>
              </w:rPr>
            </w:pPr>
            <w:r w:rsidRPr="006D080E">
              <w:rPr>
                <w:rFonts w:asciiTheme="minorHAnsi" w:eastAsia="Calibri" w:hAnsiTheme="minorHAnsi" w:cstheme="minorHAnsi"/>
                <w:b/>
                <w:bCs/>
                <w:color w:val="000000" w:themeColor="text1"/>
              </w:rPr>
              <w:t>Classroom Clip (B, I/9) SSUP_Charles_G5_SEC_L2_C1-3</w:t>
            </w:r>
          </w:p>
          <w:p w14:paraId="3C78EA66" w14:textId="123143E6" w:rsidR="00A45C28" w:rsidRPr="006D080E" w:rsidRDefault="75E7EAF4" w:rsidP="00993164">
            <w:pPr>
              <w:spacing w:before="80" w:after="80"/>
              <w:rPr>
                <w:rFonts w:asciiTheme="minorHAnsi" w:hAnsiTheme="minorHAnsi" w:cstheme="minorHAnsi"/>
              </w:rPr>
            </w:pPr>
            <w:r w:rsidRPr="006D080E">
              <w:rPr>
                <w:rFonts w:asciiTheme="minorHAnsi" w:eastAsia="Calibri" w:hAnsiTheme="minorHAnsi" w:cstheme="minorHAnsi"/>
              </w:rPr>
              <w:t>This clip, the teacher reminds students of the Unit Central question and calls on students to recall what was learned from the previous lesson. She then introduces them to the lesson focus question. At the end of the lesson, after reminding students of the lesson's focus questions, the students are asked to complete a hand-out with sentence stems to summarize their answers to the focus. Finally, the teacher begins to summarize the science ideas learned from the activities of the day.</w:t>
            </w:r>
            <w:r w:rsidR="346A5A44" w:rsidRPr="006D080E">
              <w:rPr>
                <w:rFonts w:asciiTheme="minorHAnsi" w:hAnsiTheme="minorHAnsi" w:cstheme="minorHAnsi"/>
              </w:rPr>
              <w:br/>
            </w:r>
          </w:p>
          <w:p w14:paraId="297C65AE" w14:textId="01B89704" w:rsidR="00A45C28" w:rsidRPr="006D080E" w:rsidRDefault="00A45C28" w:rsidP="00993164">
            <w:pPr>
              <w:spacing w:before="80" w:after="80"/>
              <w:ind w:left="360"/>
              <w:rPr>
                <w:rFonts w:asciiTheme="minorHAnsi" w:eastAsiaTheme="minorEastAsia" w:hAnsiTheme="minorHAnsi" w:cstheme="minorHAnsi"/>
                <w:color w:val="FF0000"/>
              </w:rPr>
            </w:pPr>
          </w:p>
        </w:tc>
      </w:tr>
    </w:tbl>
    <w:p w14:paraId="77523674" w14:textId="77777777" w:rsidR="00155D97" w:rsidRPr="006D080E" w:rsidRDefault="00155D97" w:rsidP="00993164">
      <w:pPr>
        <w:spacing w:line="240" w:lineRule="auto"/>
        <w:rPr>
          <w:rFonts w:eastAsiaTheme="minorEastAsia" w:cstheme="minorHAnsi"/>
          <w:b/>
          <w:bCs/>
          <w:sz w:val="28"/>
          <w:szCs w:val="28"/>
        </w:rPr>
      </w:pPr>
    </w:p>
    <w:p w14:paraId="23E9F768" w14:textId="280008BD" w:rsidR="00A45C28" w:rsidRPr="006D080E" w:rsidRDefault="6922E354" w:rsidP="00993164">
      <w:pPr>
        <w:spacing w:line="240" w:lineRule="auto"/>
        <w:rPr>
          <w:rFonts w:eastAsiaTheme="minorEastAsia" w:cstheme="minorHAnsi"/>
          <w:b/>
          <w:bCs/>
          <w:sz w:val="28"/>
          <w:szCs w:val="28"/>
        </w:rPr>
      </w:pPr>
      <w:r w:rsidRPr="006D080E">
        <w:rPr>
          <w:rFonts w:eastAsiaTheme="minorEastAsia" w:cstheme="minorHAnsi"/>
          <w:b/>
          <w:bCs/>
          <w:sz w:val="28"/>
          <w:szCs w:val="28"/>
        </w:rPr>
        <w:t>DAY 3 SESSION OUTLINE: 8:30 a.m. – 4:30 p.m.</w:t>
      </w:r>
    </w:p>
    <w:tbl>
      <w:tblPr>
        <w:tblStyle w:val="TableGrid"/>
        <w:tblW w:w="14557" w:type="dxa"/>
        <w:tblLayout w:type="fixed"/>
        <w:tblCellMar>
          <w:top w:w="29" w:type="dxa"/>
          <w:bottom w:w="29" w:type="dxa"/>
        </w:tblCellMar>
        <w:tblLook w:val="04A0" w:firstRow="1" w:lastRow="0" w:firstColumn="1" w:lastColumn="0" w:noHBand="0" w:noVBand="1"/>
      </w:tblPr>
      <w:tblGrid>
        <w:gridCol w:w="1485"/>
        <w:gridCol w:w="3061"/>
        <w:gridCol w:w="6789"/>
        <w:gridCol w:w="3222"/>
      </w:tblGrid>
      <w:tr w:rsidR="00A45C28" w:rsidRPr="006D080E" w14:paraId="5F8E90DD" w14:textId="77777777" w:rsidTr="00190250">
        <w:trPr>
          <w:trHeight w:val="274"/>
          <w:tblHeader/>
        </w:trPr>
        <w:tc>
          <w:tcPr>
            <w:tcW w:w="1485" w:type="dxa"/>
            <w:shd w:val="clear" w:color="auto" w:fill="E7E6E6" w:themeFill="background2"/>
          </w:tcPr>
          <w:p w14:paraId="61C51AB9" w14:textId="5A089C9F" w:rsidR="00A45C28" w:rsidRPr="006D080E" w:rsidRDefault="530C17EF" w:rsidP="00993164">
            <w:pPr>
              <w:spacing w:before="60" w:after="60"/>
              <w:jc w:val="center"/>
              <w:rPr>
                <w:rFonts w:asciiTheme="minorHAnsi" w:eastAsiaTheme="minorEastAsia" w:hAnsiTheme="minorHAnsi" w:cstheme="minorHAnsi"/>
                <w:b/>
                <w:bCs/>
              </w:rPr>
            </w:pPr>
            <w:r w:rsidRPr="006D080E">
              <w:rPr>
                <w:rFonts w:asciiTheme="minorHAnsi" w:eastAsiaTheme="minorEastAsia" w:hAnsiTheme="minorHAnsi" w:cstheme="minorHAnsi"/>
                <w:b/>
                <w:bCs/>
              </w:rPr>
              <w:t>Time</w:t>
            </w:r>
          </w:p>
        </w:tc>
        <w:tc>
          <w:tcPr>
            <w:tcW w:w="3061" w:type="dxa"/>
            <w:shd w:val="clear" w:color="auto" w:fill="E7E6E6" w:themeFill="background2"/>
          </w:tcPr>
          <w:p w14:paraId="619F26E0" w14:textId="640D0156" w:rsidR="00A45C28" w:rsidRPr="006D080E" w:rsidRDefault="530C17EF" w:rsidP="00993164">
            <w:pPr>
              <w:pStyle w:val="CommentSubject"/>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Purpose</w:t>
            </w:r>
          </w:p>
        </w:tc>
        <w:tc>
          <w:tcPr>
            <w:tcW w:w="6789" w:type="dxa"/>
            <w:shd w:val="clear" w:color="auto" w:fill="E7E6E6" w:themeFill="background2"/>
          </w:tcPr>
          <w:p w14:paraId="31A344AE" w14:textId="2CE2CA9B" w:rsidR="00A45C28" w:rsidRPr="006D080E" w:rsidRDefault="530C17EF" w:rsidP="00993164">
            <w:pPr>
              <w:pStyle w:val="CommentSubject"/>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Content</w:t>
            </w:r>
          </w:p>
        </w:tc>
        <w:tc>
          <w:tcPr>
            <w:tcW w:w="3222" w:type="dxa"/>
            <w:shd w:val="clear" w:color="auto" w:fill="E7E6E6" w:themeFill="background2"/>
          </w:tcPr>
          <w:p w14:paraId="2342D63A" w14:textId="70A66F48" w:rsidR="7E4E3E44" w:rsidRPr="006D080E" w:rsidRDefault="530C17EF" w:rsidP="00993164">
            <w:pPr>
              <w:spacing w:before="60" w:after="60"/>
              <w:jc w:val="center"/>
              <w:rPr>
                <w:rFonts w:asciiTheme="minorHAnsi" w:eastAsiaTheme="minorEastAsia" w:hAnsiTheme="minorHAnsi" w:cstheme="minorHAnsi"/>
                <w:b/>
                <w:bCs/>
              </w:rPr>
            </w:pPr>
            <w:r w:rsidRPr="006D080E">
              <w:rPr>
                <w:rFonts w:asciiTheme="minorHAnsi" w:eastAsiaTheme="minorEastAsia" w:hAnsiTheme="minorHAnsi" w:cstheme="minorHAnsi"/>
                <w:b/>
                <w:bCs/>
              </w:rPr>
              <w:t>Activities</w:t>
            </w:r>
          </w:p>
        </w:tc>
      </w:tr>
      <w:tr w:rsidR="008D439C" w:rsidRPr="006D080E" w14:paraId="19BFC5D4" w14:textId="77777777" w:rsidTr="00190250">
        <w:trPr>
          <w:trHeight w:val="2236"/>
        </w:trPr>
        <w:tc>
          <w:tcPr>
            <w:tcW w:w="1485" w:type="dxa"/>
          </w:tcPr>
          <w:p w14:paraId="0AAC6FB0" w14:textId="43319E4C" w:rsidR="008D439C" w:rsidRPr="006D080E" w:rsidRDefault="530C17EF" w:rsidP="00993164">
            <w:pPr>
              <w:pStyle w:val="NormalWeb"/>
              <w:spacing w:before="60" w:beforeAutospacing="0" w:after="60" w:afterAutospacing="0"/>
              <w:jc w:val="center"/>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themeColor="text1"/>
                <w:sz w:val="20"/>
                <w:szCs w:val="20"/>
              </w:rPr>
              <w:t>8:30 – 9:</w:t>
            </w:r>
            <w:r w:rsidR="000174B2" w:rsidRPr="006D080E">
              <w:rPr>
                <w:rFonts w:asciiTheme="minorHAnsi" w:eastAsiaTheme="minorEastAsia" w:hAnsiTheme="minorHAnsi" w:cstheme="minorHAnsi"/>
                <w:color w:val="000000" w:themeColor="text1"/>
                <w:sz w:val="20"/>
                <w:szCs w:val="20"/>
              </w:rPr>
              <w:t>05</w:t>
            </w:r>
          </w:p>
          <w:p w14:paraId="6DB22C70" w14:textId="2F91F26C" w:rsidR="008D439C" w:rsidRPr="006D080E" w:rsidRDefault="000174B2"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35</w:t>
            </w:r>
            <w:r w:rsidR="530C17EF" w:rsidRPr="006D080E">
              <w:rPr>
                <w:rFonts w:asciiTheme="minorHAnsi" w:eastAsiaTheme="minorEastAsia" w:hAnsiTheme="minorHAnsi" w:cstheme="minorHAnsi"/>
              </w:rPr>
              <w:t xml:space="preserve"> min</w:t>
            </w:r>
          </w:p>
          <w:p w14:paraId="675FC856" w14:textId="50642BCC" w:rsidR="008D439C" w:rsidRPr="006D080E" w:rsidRDefault="530C17EF"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Slides 1-7</w:t>
            </w:r>
          </w:p>
          <w:p w14:paraId="331BDD22" w14:textId="7128E63E" w:rsidR="008D439C" w:rsidRPr="006D080E" w:rsidRDefault="008D439C" w:rsidP="00993164">
            <w:pPr>
              <w:spacing w:before="60" w:after="60"/>
              <w:jc w:val="center"/>
              <w:rPr>
                <w:rFonts w:asciiTheme="minorHAnsi" w:eastAsiaTheme="minorEastAsia" w:hAnsiTheme="minorHAnsi" w:cstheme="minorHAnsi"/>
                <w:b/>
                <w:bCs/>
              </w:rPr>
            </w:pPr>
          </w:p>
        </w:tc>
        <w:tc>
          <w:tcPr>
            <w:tcW w:w="3061" w:type="dxa"/>
          </w:tcPr>
          <w:p w14:paraId="16F805C4" w14:textId="77777777" w:rsidR="008D439C" w:rsidRPr="006D080E" w:rsidRDefault="530C17EF" w:rsidP="00993164">
            <w:pPr>
              <w:pStyle w:val="NormalWeb"/>
              <w:spacing w:before="60" w:beforeAutospacing="0" w:after="60" w:afterAutospacing="0"/>
              <w:textAlignment w:val="baseline"/>
              <w:rPr>
                <w:rFonts w:asciiTheme="minorHAnsi" w:eastAsiaTheme="minorEastAsia" w:hAnsiTheme="minorHAnsi" w:cstheme="minorHAnsi"/>
                <w:sz w:val="20"/>
                <w:szCs w:val="20"/>
              </w:rPr>
            </w:pPr>
            <w:r w:rsidRPr="006D080E">
              <w:rPr>
                <w:rFonts w:asciiTheme="minorHAnsi" w:eastAsiaTheme="minorEastAsia" w:hAnsiTheme="minorHAnsi" w:cstheme="minorHAnsi"/>
                <w:b/>
                <w:bCs/>
                <w:color w:val="000000" w:themeColor="text1"/>
                <w:sz w:val="20"/>
                <w:szCs w:val="20"/>
              </w:rPr>
              <w:t xml:space="preserve">Purpose: </w:t>
            </w:r>
            <w:r w:rsidRPr="006D080E">
              <w:rPr>
                <w:rFonts w:asciiTheme="minorHAnsi" w:eastAsiaTheme="minorEastAsia" w:hAnsiTheme="minorHAnsi" w:cstheme="minorHAnsi"/>
                <w:color w:val="000000" w:themeColor="text1"/>
                <w:sz w:val="20"/>
                <w:szCs w:val="20"/>
              </w:rPr>
              <w:t>The purpose of the opening is to continue to build community and set the stage for today’s learning, in part by customizing the norms.</w:t>
            </w:r>
          </w:p>
          <w:p w14:paraId="5A51E97D" w14:textId="3EE7FD38" w:rsidR="008D439C" w:rsidRPr="006D080E" w:rsidRDefault="008D439C" w:rsidP="00993164">
            <w:pPr>
              <w:pStyle w:val="NormalWeb"/>
              <w:spacing w:before="60" w:beforeAutospacing="0" w:after="60" w:afterAutospacing="0"/>
              <w:textAlignment w:val="baseline"/>
              <w:rPr>
                <w:rFonts w:asciiTheme="minorHAnsi" w:eastAsiaTheme="minorEastAsia" w:hAnsiTheme="minorHAnsi" w:cstheme="minorHAnsi"/>
                <w:color w:val="000000"/>
                <w:sz w:val="20"/>
                <w:szCs w:val="20"/>
              </w:rPr>
            </w:pPr>
          </w:p>
        </w:tc>
        <w:tc>
          <w:tcPr>
            <w:tcW w:w="6789" w:type="dxa"/>
          </w:tcPr>
          <w:p w14:paraId="068D337B" w14:textId="37471D50" w:rsidR="008D439C" w:rsidRPr="006D080E" w:rsidRDefault="530C17EF" w:rsidP="00993164">
            <w:pPr>
              <w:spacing w:before="60" w:after="60"/>
              <w:rPr>
                <w:rFonts w:asciiTheme="minorHAnsi" w:eastAsiaTheme="minorEastAsia" w:hAnsiTheme="minorHAnsi" w:cstheme="minorHAnsi"/>
                <w:color w:val="000000"/>
              </w:rPr>
            </w:pPr>
            <w:r w:rsidRPr="006D080E">
              <w:rPr>
                <w:rFonts w:asciiTheme="minorHAnsi" w:eastAsiaTheme="minorEastAsia" w:hAnsiTheme="minorHAnsi" w:cstheme="minorHAnsi"/>
                <w:b/>
                <w:bCs/>
                <w:color w:val="000000" w:themeColor="text1"/>
              </w:rPr>
              <w:t>Content: </w:t>
            </w:r>
            <w:r w:rsidRPr="006D080E">
              <w:rPr>
                <w:rFonts w:asciiTheme="minorHAnsi" w:eastAsiaTheme="minorEastAsia" w:hAnsiTheme="minorHAnsi" w:cstheme="minorHAnsi"/>
                <w:color w:val="000000" w:themeColor="text1"/>
              </w:rPr>
              <w:t>Focus Questions</w:t>
            </w:r>
          </w:p>
          <w:p w14:paraId="4D10A32B" w14:textId="77777777" w:rsidR="00B41B66" w:rsidRPr="006D080E" w:rsidRDefault="00B41B66" w:rsidP="00A8470B">
            <w:pPr>
              <w:numPr>
                <w:ilvl w:val="0"/>
                <w:numId w:val="33"/>
              </w:numPr>
              <w:tabs>
                <w:tab w:val="left" w:pos="720"/>
              </w:tabs>
              <w:spacing w:before="60" w:after="60"/>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Why is one main learning goal (SCSL Strategy A) essential for coherence of the Science Content Storyline?</w:t>
            </w:r>
          </w:p>
          <w:p w14:paraId="125086CF" w14:textId="77777777" w:rsidR="00B41B66" w:rsidRPr="006D080E" w:rsidRDefault="00B41B66" w:rsidP="00A8470B">
            <w:pPr>
              <w:numPr>
                <w:ilvl w:val="0"/>
                <w:numId w:val="33"/>
              </w:numPr>
              <w:tabs>
                <w:tab w:val="left" w:pos="720"/>
              </w:tabs>
              <w:spacing w:before="60" w:after="60"/>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How does the use of a focus question (SCSL Strategy B) contribute to the coherence of the Science Content Storyline?</w:t>
            </w:r>
          </w:p>
          <w:p w14:paraId="3650730A" w14:textId="77777777" w:rsidR="00B41B66" w:rsidRPr="006D080E" w:rsidRDefault="00B41B66" w:rsidP="00A8470B">
            <w:pPr>
              <w:numPr>
                <w:ilvl w:val="0"/>
                <w:numId w:val="33"/>
              </w:numPr>
              <w:tabs>
                <w:tab w:val="left" w:pos="720"/>
              </w:tabs>
              <w:spacing w:before="60" w:after="60"/>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How does synthesizing and summarizing key science ideas (SCSL I/STL 9) contribute to the coherence of the science content storyline?</w:t>
            </w:r>
          </w:p>
          <w:p w14:paraId="475A172E" w14:textId="77777777" w:rsidR="00B41B66" w:rsidRPr="006D080E" w:rsidRDefault="00B41B66" w:rsidP="00A8470B">
            <w:pPr>
              <w:numPr>
                <w:ilvl w:val="0"/>
                <w:numId w:val="33"/>
              </w:numPr>
              <w:tabs>
                <w:tab w:val="left" w:pos="720"/>
              </w:tabs>
              <w:spacing w:before="60" w:after="60"/>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How can we begin and end a lesson using STeLLA Strategies?</w:t>
            </w:r>
          </w:p>
          <w:p w14:paraId="66B06FD9" w14:textId="6184D42D" w:rsidR="00E013E3" w:rsidRPr="006D080E" w:rsidRDefault="00B41B66" w:rsidP="00A8470B">
            <w:pPr>
              <w:numPr>
                <w:ilvl w:val="0"/>
                <w:numId w:val="33"/>
              </w:numPr>
              <w:tabs>
                <w:tab w:val="left" w:pos="720"/>
              </w:tabs>
              <w:spacing w:before="60" w:after="60"/>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Why is it warmer in the summer than in the winter?</w:t>
            </w:r>
          </w:p>
        </w:tc>
        <w:tc>
          <w:tcPr>
            <w:tcW w:w="3222" w:type="dxa"/>
          </w:tcPr>
          <w:p w14:paraId="226A14F2" w14:textId="77777777" w:rsidR="7E4E3E44" w:rsidRPr="006D080E" w:rsidRDefault="530C17EF" w:rsidP="00993164">
            <w:pPr>
              <w:pStyle w:val="NormalWeb"/>
              <w:spacing w:before="60" w:beforeAutospacing="0" w:after="60" w:afterAutospacing="0"/>
              <w:rPr>
                <w:rFonts w:asciiTheme="minorHAnsi" w:eastAsiaTheme="minorEastAsia" w:hAnsiTheme="minorHAnsi" w:cstheme="minorHAnsi"/>
                <w:sz w:val="20"/>
                <w:szCs w:val="20"/>
              </w:rPr>
            </w:pPr>
            <w:r w:rsidRPr="006D080E">
              <w:rPr>
                <w:rFonts w:asciiTheme="minorHAnsi" w:eastAsiaTheme="minorEastAsia" w:hAnsiTheme="minorHAnsi" w:cstheme="minorHAnsi"/>
                <w:b/>
                <w:bCs/>
                <w:color w:val="000000" w:themeColor="text1"/>
                <w:sz w:val="20"/>
                <w:szCs w:val="20"/>
              </w:rPr>
              <w:t>Opening</w:t>
            </w:r>
          </w:p>
          <w:p w14:paraId="0F916AF0" w14:textId="71226FDD" w:rsidR="7E4E3E44" w:rsidRPr="006D080E" w:rsidRDefault="530C17EF" w:rsidP="00A8470B">
            <w:pPr>
              <w:pStyle w:val="NormalWeb"/>
              <w:numPr>
                <w:ilvl w:val="0"/>
                <w:numId w:val="20"/>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Day 2 Reflections</w:t>
            </w:r>
          </w:p>
          <w:p w14:paraId="58049F57" w14:textId="7C63A7DC" w:rsidR="7E4E3E44" w:rsidRPr="006D080E" w:rsidRDefault="530C17EF" w:rsidP="00A8470B">
            <w:pPr>
              <w:pStyle w:val="NormalWeb"/>
              <w:numPr>
                <w:ilvl w:val="0"/>
                <w:numId w:val="20"/>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Goals/Agenda</w:t>
            </w:r>
          </w:p>
          <w:p w14:paraId="5290EC3B" w14:textId="77777777" w:rsidR="7E4E3E44" w:rsidRPr="006D080E" w:rsidRDefault="530C17EF" w:rsidP="00A8470B">
            <w:pPr>
              <w:pStyle w:val="NormalWeb"/>
              <w:numPr>
                <w:ilvl w:val="0"/>
                <w:numId w:val="20"/>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Norms</w:t>
            </w:r>
          </w:p>
          <w:p w14:paraId="1E370A15" w14:textId="77777777" w:rsidR="7E4E3E44" w:rsidRPr="006D080E" w:rsidRDefault="530C17EF" w:rsidP="00A8470B">
            <w:pPr>
              <w:pStyle w:val="NormalWeb"/>
              <w:numPr>
                <w:ilvl w:val="0"/>
                <w:numId w:val="20"/>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FQs</w:t>
            </w:r>
          </w:p>
          <w:p w14:paraId="0BD88A76" w14:textId="288133C8" w:rsidR="7E4E3E44" w:rsidRPr="006D080E" w:rsidRDefault="530C17EF" w:rsidP="00A8470B">
            <w:pPr>
              <w:pStyle w:val="NormalWeb"/>
              <w:numPr>
                <w:ilvl w:val="0"/>
                <w:numId w:val="20"/>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Reconnection</w:t>
            </w:r>
          </w:p>
          <w:p w14:paraId="162876BD" w14:textId="34E92653" w:rsidR="7E4E3E44" w:rsidRPr="006D080E" w:rsidRDefault="7E4E3E44" w:rsidP="00993164">
            <w:pPr>
              <w:pStyle w:val="NormalWeb"/>
              <w:spacing w:before="60" w:beforeAutospacing="0" w:after="60" w:afterAutospacing="0"/>
              <w:rPr>
                <w:rFonts w:asciiTheme="minorHAnsi" w:eastAsiaTheme="minorEastAsia" w:hAnsiTheme="minorHAnsi" w:cstheme="minorHAnsi"/>
                <w:b/>
                <w:bCs/>
                <w:color w:val="000000" w:themeColor="text1"/>
                <w:sz w:val="20"/>
                <w:szCs w:val="20"/>
              </w:rPr>
            </w:pPr>
          </w:p>
        </w:tc>
      </w:tr>
      <w:tr w:rsidR="008D439C" w:rsidRPr="006D080E" w14:paraId="0B3402A1" w14:textId="77777777" w:rsidTr="00190250">
        <w:tc>
          <w:tcPr>
            <w:tcW w:w="1485" w:type="dxa"/>
          </w:tcPr>
          <w:p w14:paraId="38B3A1EB" w14:textId="685A6E79" w:rsidR="008D439C" w:rsidRPr="006D080E" w:rsidRDefault="530C17EF"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9:</w:t>
            </w:r>
            <w:r w:rsidR="000174B2" w:rsidRPr="006D080E">
              <w:rPr>
                <w:rFonts w:asciiTheme="minorHAnsi" w:eastAsiaTheme="minorEastAsia" w:hAnsiTheme="minorHAnsi" w:cstheme="minorHAnsi"/>
              </w:rPr>
              <w:t>05</w:t>
            </w:r>
            <w:r w:rsidRPr="006D080E">
              <w:rPr>
                <w:rFonts w:asciiTheme="minorHAnsi" w:eastAsiaTheme="minorEastAsia" w:hAnsiTheme="minorHAnsi" w:cstheme="minorHAnsi"/>
              </w:rPr>
              <w:t xml:space="preserve"> – 9:50</w:t>
            </w:r>
          </w:p>
          <w:p w14:paraId="4391C933" w14:textId="1FCB3022" w:rsidR="008D439C" w:rsidRPr="006D080E" w:rsidRDefault="530C17EF"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4</w:t>
            </w:r>
            <w:r w:rsidR="000174B2" w:rsidRPr="006D080E">
              <w:rPr>
                <w:rFonts w:asciiTheme="minorHAnsi" w:eastAsiaTheme="minorEastAsia" w:hAnsiTheme="minorHAnsi" w:cstheme="minorHAnsi"/>
              </w:rPr>
              <w:t>5</w:t>
            </w:r>
            <w:r w:rsidRPr="006D080E">
              <w:rPr>
                <w:rFonts w:asciiTheme="minorHAnsi" w:eastAsiaTheme="minorEastAsia" w:hAnsiTheme="minorHAnsi" w:cstheme="minorHAnsi"/>
              </w:rPr>
              <w:t xml:space="preserve"> min</w:t>
            </w:r>
          </w:p>
          <w:p w14:paraId="4AE08730" w14:textId="138E5A55" w:rsidR="008D439C" w:rsidRPr="006D080E" w:rsidRDefault="530C17EF"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Slides 8-9</w:t>
            </w:r>
          </w:p>
          <w:p w14:paraId="11AE5AA8" w14:textId="2F763EA9" w:rsidR="008D439C" w:rsidRPr="006D080E" w:rsidRDefault="008D439C" w:rsidP="00993164">
            <w:pPr>
              <w:spacing w:before="60" w:after="60"/>
              <w:jc w:val="center"/>
              <w:rPr>
                <w:rFonts w:asciiTheme="minorHAnsi" w:eastAsiaTheme="minorEastAsia" w:hAnsiTheme="minorHAnsi" w:cstheme="minorHAnsi"/>
                <w:b/>
                <w:bCs/>
              </w:rPr>
            </w:pPr>
          </w:p>
        </w:tc>
        <w:tc>
          <w:tcPr>
            <w:tcW w:w="3061" w:type="dxa"/>
          </w:tcPr>
          <w:p w14:paraId="2AF4D6EF" w14:textId="6C4E0085" w:rsidR="008D439C" w:rsidRPr="006D080E" w:rsidRDefault="530C17EF" w:rsidP="00993164">
            <w:pPr>
              <w:pStyle w:val="NormalWeb"/>
              <w:spacing w:before="60" w:beforeAutospacing="0" w:after="60" w:afterAutospacing="0"/>
              <w:rPr>
                <w:rFonts w:asciiTheme="minorHAnsi" w:eastAsiaTheme="minorEastAsia" w:hAnsiTheme="minorHAnsi" w:cstheme="minorHAnsi"/>
                <w:sz w:val="20"/>
                <w:szCs w:val="20"/>
              </w:rPr>
            </w:pPr>
            <w:r w:rsidRPr="006D080E">
              <w:rPr>
                <w:rFonts w:asciiTheme="minorHAnsi" w:eastAsiaTheme="minorEastAsia" w:hAnsiTheme="minorHAnsi" w:cstheme="minorHAnsi"/>
                <w:b/>
                <w:bCs/>
                <w:color w:val="000000" w:themeColor="text1"/>
                <w:sz w:val="20"/>
                <w:szCs w:val="20"/>
              </w:rPr>
              <w:t xml:space="preserve">Purpose: </w:t>
            </w:r>
            <w:r w:rsidRPr="006D080E">
              <w:rPr>
                <w:rFonts w:asciiTheme="minorHAnsi" w:eastAsiaTheme="minorEastAsia" w:hAnsiTheme="minorHAnsi" w:cstheme="minorHAnsi"/>
                <w:color w:val="000000" w:themeColor="text1"/>
                <w:sz w:val="20"/>
                <w:szCs w:val="20"/>
              </w:rPr>
              <w:t>The purpose of this session is to develop a shared understanding of STeLLA Strategies A, B, I/9: one main learning goal, focus questions, and synthesize/summarize and summarizing key ideas.</w:t>
            </w:r>
          </w:p>
        </w:tc>
        <w:tc>
          <w:tcPr>
            <w:tcW w:w="6789" w:type="dxa"/>
          </w:tcPr>
          <w:p w14:paraId="6B77F748" w14:textId="159A4853" w:rsidR="008D439C" w:rsidRPr="006D080E" w:rsidRDefault="530C17EF" w:rsidP="00993164">
            <w:pPr>
              <w:pStyle w:val="NormalWeb"/>
              <w:spacing w:before="60" w:beforeAutospacing="0" w:after="60" w:afterAutospacing="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b/>
                <w:bCs/>
                <w:color w:val="000000" w:themeColor="text1"/>
                <w:sz w:val="20"/>
                <w:szCs w:val="20"/>
              </w:rPr>
              <w:t xml:space="preserve">Content: </w:t>
            </w:r>
            <w:r w:rsidRPr="006D080E">
              <w:rPr>
                <w:rFonts w:asciiTheme="minorHAnsi" w:eastAsiaTheme="minorEastAsia" w:hAnsiTheme="minorHAnsi" w:cstheme="minorHAnsi"/>
                <w:color w:val="000000" w:themeColor="text1"/>
                <w:sz w:val="20"/>
                <w:szCs w:val="20"/>
              </w:rPr>
              <w:t>One main learning goal provides the focus for all the other STeLLA strategies and decreases the likelihood of distracting ideas. It is intended for use by the teacher in planning, enacting, and reflecting on lessons. The main learning goal is foundational to coherence.</w:t>
            </w:r>
          </w:p>
          <w:p w14:paraId="289C31EC" w14:textId="09119D6F" w:rsidR="008D439C" w:rsidRPr="006D080E" w:rsidRDefault="530C17EF" w:rsidP="00993164">
            <w:pPr>
              <w:pStyle w:val="NormalWeb"/>
              <w:spacing w:before="60" w:beforeAutospacing="0" w:after="60" w:afterAutospacing="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themeColor="text1"/>
                <w:sz w:val="20"/>
                <w:szCs w:val="20"/>
              </w:rPr>
              <w:t>The purpose served by the main learning goal for teachers, is similarly served by the focus question (matched to the main learning goal) for students. The sequence of the focus questions across a unit of instruction should be just as strong as the sequence of main learning goals.</w:t>
            </w:r>
          </w:p>
        </w:tc>
        <w:tc>
          <w:tcPr>
            <w:tcW w:w="3222" w:type="dxa"/>
          </w:tcPr>
          <w:p w14:paraId="6E7A3D14" w14:textId="1D7239C7" w:rsidR="7E4E3E44" w:rsidRPr="006D080E" w:rsidRDefault="530C17EF" w:rsidP="00993164">
            <w:pPr>
              <w:pStyle w:val="NormalWeb"/>
              <w:spacing w:before="60" w:beforeAutospacing="0" w:after="60" w:afterAutospacing="0"/>
              <w:rPr>
                <w:rFonts w:asciiTheme="minorHAnsi" w:eastAsiaTheme="minorEastAsia" w:hAnsiTheme="minorHAnsi" w:cstheme="minorHAnsi"/>
                <w:sz w:val="20"/>
                <w:szCs w:val="20"/>
              </w:rPr>
            </w:pPr>
            <w:r w:rsidRPr="006D080E">
              <w:rPr>
                <w:rFonts w:asciiTheme="minorHAnsi" w:eastAsiaTheme="minorEastAsia" w:hAnsiTheme="minorHAnsi" w:cstheme="minorHAnsi"/>
                <w:b/>
                <w:bCs/>
                <w:color w:val="000000" w:themeColor="text1"/>
                <w:sz w:val="20"/>
                <w:szCs w:val="20"/>
              </w:rPr>
              <w:t>Lesson Analysis: Strategies A, B, I/9</w:t>
            </w:r>
          </w:p>
          <w:p w14:paraId="3DD9AF49" w14:textId="33A8AC70" w:rsidR="7E4E3E44" w:rsidRPr="006D080E" w:rsidRDefault="530C17EF" w:rsidP="00A8470B">
            <w:pPr>
              <w:pStyle w:val="ListParagraph"/>
              <w:numPr>
                <w:ilvl w:val="0"/>
                <w:numId w:val="31"/>
              </w:numPr>
              <w:spacing w:before="60" w:after="60" w:line="240" w:lineRule="auto"/>
              <w:contextualSpacing w:val="0"/>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Charting</w:t>
            </w:r>
          </w:p>
        </w:tc>
      </w:tr>
      <w:tr w:rsidR="00BF02CE" w:rsidRPr="006D080E" w14:paraId="5176B42C" w14:textId="77777777" w:rsidTr="00190250">
        <w:trPr>
          <w:trHeight w:val="288"/>
        </w:trPr>
        <w:tc>
          <w:tcPr>
            <w:tcW w:w="1485" w:type="dxa"/>
            <w:shd w:val="clear" w:color="auto" w:fill="F2F2F2" w:themeFill="background1" w:themeFillShade="F2"/>
          </w:tcPr>
          <w:p w14:paraId="6D90D8DC" w14:textId="128CD380" w:rsidR="00BF02CE" w:rsidRPr="006D080E" w:rsidRDefault="530C17EF"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9:50 – 10:00</w:t>
            </w:r>
          </w:p>
        </w:tc>
        <w:tc>
          <w:tcPr>
            <w:tcW w:w="9850" w:type="dxa"/>
            <w:gridSpan w:val="2"/>
            <w:shd w:val="clear" w:color="auto" w:fill="F2F2F2" w:themeFill="background1" w:themeFillShade="F2"/>
          </w:tcPr>
          <w:p w14:paraId="697BE7C1" w14:textId="7E00E721" w:rsidR="00BF02CE" w:rsidRPr="006D080E" w:rsidRDefault="49E83D8C" w:rsidP="00993164">
            <w:pPr>
              <w:pStyle w:val="NormalWeb"/>
              <w:spacing w:before="60" w:beforeAutospacing="0" w:after="60" w:afterAutospacing="0"/>
              <w:rPr>
                <w:rFonts w:asciiTheme="minorHAnsi" w:eastAsiaTheme="minorEastAsia" w:hAnsiTheme="minorHAnsi" w:cstheme="minorHAnsi"/>
                <w:b/>
                <w:bCs/>
                <w:color w:val="000000"/>
                <w:sz w:val="20"/>
                <w:szCs w:val="20"/>
              </w:rPr>
            </w:pPr>
            <w:r w:rsidRPr="006D080E">
              <w:rPr>
                <w:rFonts w:asciiTheme="minorHAnsi" w:eastAsiaTheme="minorEastAsia" w:hAnsiTheme="minorHAnsi" w:cstheme="minorHAnsi"/>
                <w:b/>
                <w:bCs/>
                <w:sz w:val="20"/>
                <w:szCs w:val="20"/>
              </w:rPr>
              <w:t>Break /Transition</w:t>
            </w:r>
          </w:p>
        </w:tc>
        <w:tc>
          <w:tcPr>
            <w:tcW w:w="3222" w:type="dxa"/>
            <w:shd w:val="clear" w:color="auto" w:fill="F2F2F2" w:themeFill="background1" w:themeFillShade="F2"/>
          </w:tcPr>
          <w:p w14:paraId="5AAE6295" w14:textId="242A033F" w:rsidR="7E4E3E44" w:rsidRPr="006D080E" w:rsidRDefault="7E4E3E44" w:rsidP="00993164">
            <w:pPr>
              <w:pStyle w:val="NormalWeb"/>
              <w:spacing w:before="60" w:beforeAutospacing="0" w:after="60" w:afterAutospacing="0"/>
              <w:rPr>
                <w:rFonts w:asciiTheme="minorHAnsi" w:eastAsiaTheme="minorEastAsia" w:hAnsiTheme="minorHAnsi" w:cstheme="minorHAnsi"/>
                <w:b/>
                <w:bCs/>
                <w:sz w:val="20"/>
                <w:szCs w:val="20"/>
              </w:rPr>
            </w:pPr>
          </w:p>
        </w:tc>
      </w:tr>
      <w:tr w:rsidR="008D439C" w:rsidRPr="006D080E" w14:paraId="48495621" w14:textId="77777777" w:rsidTr="00190250">
        <w:tc>
          <w:tcPr>
            <w:tcW w:w="1485" w:type="dxa"/>
          </w:tcPr>
          <w:p w14:paraId="0D69E0FD" w14:textId="6784472E" w:rsidR="008D439C" w:rsidRPr="006D080E" w:rsidRDefault="530C17EF" w:rsidP="00993164">
            <w:pPr>
              <w:spacing w:before="60" w:after="60"/>
              <w:jc w:val="center"/>
              <w:rPr>
                <w:rFonts w:asciiTheme="minorHAnsi" w:eastAsiaTheme="minorEastAsia" w:hAnsiTheme="minorHAnsi" w:cstheme="minorHAnsi"/>
                <w:color w:val="000000"/>
              </w:rPr>
            </w:pPr>
            <w:r w:rsidRPr="006D080E">
              <w:rPr>
                <w:rFonts w:asciiTheme="minorHAnsi" w:eastAsiaTheme="minorEastAsia" w:hAnsiTheme="minorHAnsi" w:cstheme="minorHAnsi"/>
                <w:color w:val="000000" w:themeColor="text1"/>
              </w:rPr>
              <w:t xml:space="preserve">10:00 – 11:45 </w:t>
            </w:r>
          </w:p>
          <w:p w14:paraId="35B331FE" w14:textId="218E5FCB" w:rsidR="008D439C" w:rsidRPr="006D080E" w:rsidRDefault="530C17EF" w:rsidP="00993164">
            <w:pPr>
              <w:spacing w:before="60" w:after="60"/>
              <w:jc w:val="center"/>
              <w:rPr>
                <w:rFonts w:asciiTheme="minorHAnsi" w:eastAsiaTheme="minorEastAsia" w:hAnsiTheme="minorHAnsi" w:cstheme="minorHAnsi"/>
                <w:color w:val="000000"/>
              </w:rPr>
            </w:pPr>
            <w:r w:rsidRPr="006D080E">
              <w:rPr>
                <w:rFonts w:asciiTheme="minorHAnsi" w:eastAsiaTheme="minorEastAsia" w:hAnsiTheme="minorHAnsi" w:cstheme="minorHAnsi"/>
                <w:color w:val="000000" w:themeColor="text1"/>
              </w:rPr>
              <w:t>105 min</w:t>
            </w:r>
          </w:p>
          <w:p w14:paraId="3691A295" w14:textId="39606380" w:rsidR="008D439C" w:rsidRPr="006D080E" w:rsidRDefault="1D3C947A" w:rsidP="1D3C947A">
            <w:pPr>
              <w:spacing w:before="60" w:after="60"/>
              <w:jc w:val="center"/>
              <w:rPr>
                <w:rFonts w:asciiTheme="minorHAnsi" w:eastAsiaTheme="minorEastAsia" w:hAnsiTheme="minorHAnsi" w:cstheme="minorBidi"/>
                <w:color w:val="000000"/>
              </w:rPr>
            </w:pPr>
            <w:r w:rsidRPr="1D3C947A">
              <w:rPr>
                <w:rFonts w:asciiTheme="minorHAnsi" w:eastAsiaTheme="minorEastAsia" w:hAnsiTheme="minorHAnsi" w:cstheme="minorBidi"/>
                <w:color w:val="000000" w:themeColor="text1"/>
              </w:rPr>
              <w:t>Slides 10-17</w:t>
            </w:r>
          </w:p>
          <w:p w14:paraId="04675988" w14:textId="52B0F1CB" w:rsidR="008D439C" w:rsidRPr="006D080E" w:rsidRDefault="008D439C" w:rsidP="00993164">
            <w:pPr>
              <w:spacing w:before="60" w:after="60"/>
              <w:jc w:val="center"/>
              <w:rPr>
                <w:rFonts w:asciiTheme="minorHAnsi" w:eastAsiaTheme="minorEastAsia" w:hAnsiTheme="minorHAnsi" w:cstheme="minorHAnsi"/>
                <w:b/>
                <w:bCs/>
                <w:color w:val="000000" w:themeColor="text1"/>
              </w:rPr>
            </w:pPr>
          </w:p>
        </w:tc>
        <w:tc>
          <w:tcPr>
            <w:tcW w:w="3061" w:type="dxa"/>
          </w:tcPr>
          <w:p w14:paraId="56BD5928" w14:textId="77777777" w:rsidR="008D439C" w:rsidRPr="006D080E" w:rsidRDefault="530C17EF" w:rsidP="00993164">
            <w:pPr>
              <w:pStyle w:val="NormalWeb"/>
              <w:spacing w:before="60" w:beforeAutospacing="0" w:after="60" w:afterAutospacing="0"/>
              <w:textAlignment w:val="baseline"/>
              <w:rPr>
                <w:rFonts w:asciiTheme="minorHAnsi" w:eastAsiaTheme="minorEastAsia" w:hAnsiTheme="minorHAnsi" w:cstheme="minorHAnsi"/>
                <w:sz w:val="20"/>
                <w:szCs w:val="20"/>
              </w:rPr>
            </w:pPr>
            <w:r w:rsidRPr="006D080E">
              <w:rPr>
                <w:rFonts w:asciiTheme="minorHAnsi" w:eastAsiaTheme="minorEastAsia" w:hAnsiTheme="minorHAnsi" w:cstheme="minorHAnsi"/>
                <w:b/>
                <w:bCs/>
                <w:color w:val="000000" w:themeColor="text1"/>
                <w:sz w:val="20"/>
                <w:szCs w:val="20"/>
              </w:rPr>
              <w:t xml:space="preserve">Purpose: </w:t>
            </w:r>
            <w:r w:rsidRPr="006D080E">
              <w:rPr>
                <w:rFonts w:asciiTheme="minorHAnsi" w:eastAsiaTheme="minorEastAsia" w:hAnsiTheme="minorHAnsi" w:cstheme="minorHAnsi"/>
                <w:color w:val="000000" w:themeColor="text1"/>
                <w:sz w:val="20"/>
                <w:szCs w:val="20"/>
              </w:rPr>
              <w:t>The purpose of this session is to develop a shared understanding of STeLLA Strategies A, B, I/9: one main learning goal, focus questions, and synthesize/summarize and summarizing key ideas.</w:t>
            </w:r>
          </w:p>
          <w:p w14:paraId="0BE26697" w14:textId="05005903" w:rsidR="008D439C" w:rsidRPr="006D080E" w:rsidRDefault="008D439C" w:rsidP="00993164">
            <w:pPr>
              <w:pStyle w:val="NormalWeb"/>
              <w:spacing w:before="60" w:beforeAutospacing="0" w:after="60" w:afterAutospacing="0"/>
              <w:ind w:left="1158"/>
              <w:textAlignment w:val="baseline"/>
              <w:rPr>
                <w:rFonts w:asciiTheme="minorHAnsi" w:eastAsiaTheme="minorEastAsia" w:hAnsiTheme="minorHAnsi" w:cstheme="minorHAnsi"/>
                <w:color w:val="000000"/>
                <w:sz w:val="20"/>
                <w:szCs w:val="20"/>
              </w:rPr>
            </w:pPr>
          </w:p>
        </w:tc>
        <w:tc>
          <w:tcPr>
            <w:tcW w:w="6789" w:type="dxa"/>
          </w:tcPr>
          <w:p w14:paraId="2BF844EF" w14:textId="77777777" w:rsidR="008D439C" w:rsidRPr="006D080E" w:rsidRDefault="530C17EF" w:rsidP="00993164">
            <w:pPr>
              <w:pStyle w:val="NormalWeb"/>
              <w:spacing w:before="60" w:beforeAutospacing="0" w:after="60" w:afterAutospacing="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b/>
                <w:bCs/>
                <w:color w:val="000000" w:themeColor="text1"/>
                <w:sz w:val="20"/>
                <w:szCs w:val="20"/>
              </w:rPr>
              <w:t xml:space="preserve">Content: </w:t>
            </w:r>
            <w:r w:rsidRPr="006D080E">
              <w:rPr>
                <w:rFonts w:asciiTheme="minorHAnsi" w:eastAsiaTheme="minorEastAsia" w:hAnsiTheme="minorHAnsi" w:cstheme="minorHAnsi"/>
                <w:color w:val="000000" w:themeColor="text1"/>
                <w:sz w:val="20"/>
                <w:szCs w:val="20"/>
              </w:rPr>
              <w:t>One main learning goal provides the focus for all the other STeLLA strategies and decreases the likelihood of distracting ideas. It is intended for use by the teacher in planning, enacting, and reflecting on lessons. The main learning goal is foundational to coherence.</w:t>
            </w:r>
          </w:p>
          <w:p w14:paraId="11188320" w14:textId="77777777" w:rsidR="008D439C" w:rsidRPr="006D080E" w:rsidRDefault="530C17EF" w:rsidP="00993164">
            <w:pPr>
              <w:pStyle w:val="NormalWeb"/>
              <w:spacing w:before="60" w:beforeAutospacing="0" w:after="60" w:afterAutospacing="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themeColor="text1"/>
                <w:sz w:val="20"/>
                <w:szCs w:val="20"/>
              </w:rPr>
              <w:t>The purpose served by the main learning goal for teachers, is similarly served by the focus question (matched to the main learning goal) for students. The sequence of the focus questions across a unit of instruction should be just as strong as the sequence of main learning goals.</w:t>
            </w:r>
          </w:p>
          <w:p w14:paraId="07865A78" w14:textId="746B16EC" w:rsidR="008D439C" w:rsidRPr="006D080E" w:rsidRDefault="530C17EF" w:rsidP="00993164">
            <w:pPr>
              <w:pStyle w:val="NormalWeb"/>
              <w:spacing w:before="60" w:beforeAutospacing="0" w:after="60" w:afterAutospacing="0"/>
              <w:textAlignment w:val="baseline"/>
              <w:rPr>
                <w:rFonts w:asciiTheme="minorHAnsi" w:eastAsiaTheme="minorEastAsia" w:hAnsiTheme="minorHAnsi" w:cstheme="minorHAnsi"/>
                <w:color w:val="000000"/>
                <w:sz w:val="20"/>
                <w:szCs w:val="20"/>
              </w:rPr>
            </w:pPr>
            <w:r w:rsidRPr="006D080E">
              <w:rPr>
                <w:rFonts w:asciiTheme="minorHAnsi" w:eastAsiaTheme="minorEastAsia" w:hAnsiTheme="minorHAnsi" w:cstheme="minorHAnsi"/>
                <w:color w:val="000000" w:themeColor="text1"/>
                <w:sz w:val="20"/>
                <w:szCs w:val="20"/>
              </w:rPr>
              <w:t>The use of a focus question and synthesize/summarize task or statement moves teachers and learners away from “activity-mania” and toward attention to the goal and intent of the lesson. Together, these strategies help teachers “begin with the end in mind”.</w:t>
            </w:r>
          </w:p>
        </w:tc>
        <w:tc>
          <w:tcPr>
            <w:tcW w:w="3222" w:type="dxa"/>
          </w:tcPr>
          <w:p w14:paraId="23B05B5D" w14:textId="216E3910" w:rsidR="7E4E3E44" w:rsidRPr="006D080E" w:rsidRDefault="530C17EF" w:rsidP="00993164">
            <w:pPr>
              <w:pStyle w:val="NormalWeb"/>
              <w:spacing w:before="60" w:beforeAutospacing="0" w:after="60" w:afterAutospacing="0"/>
              <w:rPr>
                <w:rFonts w:asciiTheme="minorHAnsi" w:eastAsiaTheme="minorEastAsia" w:hAnsiTheme="minorHAnsi" w:cstheme="minorHAnsi"/>
                <w:sz w:val="20"/>
                <w:szCs w:val="20"/>
              </w:rPr>
            </w:pPr>
            <w:r w:rsidRPr="006D080E">
              <w:rPr>
                <w:rFonts w:asciiTheme="minorHAnsi" w:eastAsiaTheme="minorEastAsia" w:hAnsiTheme="minorHAnsi" w:cstheme="minorHAnsi"/>
                <w:b/>
                <w:bCs/>
                <w:color w:val="000000" w:themeColor="text1"/>
                <w:sz w:val="20"/>
                <w:szCs w:val="20"/>
              </w:rPr>
              <w:t>Lesson Analysis: SCSL Strategies A</w:t>
            </w:r>
            <w:r w:rsidR="0087328A" w:rsidRPr="006D080E">
              <w:rPr>
                <w:rFonts w:asciiTheme="minorHAnsi" w:eastAsiaTheme="minorEastAsia" w:hAnsiTheme="minorHAnsi" w:cstheme="minorHAnsi"/>
                <w:b/>
                <w:bCs/>
                <w:color w:val="000000" w:themeColor="text1"/>
                <w:sz w:val="20"/>
                <w:szCs w:val="20"/>
              </w:rPr>
              <w:t>, B, I/9</w:t>
            </w:r>
          </w:p>
          <w:p w14:paraId="76430E9F" w14:textId="54033059" w:rsidR="7E4E3E44" w:rsidRPr="006D080E" w:rsidRDefault="0087328A" w:rsidP="00A8470B">
            <w:pPr>
              <w:pStyle w:val="NormalWeb"/>
              <w:numPr>
                <w:ilvl w:val="0"/>
                <w:numId w:val="32"/>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Lesson Analysis/Analysis Guides</w:t>
            </w:r>
          </w:p>
          <w:p w14:paraId="71889854" w14:textId="77777777" w:rsidR="00B25778" w:rsidRPr="006D080E" w:rsidRDefault="0087328A" w:rsidP="00A8470B">
            <w:pPr>
              <w:pStyle w:val="NormalWeb"/>
              <w:numPr>
                <w:ilvl w:val="0"/>
                <w:numId w:val="32"/>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Card sort</w:t>
            </w:r>
          </w:p>
          <w:p w14:paraId="60267270" w14:textId="2E5B196E" w:rsidR="7E4E3E44" w:rsidRPr="006D080E" w:rsidRDefault="7E4E3E44" w:rsidP="00993164">
            <w:pPr>
              <w:pStyle w:val="NormalWeb"/>
              <w:spacing w:before="60" w:beforeAutospacing="0" w:after="60" w:afterAutospacing="0"/>
              <w:rPr>
                <w:rFonts w:asciiTheme="minorHAnsi" w:eastAsia="Calibri" w:hAnsiTheme="minorHAnsi" w:cstheme="minorHAnsi"/>
                <w:color w:val="000000" w:themeColor="text1"/>
                <w:sz w:val="20"/>
                <w:szCs w:val="20"/>
              </w:rPr>
            </w:pPr>
          </w:p>
        </w:tc>
      </w:tr>
      <w:tr w:rsidR="00BF02CE" w:rsidRPr="006D080E" w14:paraId="5661D235" w14:textId="77777777" w:rsidTr="00190250">
        <w:trPr>
          <w:trHeight w:val="287"/>
        </w:trPr>
        <w:tc>
          <w:tcPr>
            <w:tcW w:w="1485" w:type="dxa"/>
            <w:tcBorders>
              <w:bottom w:val="single" w:sz="4" w:space="0" w:color="auto"/>
            </w:tcBorders>
            <w:shd w:val="clear" w:color="auto" w:fill="F2F2F2" w:themeFill="background1" w:themeFillShade="F2"/>
          </w:tcPr>
          <w:p w14:paraId="0BC2735A" w14:textId="33E71FC4" w:rsidR="00BF02CE" w:rsidRPr="006D080E" w:rsidRDefault="530C17EF" w:rsidP="00993164">
            <w:pPr>
              <w:spacing w:before="60" w:after="60"/>
              <w:jc w:val="center"/>
              <w:rPr>
                <w:rFonts w:asciiTheme="minorHAnsi" w:eastAsiaTheme="minorEastAsia" w:hAnsiTheme="minorHAnsi" w:cstheme="minorHAnsi"/>
              </w:rPr>
            </w:pPr>
            <w:bookmarkStart w:id="0" w:name="_Hlk60127406"/>
            <w:r w:rsidRPr="006D080E">
              <w:rPr>
                <w:rFonts w:asciiTheme="minorHAnsi" w:eastAsiaTheme="minorEastAsia" w:hAnsiTheme="minorHAnsi" w:cstheme="minorHAnsi"/>
              </w:rPr>
              <w:t>11:45 – 12:</w:t>
            </w:r>
            <w:r w:rsidR="00C26006" w:rsidRPr="006D080E">
              <w:rPr>
                <w:rFonts w:asciiTheme="minorHAnsi" w:eastAsiaTheme="minorEastAsia" w:hAnsiTheme="minorHAnsi" w:cstheme="minorHAnsi"/>
              </w:rPr>
              <w:t>15</w:t>
            </w:r>
            <w:r w:rsidRPr="006D080E">
              <w:rPr>
                <w:rFonts w:asciiTheme="minorHAnsi" w:eastAsiaTheme="minorEastAsia" w:hAnsiTheme="minorHAnsi" w:cstheme="minorHAnsi"/>
              </w:rPr>
              <w:t xml:space="preserve"> </w:t>
            </w:r>
          </w:p>
        </w:tc>
        <w:tc>
          <w:tcPr>
            <w:tcW w:w="9850" w:type="dxa"/>
            <w:gridSpan w:val="2"/>
            <w:shd w:val="clear" w:color="auto" w:fill="F2F2F2" w:themeFill="background1" w:themeFillShade="F2"/>
          </w:tcPr>
          <w:p w14:paraId="08F91330" w14:textId="1285A64E" w:rsidR="00BF02CE" w:rsidRPr="006D080E" w:rsidRDefault="530C17EF"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b/>
                <w:bCs/>
              </w:rPr>
              <w:t>Lunch</w:t>
            </w:r>
          </w:p>
        </w:tc>
        <w:tc>
          <w:tcPr>
            <w:tcW w:w="3222" w:type="dxa"/>
            <w:shd w:val="clear" w:color="auto" w:fill="F2F2F2" w:themeFill="background1" w:themeFillShade="F2"/>
          </w:tcPr>
          <w:p w14:paraId="65169D5C" w14:textId="40BBE82D" w:rsidR="7E4E3E44" w:rsidRPr="006D080E" w:rsidRDefault="7E4E3E44" w:rsidP="00993164">
            <w:pPr>
              <w:spacing w:before="60" w:after="60"/>
              <w:rPr>
                <w:rFonts w:asciiTheme="minorHAnsi" w:eastAsiaTheme="minorEastAsia" w:hAnsiTheme="minorHAnsi" w:cstheme="minorHAnsi"/>
                <w:b/>
                <w:bCs/>
              </w:rPr>
            </w:pPr>
          </w:p>
        </w:tc>
      </w:tr>
      <w:bookmarkEnd w:id="0"/>
      <w:tr w:rsidR="00A93E28" w:rsidRPr="006D080E" w14:paraId="59827AFC" w14:textId="77777777" w:rsidTr="00190250">
        <w:trPr>
          <w:trHeight w:val="1871"/>
        </w:trPr>
        <w:tc>
          <w:tcPr>
            <w:tcW w:w="1485" w:type="dxa"/>
          </w:tcPr>
          <w:p w14:paraId="6A57CDCA" w14:textId="124A2F66" w:rsidR="00A93E28" w:rsidRPr="006D080E" w:rsidRDefault="49E83D8C"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lastRenderedPageBreak/>
              <w:t>12:15 – 1:50</w:t>
            </w:r>
          </w:p>
          <w:p w14:paraId="457EB119" w14:textId="16198500" w:rsidR="00A93E28" w:rsidRPr="006D080E" w:rsidRDefault="6922E354"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95 min</w:t>
            </w:r>
          </w:p>
          <w:p w14:paraId="0F747A55" w14:textId="77DAFC0C" w:rsidR="00A93E28" w:rsidRPr="006D080E" w:rsidRDefault="1D3C947A" w:rsidP="1D3C947A">
            <w:pPr>
              <w:spacing w:before="60" w:after="60"/>
              <w:jc w:val="center"/>
              <w:rPr>
                <w:rFonts w:asciiTheme="minorHAnsi" w:eastAsiaTheme="minorEastAsia" w:hAnsiTheme="minorHAnsi" w:cstheme="minorBidi"/>
                <w:color w:val="FF0000"/>
              </w:rPr>
            </w:pPr>
            <w:r w:rsidRPr="1D3C947A">
              <w:rPr>
                <w:rFonts w:asciiTheme="minorHAnsi" w:eastAsiaTheme="minorEastAsia" w:hAnsiTheme="minorHAnsi" w:cstheme="minorBidi"/>
              </w:rPr>
              <w:t>Slides 18-26</w:t>
            </w:r>
          </w:p>
          <w:p w14:paraId="1AA5A875" w14:textId="34A954CC" w:rsidR="00A93E28" w:rsidRPr="006D080E" w:rsidRDefault="00A93E28" w:rsidP="00993164">
            <w:pPr>
              <w:spacing w:before="60" w:after="60"/>
              <w:jc w:val="center"/>
              <w:rPr>
                <w:rFonts w:asciiTheme="minorHAnsi" w:eastAsiaTheme="minorEastAsia" w:hAnsiTheme="minorHAnsi" w:cstheme="minorHAnsi"/>
                <w:b/>
                <w:bCs/>
              </w:rPr>
            </w:pPr>
          </w:p>
        </w:tc>
        <w:tc>
          <w:tcPr>
            <w:tcW w:w="3061" w:type="dxa"/>
          </w:tcPr>
          <w:p w14:paraId="603C5117" w14:textId="7FB582B6" w:rsidR="00A93E28" w:rsidRPr="006D080E" w:rsidRDefault="00A93E28" w:rsidP="00993164">
            <w:pPr>
              <w:pStyle w:val="NormalWeb"/>
              <w:spacing w:before="60" w:beforeAutospacing="0" w:after="60" w:afterAutospacing="0"/>
              <w:textAlignment w:val="baseline"/>
              <w:rPr>
                <w:rFonts w:asciiTheme="minorHAnsi" w:eastAsiaTheme="minorEastAsia" w:hAnsiTheme="minorHAnsi" w:cstheme="minorHAnsi"/>
                <w:b/>
                <w:bCs/>
                <w:color w:val="000000" w:themeColor="text1"/>
                <w:sz w:val="20"/>
                <w:szCs w:val="20"/>
              </w:rPr>
            </w:pPr>
            <w:r w:rsidRPr="006D080E">
              <w:rPr>
                <w:rFonts w:asciiTheme="minorHAnsi" w:eastAsiaTheme="minorEastAsia" w:hAnsiTheme="minorHAnsi" w:cstheme="minorHAnsi"/>
                <w:b/>
                <w:bCs/>
                <w:color w:val="000000" w:themeColor="text1"/>
                <w:sz w:val="20"/>
                <w:szCs w:val="20"/>
              </w:rPr>
              <w:t xml:space="preserve">Purpose: </w:t>
            </w:r>
            <w:r w:rsidRPr="006D080E">
              <w:rPr>
                <w:rFonts w:asciiTheme="minorHAnsi" w:eastAsiaTheme="minorEastAsia" w:hAnsiTheme="minorHAnsi" w:cstheme="minorHAnsi"/>
                <w:color w:val="000000" w:themeColor="text1"/>
                <w:sz w:val="20"/>
                <w:szCs w:val="20"/>
              </w:rPr>
              <w:t>The purpose of this session is to develop a shared understanding of STeLLA Strategies A, B, I/9: one main learning goal, focus questions, and synthesize/summarize and summarizing key ideas.</w:t>
            </w:r>
          </w:p>
        </w:tc>
        <w:tc>
          <w:tcPr>
            <w:tcW w:w="6789" w:type="dxa"/>
          </w:tcPr>
          <w:p w14:paraId="04FFCF3A" w14:textId="71648018" w:rsidR="00A93E28" w:rsidRPr="006D080E" w:rsidRDefault="00A93E28" w:rsidP="00993164">
            <w:pPr>
              <w:spacing w:before="60" w:after="60"/>
              <w:rPr>
                <w:rFonts w:asciiTheme="minorHAnsi" w:eastAsiaTheme="minorEastAsia" w:hAnsiTheme="minorHAnsi" w:cstheme="minorHAnsi"/>
                <w:b/>
                <w:bCs/>
                <w:color w:val="000000" w:themeColor="text1"/>
              </w:rPr>
            </w:pPr>
            <w:r w:rsidRPr="006D080E">
              <w:rPr>
                <w:rFonts w:asciiTheme="minorHAnsi" w:eastAsiaTheme="minorEastAsia" w:hAnsiTheme="minorHAnsi" w:cstheme="minorHAnsi"/>
                <w:b/>
                <w:bCs/>
                <w:color w:val="000000" w:themeColor="text1"/>
              </w:rPr>
              <w:t xml:space="preserve">Content: </w:t>
            </w:r>
            <w:r w:rsidRPr="006D080E">
              <w:rPr>
                <w:rFonts w:asciiTheme="minorHAnsi" w:eastAsiaTheme="minorEastAsia" w:hAnsiTheme="minorHAnsi" w:cstheme="minorHAnsi"/>
                <w:color w:val="000000" w:themeColor="text1"/>
              </w:rPr>
              <w:t>The use of a focus question and synthesize/summarize task or statement moves teachers and learners away from “activity-mania” and toward attention to the goal and intent of the lesson. Together, these strategies help teachers “begin with the end in mind”.</w:t>
            </w:r>
          </w:p>
        </w:tc>
        <w:tc>
          <w:tcPr>
            <w:tcW w:w="3222" w:type="dxa"/>
          </w:tcPr>
          <w:p w14:paraId="3792FBDA" w14:textId="77777777" w:rsidR="00A93E28" w:rsidRPr="006D080E" w:rsidRDefault="00A93E28" w:rsidP="00993164">
            <w:pPr>
              <w:pStyle w:val="NormalWeb"/>
              <w:spacing w:before="60" w:beforeAutospacing="0" w:after="60" w:afterAutospacing="0"/>
              <w:rPr>
                <w:rFonts w:asciiTheme="minorHAnsi" w:eastAsiaTheme="minorEastAsia" w:hAnsiTheme="minorHAnsi" w:cstheme="minorHAnsi"/>
                <w:sz w:val="20"/>
                <w:szCs w:val="20"/>
              </w:rPr>
            </w:pPr>
            <w:r w:rsidRPr="006D080E">
              <w:rPr>
                <w:rFonts w:asciiTheme="minorHAnsi" w:eastAsiaTheme="minorEastAsia" w:hAnsiTheme="minorHAnsi" w:cstheme="minorHAnsi"/>
                <w:b/>
                <w:bCs/>
                <w:color w:val="000000" w:themeColor="text1"/>
                <w:sz w:val="20"/>
                <w:szCs w:val="20"/>
              </w:rPr>
              <w:t>Lesson Analysis: SCSL Strategies B, I/9</w:t>
            </w:r>
          </w:p>
          <w:p w14:paraId="53F56375" w14:textId="69362243" w:rsidR="71B8B2DD" w:rsidRPr="006D080E" w:rsidRDefault="7C6D3921" w:rsidP="00A8470B">
            <w:pPr>
              <w:pStyle w:val="ListParagraph"/>
              <w:numPr>
                <w:ilvl w:val="0"/>
                <w:numId w:val="17"/>
              </w:numPr>
              <w:spacing w:before="60" w:after="60" w:line="240" w:lineRule="auto"/>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 xml:space="preserve">Clip 1:  </w:t>
            </w:r>
            <w:r w:rsidRPr="006D080E">
              <w:rPr>
                <w:rFonts w:asciiTheme="minorHAnsi" w:eastAsia="Calibri" w:hAnsiTheme="minorHAnsi" w:cstheme="minorHAnsi"/>
                <w:color w:val="000000" w:themeColor="text1"/>
              </w:rPr>
              <w:t>Mawlawi_SECL2_Strategy A</w:t>
            </w:r>
            <w:r w:rsidRPr="006D080E">
              <w:rPr>
                <w:rFonts w:asciiTheme="minorHAnsi" w:hAnsiTheme="minorHAnsi" w:cstheme="minorHAnsi"/>
                <w:color w:val="000000" w:themeColor="text1"/>
              </w:rPr>
              <w:t xml:space="preserve"> </w:t>
            </w:r>
          </w:p>
          <w:p w14:paraId="478B94D0" w14:textId="213A5EC5" w:rsidR="75E7EAF4" w:rsidRPr="006D080E" w:rsidRDefault="75E7EAF4" w:rsidP="00A8470B">
            <w:pPr>
              <w:pStyle w:val="ListParagraph"/>
              <w:numPr>
                <w:ilvl w:val="0"/>
                <w:numId w:val="17"/>
              </w:numPr>
              <w:spacing w:before="60" w:after="60" w:line="240" w:lineRule="auto"/>
              <w:rPr>
                <w:rFonts w:asciiTheme="minorHAnsi" w:eastAsiaTheme="minorEastAsia" w:hAnsiTheme="minorHAnsi" w:cstheme="minorHAnsi"/>
                <w:color w:val="000000" w:themeColor="text1"/>
              </w:rPr>
            </w:pPr>
            <w:r w:rsidRPr="006D080E">
              <w:rPr>
                <w:rFonts w:asciiTheme="minorHAnsi" w:hAnsiTheme="minorHAnsi" w:cstheme="minorHAnsi"/>
                <w:color w:val="000000" w:themeColor="text1"/>
              </w:rPr>
              <w:t xml:space="preserve">Clip 2: (B, I/9): </w:t>
            </w:r>
            <w:r w:rsidRPr="006D080E">
              <w:rPr>
                <w:rFonts w:asciiTheme="minorHAnsi" w:eastAsiaTheme="minorEastAsia" w:hAnsiTheme="minorHAnsi" w:cstheme="minorHAnsi"/>
              </w:rPr>
              <w:t>SSUP_Charles_G5_SEC_L2_C1-3</w:t>
            </w:r>
          </w:p>
          <w:p w14:paraId="26F4983C" w14:textId="0E13C10F" w:rsidR="00A93E28" w:rsidRPr="006D080E" w:rsidRDefault="7C6D3921" w:rsidP="00A8470B">
            <w:pPr>
              <w:pStyle w:val="ListParagraph"/>
              <w:numPr>
                <w:ilvl w:val="0"/>
                <w:numId w:val="17"/>
              </w:numPr>
              <w:spacing w:before="60" w:after="60" w:line="240" w:lineRule="auto"/>
              <w:rPr>
                <w:rFonts w:asciiTheme="minorHAnsi" w:eastAsiaTheme="minorEastAsia" w:hAnsiTheme="minorHAnsi" w:cstheme="minorHAnsi"/>
                <w:color w:val="000000" w:themeColor="text1"/>
              </w:rPr>
            </w:pPr>
            <w:r w:rsidRPr="006D080E">
              <w:rPr>
                <w:rFonts w:asciiTheme="minorHAnsi" w:hAnsiTheme="minorHAnsi" w:cstheme="minorHAnsi"/>
                <w:color w:val="000000" w:themeColor="text1"/>
              </w:rPr>
              <w:t>Meta moment</w:t>
            </w:r>
          </w:p>
          <w:p w14:paraId="64BD9ED0" w14:textId="03C1FC4D" w:rsidR="00A93E28" w:rsidRPr="006D080E" w:rsidRDefault="00A93E28" w:rsidP="00993164">
            <w:pPr>
              <w:spacing w:before="60" w:after="60"/>
              <w:rPr>
                <w:rFonts w:asciiTheme="minorHAnsi" w:hAnsiTheme="minorHAnsi" w:cstheme="minorHAnsi"/>
                <w:color w:val="000000" w:themeColor="text1"/>
              </w:rPr>
            </w:pPr>
          </w:p>
        </w:tc>
      </w:tr>
      <w:tr w:rsidR="00E013E3" w:rsidRPr="006D080E" w14:paraId="2EAE7DAE" w14:textId="77777777" w:rsidTr="00190250">
        <w:trPr>
          <w:trHeight w:val="287"/>
        </w:trPr>
        <w:tc>
          <w:tcPr>
            <w:tcW w:w="1485" w:type="dxa"/>
            <w:tcBorders>
              <w:bottom w:val="single" w:sz="4" w:space="0" w:color="auto"/>
            </w:tcBorders>
            <w:shd w:val="clear" w:color="auto" w:fill="F2F2F2" w:themeFill="background1" w:themeFillShade="F2"/>
          </w:tcPr>
          <w:p w14:paraId="42D3DE70" w14:textId="466D27C7" w:rsidR="00E013E3" w:rsidRPr="006D080E" w:rsidRDefault="6922E354"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rPr>
              <w:t>1:50 – 2:00</w:t>
            </w:r>
          </w:p>
        </w:tc>
        <w:tc>
          <w:tcPr>
            <w:tcW w:w="9850" w:type="dxa"/>
            <w:gridSpan w:val="2"/>
            <w:shd w:val="clear" w:color="auto" w:fill="F2F2F2" w:themeFill="background1" w:themeFillShade="F2"/>
          </w:tcPr>
          <w:p w14:paraId="5509406F" w14:textId="4418FFE6" w:rsidR="00E013E3" w:rsidRPr="006D080E" w:rsidRDefault="00E013E3"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b/>
                <w:bCs/>
              </w:rPr>
              <w:t>Break</w:t>
            </w:r>
          </w:p>
        </w:tc>
        <w:tc>
          <w:tcPr>
            <w:tcW w:w="3222" w:type="dxa"/>
            <w:shd w:val="clear" w:color="auto" w:fill="F2F2F2" w:themeFill="background1" w:themeFillShade="F2"/>
          </w:tcPr>
          <w:p w14:paraId="5EF9C2AE" w14:textId="77777777" w:rsidR="00E013E3" w:rsidRPr="006D080E" w:rsidRDefault="00E013E3" w:rsidP="00993164">
            <w:pPr>
              <w:spacing w:before="60" w:after="60"/>
              <w:rPr>
                <w:rFonts w:asciiTheme="minorHAnsi" w:eastAsiaTheme="minorEastAsia" w:hAnsiTheme="minorHAnsi" w:cstheme="minorHAnsi"/>
                <w:b/>
                <w:bCs/>
              </w:rPr>
            </w:pPr>
          </w:p>
        </w:tc>
      </w:tr>
      <w:tr w:rsidR="00AB642A" w:rsidRPr="006D080E" w14:paraId="33F6F4F5" w14:textId="77777777" w:rsidTr="00190250">
        <w:tc>
          <w:tcPr>
            <w:tcW w:w="1485" w:type="dxa"/>
          </w:tcPr>
          <w:p w14:paraId="54767468" w14:textId="01DD2224" w:rsidR="008471B4" w:rsidRPr="006D080E" w:rsidRDefault="6922E354"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color w:val="000000" w:themeColor="text1"/>
              </w:rPr>
              <w:t>2:00 – 4:10</w:t>
            </w:r>
          </w:p>
          <w:p w14:paraId="5F5C96B1" w14:textId="449B738D" w:rsidR="008471B4" w:rsidRPr="006D080E" w:rsidRDefault="008471B4"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color w:val="000000" w:themeColor="text1"/>
              </w:rPr>
              <w:t>140 min</w:t>
            </w:r>
          </w:p>
          <w:p w14:paraId="14E96CB6" w14:textId="06FFA151" w:rsidR="00AB642A" w:rsidRPr="006D080E" w:rsidRDefault="1D3C947A" w:rsidP="1D3C947A">
            <w:pPr>
              <w:spacing w:before="60" w:after="60"/>
              <w:jc w:val="center"/>
              <w:rPr>
                <w:rFonts w:asciiTheme="minorHAnsi" w:hAnsiTheme="minorHAnsi" w:cstheme="minorBidi"/>
                <w:color w:val="FF0000"/>
              </w:rPr>
            </w:pPr>
            <w:r w:rsidRPr="1D3C947A">
              <w:rPr>
                <w:rFonts w:asciiTheme="minorHAnsi" w:hAnsiTheme="minorHAnsi" w:cstheme="minorBidi"/>
              </w:rPr>
              <w:t>Slides 27-36</w:t>
            </w:r>
          </w:p>
          <w:p w14:paraId="7E5E6EAB" w14:textId="56B4F44B" w:rsidR="00AB642A" w:rsidRPr="006D080E" w:rsidRDefault="00AB642A" w:rsidP="00993164">
            <w:pPr>
              <w:spacing w:before="60" w:after="60"/>
              <w:jc w:val="center"/>
              <w:rPr>
                <w:rFonts w:asciiTheme="minorHAnsi" w:hAnsiTheme="minorHAnsi" w:cstheme="minorHAnsi"/>
                <w:b/>
                <w:bCs/>
                <w:color w:val="000000" w:themeColor="text1"/>
              </w:rPr>
            </w:pPr>
          </w:p>
        </w:tc>
        <w:tc>
          <w:tcPr>
            <w:tcW w:w="3061" w:type="dxa"/>
          </w:tcPr>
          <w:p w14:paraId="3F722DEC" w14:textId="77777777" w:rsidR="00AB642A" w:rsidRPr="006D080E" w:rsidRDefault="00AB642A" w:rsidP="00993164">
            <w:pPr>
              <w:pStyle w:val="NormalWeb"/>
              <w:spacing w:before="60" w:beforeAutospacing="0" w:after="60" w:afterAutospacing="0"/>
              <w:rPr>
                <w:rFonts w:asciiTheme="minorHAnsi" w:hAnsiTheme="minorHAnsi" w:cstheme="minorHAnsi"/>
              </w:rPr>
            </w:pPr>
            <w:r w:rsidRPr="006D080E">
              <w:rPr>
                <w:rFonts w:asciiTheme="minorHAnsi" w:hAnsiTheme="minorHAnsi" w:cstheme="minorHAnsi"/>
                <w:b/>
                <w:bCs/>
                <w:color w:val="000000" w:themeColor="text1"/>
                <w:sz w:val="20"/>
                <w:szCs w:val="20"/>
              </w:rPr>
              <w:t xml:space="preserve">Purpose: </w:t>
            </w:r>
            <w:r w:rsidRPr="006D080E">
              <w:rPr>
                <w:rFonts w:asciiTheme="minorHAnsi" w:hAnsiTheme="minorHAnsi" w:cstheme="minorHAnsi"/>
                <w:color w:val="000000" w:themeColor="text1"/>
                <w:sz w:val="20"/>
                <w:szCs w:val="20"/>
              </w:rPr>
              <w:t>The purpose of this session is to model effective STeLLA-based science teaching and learning through a common experience that is grounded in a 3D, phenomena/program driven unit and designed for adult learners.</w:t>
            </w:r>
            <w:r w:rsidRPr="006D080E">
              <w:rPr>
                <w:rFonts w:asciiTheme="minorHAnsi" w:hAnsiTheme="minorHAnsi" w:cstheme="minorHAnsi"/>
                <w:color w:val="000000" w:themeColor="text1"/>
                <w:sz w:val="22"/>
                <w:szCs w:val="22"/>
              </w:rPr>
              <w:t> </w:t>
            </w:r>
          </w:p>
          <w:p w14:paraId="07C88FA9" w14:textId="77777777" w:rsidR="00AB642A" w:rsidRPr="006D080E" w:rsidRDefault="00AB642A" w:rsidP="00993164">
            <w:pPr>
              <w:pStyle w:val="NormalWeb"/>
              <w:spacing w:before="60" w:beforeAutospacing="0" w:after="60" w:afterAutospacing="0"/>
              <w:textAlignment w:val="baseline"/>
              <w:rPr>
                <w:rFonts w:asciiTheme="minorHAnsi" w:eastAsiaTheme="minorEastAsia" w:hAnsiTheme="minorHAnsi" w:cstheme="minorHAnsi"/>
                <w:b/>
                <w:bCs/>
                <w:color w:val="000000" w:themeColor="text1"/>
                <w:sz w:val="20"/>
                <w:szCs w:val="20"/>
              </w:rPr>
            </w:pPr>
          </w:p>
        </w:tc>
        <w:tc>
          <w:tcPr>
            <w:tcW w:w="6789" w:type="dxa"/>
          </w:tcPr>
          <w:p w14:paraId="1A587C0C" w14:textId="77777777" w:rsidR="00AB642A" w:rsidRPr="006D080E" w:rsidRDefault="00AB642A" w:rsidP="00993164">
            <w:pPr>
              <w:spacing w:before="60" w:after="60"/>
              <w:rPr>
                <w:rFonts w:asciiTheme="minorHAnsi" w:hAnsiTheme="minorHAnsi" w:cstheme="minorHAnsi"/>
                <w:sz w:val="24"/>
                <w:szCs w:val="24"/>
              </w:rPr>
            </w:pPr>
            <w:r w:rsidRPr="006D080E">
              <w:rPr>
                <w:rFonts w:asciiTheme="minorHAnsi" w:hAnsiTheme="minorHAnsi" w:cstheme="minorHAnsi"/>
                <w:b/>
                <w:bCs/>
                <w:color w:val="000000" w:themeColor="text1"/>
              </w:rPr>
              <w:t xml:space="preserve">Content: </w:t>
            </w:r>
            <w:r w:rsidRPr="006D080E">
              <w:rPr>
                <w:rFonts w:asciiTheme="minorHAnsi" w:hAnsiTheme="minorHAnsi" w:cstheme="minorHAnsi"/>
                <w:color w:val="000000" w:themeColor="text1"/>
              </w:rPr>
              <w:t>STeLLA model lessons/units attend to the characteristics of effective science teaching and learning (e.g., 3D, phenomenon/problem-driven, student-centered, make student thinking visible and support sense-making, coherent, and access/engage PK and develop metacognitive abilities).</w:t>
            </w:r>
          </w:p>
          <w:p w14:paraId="4F9B8C82" w14:textId="77777777" w:rsidR="00AB642A" w:rsidRPr="006D080E" w:rsidRDefault="00AB642A" w:rsidP="00993164">
            <w:pPr>
              <w:spacing w:before="60" w:after="60"/>
              <w:rPr>
                <w:rFonts w:asciiTheme="minorHAnsi" w:hAnsiTheme="minorHAnsi" w:cstheme="minorHAnsi"/>
                <w:sz w:val="24"/>
                <w:szCs w:val="24"/>
              </w:rPr>
            </w:pPr>
            <w:r w:rsidRPr="006D080E">
              <w:rPr>
                <w:rFonts w:asciiTheme="minorHAnsi" w:hAnsiTheme="minorHAnsi" w:cstheme="minorHAnsi"/>
                <w:color w:val="000000" w:themeColor="text1"/>
              </w:rPr>
              <w:t>The content deepening experience will include explicit modeling and use of elicit, probe, and challenge questions.</w:t>
            </w:r>
          </w:p>
          <w:p w14:paraId="343BEB7C" w14:textId="1D6A4141" w:rsidR="00AB642A" w:rsidRPr="006D080E" w:rsidRDefault="00AB642A" w:rsidP="00993164">
            <w:pPr>
              <w:spacing w:before="60" w:after="60"/>
              <w:rPr>
                <w:rFonts w:asciiTheme="minorHAnsi" w:eastAsiaTheme="minorEastAsia" w:hAnsiTheme="minorHAnsi" w:cstheme="minorHAnsi"/>
                <w:b/>
                <w:bCs/>
                <w:color w:val="000000" w:themeColor="text1"/>
              </w:rPr>
            </w:pPr>
            <w:r w:rsidRPr="006D080E">
              <w:rPr>
                <w:rFonts w:asciiTheme="minorHAnsi" w:hAnsiTheme="minorHAnsi" w:cstheme="minorHAnsi"/>
              </w:rPr>
              <w:t>As Earth orbits the Sun in a nearly circular orbit, its axis always tilts in the same direction. Earth’s consistent tilt causes the Northern Hemisphere to lean toward the Sun at certain times of year, specifically during June, July, and August, and away from the Sun at other times of the year—during the months of December, January, and February. Earth’s Northern Hemisphere experiences summer when it leans toward the Sun while the Southern Hemisphere experiences winter. Conversely, Earth’s Southern Hemisphere experiences summer in when it leans toward the Sun while the Northern Hemisphere experiences winter. (Note that the seasonal variations that we call summer and winter do not occur at latitudes close to the equator.) When Earth’s hemispheres lean neither toward nor away from the Sun along Earth’s orbit, we experience spring and fall. (Note: This content will be continued in Day 3.)</w:t>
            </w:r>
          </w:p>
        </w:tc>
        <w:tc>
          <w:tcPr>
            <w:tcW w:w="3222" w:type="dxa"/>
          </w:tcPr>
          <w:p w14:paraId="10560EEB" w14:textId="77777777" w:rsidR="00AB642A" w:rsidRPr="006D080E" w:rsidRDefault="00AB642A" w:rsidP="00993164">
            <w:pPr>
              <w:spacing w:before="60" w:after="60"/>
              <w:rPr>
                <w:rFonts w:asciiTheme="minorHAnsi" w:hAnsiTheme="minorHAnsi" w:cstheme="minorHAnsi"/>
                <w:b/>
                <w:bCs/>
                <w:color w:val="000000" w:themeColor="text1"/>
              </w:rPr>
            </w:pPr>
            <w:r w:rsidRPr="006D080E">
              <w:rPr>
                <w:rFonts w:asciiTheme="minorHAnsi" w:hAnsiTheme="minorHAnsi" w:cstheme="minorHAnsi"/>
                <w:b/>
                <w:bCs/>
                <w:color w:val="000000" w:themeColor="text1"/>
              </w:rPr>
              <w:t xml:space="preserve">Content Deepening: </w:t>
            </w:r>
          </w:p>
          <w:p w14:paraId="5086F89B" w14:textId="2887F8C7" w:rsidR="00AB642A" w:rsidRPr="006D080E" w:rsidRDefault="00AB642A" w:rsidP="00993164">
            <w:pPr>
              <w:spacing w:before="60" w:after="60"/>
              <w:rPr>
                <w:rFonts w:asciiTheme="minorHAnsi" w:hAnsiTheme="minorHAnsi" w:cstheme="minorHAnsi"/>
                <w:sz w:val="24"/>
                <w:szCs w:val="24"/>
              </w:rPr>
            </w:pPr>
            <w:r w:rsidRPr="006D080E">
              <w:rPr>
                <w:rFonts w:asciiTheme="minorHAnsi" w:hAnsiTheme="minorHAnsi" w:cstheme="minorHAnsi"/>
                <w:b/>
                <w:bCs/>
                <w:color w:val="000000" w:themeColor="text1"/>
              </w:rPr>
              <w:t>Lesson</w:t>
            </w:r>
            <w:r w:rsidR="00A463D4" w:rsidRPr="006D080E">
              <w:rPr>
                <w:rFonts w:asciiTheme="minorHAnsi" w:hAnsiTheme="minorHAnsi" w:cstheme="minorHAnsi"/>
                <w:b/>
                <w:bCs/>
                <w:color w:val="000000" w:themeColor="text1"/>
              </w:rPr>
              <w:t>s</w:t>
            </w:r>
            <w:r w:rsidRPr="006D080E">
              <w:rPr>
                <w:rFonts w:asciiTheme="minorHAnsi" w:hAnsiTheme="minorHAnsi" w:cstheme="minorHAnsi"/>
                <w:b/>
                <w:bCs/>
                <w:color w:val="000000" w:themeColor="text1"/>
              </w:rPr>
              <w:t xml:space="preserve"> 3</w:t>
            </w:r>
            <w:r w:rsidR="00A463D4" w:rsidRPr="006D080E">
              <w:rPr>
                <w:rFonts w:asciiTheme="minorHAnsi" w:hAnsiTheme="minorHAnsi" w:cstheme="minorHAnsi"/>
                <w:b/>
                <w:bCs/>
                <w:color w:val="000000" w:themeColor="text1"/>
              </w:rPr>
              <w:t xml:space="preserve"> &amp; 4</w:t>
            </w:r>
          </w:p>
          <w:p w14:paraId="64FC24BA" w14:textId="77777777" w:rsidR="00AB642A" w:rsidRPr="006D080E" w:rsidRDefault="00AB642A" w:rsidP="00A8470B">
            <w:pPr>
              <w:pStyle w:val="ListParagraph"/>
              <w:numPr>
                <w:ilvl w:val="0"/>
                <w:numId w:val="50"/>
              </w:numPr>
              <w:spacing w:before="60" w:after="60" w:line="240" w:lineRule="auto"/>
              <w:contextualSpacing w:val="0"/>
              <w:rPr>
                <w:rFonts w:asciiTheme="minorHAnsi" w:hAnsiTheme="minorHAnsi" w:cstheme="minorHAnsi"/>
                <w:color w:val="000000" w:themeColor="text1"/>
              </w:rPr>
            </w:pPr>
            <w:r w:rsidRPr="006D080E">
              <w:rPr>
                <w:rFonts w:asciiTheme="minorHAnsi" w:hAnsiTheme="minorHAnsi" w:cstheme="minorHAnsi"/>
                <w:color w:val="000000" w:themeColor="text1"/>
              </w:rPr>
              <w:t>Teacher Set-up</w:t>
            </w:r>
          </w:p>
          <w:p w14:paraId="3819EC48" w14:textId="77777777" w:rsidR="00AB642A" w:rsidRPr="006D080E" w:rsidRDefault="00AB642A" w:rsidP="00A8470B">
            <w:pPr>
              <w:pStyle w:val="ListParagraph"/>
              <w:numPr>
                <w:ilvl w:val="0"/>
                <w:numId w:val="50"/>
              </w:numPr>
              <w:spacing w:before="60" w:after="60" w:line="240" w:lineRule="auto"/>
              <w:contextualSpacing w:val="0"/>
              <w:rPr>
                <w:rFonts w:asciiTheme="minorHAnsi" w:hAnsiTheme="minorHAnsi" w:cstheme="minorHAnsi"/>
                <w:color w:val="000000" w:themeColor="text1"/>
              </w:rPr>
            </w:pPr>
            <w:r w:rsidRPr="006D080E">
              <w:rPr>
                <w:rFonts w:asciiTheme="minorHAnsi" w:hAnsiTheme="minorHAnsi" w:cstheme="minorHAnsi"/>
                <w:color w:val="000000" w:themeColor="text1"/>
              </w:rPr>
              <w:t xml:space="preserve">Common Experience </w:t>
            </w:r>
          </w:p>
          <w:p w14:paraId="558A5188" w14:textId="77777777" w:rsidR="00AB642A" w:rsidRPr="006D080E" w:rsidRDefault="00AB642A" w:rsidP="00A8470B">
            <w:pPr>
              <w:pStyle w:val="ListParagraph"/>
              <w:numPr>
                <w:ilvl w:val="0"/>
                <w:numId w:val="50"/>
              </w:numPr>
              <w:spacing w:before="60" w:after="60" w:line="240" w:lineRule="auto"/>
              <w:contextualSpacing w:val="0"/>
              <w:rPr>
                <w:rFonts w:asciiTheme="minorHAnsi" w:hAnsiTheme="minorHAnsi" w:cstheme="minorHAnsi"/>
                <w:color w:val="000000" w:themeColor="text1"/>
              </w:rPr>
            </w:pPr>
            <w:r w:rsidRPr="006D080E">
              <w:rPr>
                <w:rFonts w:asciiTheme="minorHAnsi" w:hAnsiTheme="minorHAnsi" w:cstheme="minorHAnsi"/>
                <w:color w:val="000000" w:themeColor="text1"/>
              </w:rPr>
              <w:t>Teacher Follow-up</w:t>
            </w:r>
          </w:p>
          <w:p w14:paraId="79C5CA83" w14:textId="77777777" w:rsidR="00AB642A" w:rsidRPr="006D080E" w:rsidRDefault="00AB642A" w:rsidP="00993164">
            <w:pPr>
              <w:pStyle w:val="NormalWeb"/>
              <w:spacing w:before="60" w:beforeAutospacing="0" w:after="60" w:afterAutospacing="0"/>
              <w:rPr>
                <w:rFonts w:asciiTheme="minorHAnsi" w:eastAsiaTheme="minorEastAsia" w:hAnsiTheme="minorHAnsi" w:cstheme="minorHAnsi"/>
                <w:b/>
                <w:bCs/>
                <w:color w:val="000000" w:themeColor="text1"/>
                <w:sz w:val="20"/>
                <w:szCs w:val="20"/>
              </w:rPr>
            </w:pPr>
          </w:p>
        </w:tc>
      </w:tr>
      <w:tr w:rsidR="008D439C" w:rsidRPr="006D080E" w14:paraId="2A81058B" w14:textId="77777777" w:rsidTr="00190250">
        <w:trPr>
          <w:trHeight w:val="2236"/>
        </w:trPr>
        <w:tc>
          <w:tcPr>
            <w:tcW w:w="1485" w:type="dxa"/>
          </w:tcPr>
          <w:p w14:paraId="49BBBE91" w14:textId="4C74FC0E" w:rsidR="008D439C" w:rsidRPr="006D080E" w:rsidRDefault="6922E354"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color w:val="000000" w:themeColor="text1"/>
              </w:rPr>
              <w:t>4:10 - 4:30</w:t>
            </w:r>
          </w:p>
          <w:p w14:paraId="0B640E33" w14:textId="00AF5A8B" w:rsidR="008D439C" w:rsidRPr="006D080E" w:rsidRDefault="6922E354" w:rsidP="00993164">
            <w:pPr>
              <w:spacing w:before="60" w:after="60"/>
              <w:jc w:val="center"/>
              <w:rPr>
                <w:rFonts w:asciiTheme="minorHAnsi" w:eastAsiaTheme="minorEastAsia" w:hAnsiTheme="minorHAnsi" w:cstheme="minorHAnsi"/>
              </w:rPr>
            </w:pPr>
            <w:r w:rsidRPr="006D080E">
              <w:rPr>
                <w:rFonts w:asciiTheme="minorHAnsi" w:eastAsiaTheme="minorEastAsia" w:hAnsiTheme="minorHAnsi" w:cstheme="minorHAnsi"/>
                <w:color w:val="000000" w:themeColor="text1"/>
              </w:rPr>
              <w:t>20 min</w:t>
            </w:r>
          </w:p>
          <w:p w14:paraId="7BC22C03" w14:textId="77777777" w:rsidR="008D439C" w:rsidRPr="006D080E" w:rsidRDefault="008D439C" w:rsidP="00993164">
            <w:pPr>
              <w:spacing w:before="60" w:after="60"/>
              <w:jc w:val="center"/>
              <w:rPr>
                <w:rFonts w:asciiTheme="minorHAnsi" w:eastAsiaTheme="minorEastAsia" w:hAnsiTheme="minorHAnsi" w:cstheme="minorHAnsi"/>
                <w:color w:val="000000"/>
              </w:rPr>
            </w:pPr>
          </w:p>
          <w:p w14:paraId="18817F2A" w14:textId="2C2ECF32" w:rsidR="008D439C" w:rsidRPr="006D080E" w:rsidRDefault="1D3C947A" w:rsidP="1D3C947A">
            <w:pPr>
              <w:spacing w:before="60" w:after="60"/>
              <w:jc w:val="center"/>
              <w:rPr>
                <w:rFonts w:asciiTheme="minorHAnsi" w:eastAsiaTheme="minorEastAsia" w:hAnsiTheme="minorHAnsi" w:cstheme="minorBidi"/>
              </w:rPr>
            </w:pPr>
            <w:r w:rsidRPr="1D3C947A">
              <w:rPr>
                <w:rFonts w:asciiTheme="minorHAnsi" w:eastAsiaTheme="minorEastAsia" w:hAnsiTheme="minorHAnsi" w:cstheme="minorBidi"/>
                <w:color w:val="000000" w:themeColor="text1"/>
              </w:rPr>
              <w:t>Slide</w:t>
            </w:r>
            <w:r w:rsidRPr="1D3C947A">
              <w:rPr>
                <w:rFonts w:asciiTheme="minorHAnsi" w:eastAsiaTheme="minorEastAsia" w:hAnsiTheme="minorHAnsi" w:cstheme="minorBidi"/>
              </w:rPr>
              <w:t>s 37-42</w:t>
            </w:r>
          </w:p>
          <w:p w14:paraId="45EC79CA" w14:textId="77777777" w:rsidR="008D439C" w:rsidRPr="006D080E" w:rsidRDefault="008D439C" w:rsidP="00993164">
            <w:pPr>
              <w:spacing w:before="60" w:after="60"/>
              <w:jc w:val="center"/>
              <w:rPr>
                <w:rFonts w:asciiTheme="minorHAnsi" w:eastAsiaTheme="minorEastAsia" w:hAnsiTheme="minorHAnsi" w:cstheme="minorHAnsi"/>
                <w:b/>
                <w:bCs/>
                <w:color w:val="000000"/>
              </w:rPr>
            </w:pPr>
          </w:p>
          <w:p w14:paraId="3BB19096" w14:textId="10764CE7" w:rsidR="008D439C" w:rsidRPr="006D080E" w:rsidRDefault="008D439C" w:rsidP="00993164">
            <w:pPr>
              <w:spacing w:before="60" w:after="60"/>
              <w:jc w:val="center"/>
              <w:rPr>
                <w:rFonts w:asciiTheme="minorHAnsi" w:eastAsiaTheme="minorEastAsia" w:hAnsiTheme="minorHAnsi" w:cstheme="minorHAnsi"/>
                <w:b/>
                <w:bCs/>
                <w:color w:val="000000" w:themeColor="text1"/>
              </w:rPr>
            </w:pPr>
          </w:p>
        </w:tc>
        <w:tc>
          <w:tcPr>
            <w:tcW w:w="3061" w:type="dxa"/>
          </w:tcPr>
          <w:p w14:paraId="778D5B8D" w14:textId="77777777" w:rsidR="008D439C" w:rsidRPr="006D080E" w:rsidRDefault="530C17EF" w:rsidP="00993164">
            <w:pPr>
              <w:spacing w:before="60" w:after="60"/>
              <w:textAlignment w:val="baseline"/>
              <w:rPr>
                <w:rFonts w:asciiTheme="minorHAnsi" w:eastAsiaTheme="minorEastAsia" w:hAnsiTheme="minorHAnsi" w:cstheme="minorHAnsi"/>
                <w:b/>
                <w:bCs/>
                <w:color w:val="000000"/>
              </w:rPr>
            </w:pPr>
            <w:r w:rsidRPr="006D080E">
              <w:rPr>
                <w:rFonts w:asciiTheme="minorHAnsi" w:eastAsiaTheme="minorEastAsia" w:hAnsiTheme="minorHAnsi" w:cstheme="minorHAnsi"/>
                <w:b/>
                <w:bCs/>
                <w:color w:val="000000" w:themeColor="text1"/>
              </w:rPr>
              <w:t xml:space="preserve">Purpose: </w:t>
            </w:r>
            <w:r w:rsidRPr="006D080E">
              <w:rPr>
                <w:rFonts w:asciiTheme="minorHAnsi" w:eastAsiaTheme="minorEastAsia" w:hAnsiTheme="minorHAnsi" w:cstheme="minorHAnsi"/>
                <w:color w:val="000000" w:themeColor="text1"/>
              </w:rPr>
              <w:t>The purpose of the closing is to continue to build community, reflect on the day, and set the stage for tomorrow’s learning.</w:t>
            </w:r>
          </w:p>
          <w:p w14:paraId="26049340" w14:textId="23245B59" w:rsidR="008D439C" w:rsidRPr="006D080E" w:rsidRDefault="008D439C" w:rsidP="00993164">
            <w:pPr>
              <w:pStyle w:val="NormalWeb"/>
              <w:spacing w:before="60" w:beforeAutospacing="0" w:after="60" w:afterAutospacing="0"/>
              <w:textAlignment w:val="baseline"/>
              <w:rPr>
                <w:rFonts w:asciiTheme="minorHAnsi" w:eastAsiaTheme="minorEastAsia" w:hAnsiTheme="minorHAnsi" w:cstheme="minorHAnsi"/>
                <w:color w:val="000000"/>
                <w:sz w:val="20"/>
                <w:szCs w:val="20"/>
                <w:highlight w:val="yellow"/>
              </w:rPr>
            </w:pPr>
          </w:p>
        </w:tc>
        <w:tc>
          <w:tcPr>
            <w:tcW w:w="6789" w:type="dxa"/>
          </w:tcPr>
          <w:p w14:paraId="3156130E" w14:textId="12AC4798" w:rsidR="008D439C" w:rsidRPr="006D080E" w:rsidRDefault="530C17EF" w:rsidP="00993164">
            <w:pPr>
              <w:spacing w:before="60" w:after="60"/>
              <w:rPr>
                <w:rFonts w:asciiTheme="minorHAnsi" w:eastAsiaTheme="minorEastAsia" w:hAnsiTheme="minorHAnsi" w:cstheme="minorHAnsi"/>
                <w:color w:val="000000"/>
              </w:rPr>
            </w:pPr>
            <w:r w:rsidRPr="006D080E">
              <w:rPr>
                <w:rFonts w:asciiTheme="minorHAnsi" w:eastAsiaTheme="minorEastAsia" w:hAnsiTheme="minorHAnsi" w:cstheme="minorHAnsi"/>
                <w:b/>
                <w:bCs/>
                <w:color w:val="000000" w:themeColor="text1"/>
              </w:rPr>
              <w:t>Content: </w:t>
            </w:r>
            <w:r w:rsidRPr="006D080E">
              <w:rPr>
                <w:rFonts w:asciiTheme="minorHAnsi" w:eastAsiaTheme="minorEastAsia" w:hAnsiTheme="minorHAnsi" w:cstheme="minorHAnsi"/>
                <w:color w:val="000000" w:themeColor="text1"/>
              </w:rPr>
              <w:t>Focus Questions</w:t>
            </w:r>
          </w:p>
          <w:p w14:paraId="7AFBA240" w14:textId="77777777" w:rsidR="00B41B66" w:rsidRPr="006D080E" w:rsidRDefault="00B41B66" w:rsidP="00190250">
            <w:pPr>
              <w:numPr>
                <w:ilvl w:val="0"/>
                <w:numId w:val="33"/>
              </w:numPr>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Why is one main learning goal (SCSL Strategy A) essential for coherence of the Science Content Storyline?</w:t>
            </w:r>
          </w:p>
          <w:p w14:paraId="228C6C96" w14:textId="77777777" w:rsidR="00B41B66" w:rsidRPr="006D080E" w:rsidRDefault="00B41B66" w:rsidP="00190250">
            <w:pPr>
              <w:numPr>
                <w:ilvl w:val="0"/>
                <w:numId w:val="33"/>
              </w:numPr>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How does the use of a focus question (SCSL Strategy B) contribute to the coherence of the Science Content Storyline?</w:t>
            </w:r>
          </w:p>
          <w:p w14:paraId="002E74C3" w14:textId="77777777" w:rsidR="00B41B66" w:rsidRPr="006D080E" w:rsidRDefault="00B41B66" w:rsidP="00190250">
            <w:pPr>
              <w:numPr>
                <w:ilvl w:val="0"/>
                <w:numId w:val="33"/>
              </w:numPr>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How does synthesizing and summarizing key science ideas (SCSL I/STL 9) contribute to the coherence of the science content storyline?</w:t>
            </w:r>
          </w:p>
          <w:p w14:paraId="11420E25" w14:textId="77777777" w:rsidR="00B41B66" w:rsidRPr="006D080E" w:rsidRDefault="00B41B66" w:rsidP="00190250">
            <w:pPr>
              <w:numPr>
                <w:ilvl w:val="0"/>
                <w:numId w:val="33"/>
              </w:numPr>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How can we begin and end a lesson using STeLLA Strategies?</w:t>
            </w:r>
          </w:p>
          <w:p w14:paraId="1891C00A" w14:textId="04647F2E" w:rsidR="008D439C" w:rsidRPr="006D080E" w:rsidRDefault="00B41B66" w:rsidP="00190250">
            <w:pPr>
              <w:numPr>
                <w:ilvl w:val="0"/>
                <w:numId w:val="33"/>
              </w:numPr>
              <w:textAlignment w:val="baseline"/>
              <w:rPr>
                <w:rFonts w:asciiTheme="minorHAnsi" w:eastAsiaTheme="minorEastAsia" w:hAnsiTheme="minorHAnsi" w:cstheme="minorHAnsi"/>
                <w:color w:val="000000" w:themeColor="text1"/>
              </w:rPr>
            </w:pPr>
            <w:r w:rsidRPr="006D080E">
              <w:rPr>
                <w:rFonts w:asciiTheme="minorHAnsi" w:eastAsiaTheme="minorEastAsia" w:hAnsiTheme="minorHAnsi" w:cstheme="minorHAnsi"/>
                <w:color w:val="000000" w:themeColor="text1"/>
              </w:rPr>
              <w:t>Why is it warmer in the summer than in the winter?</w:t>
            </w:r>
          </w:p>
        </w:tc>
        <w:tc>
          <w:tcPr>
            <w:tcW w:w="3222" w:type="dxa"/>
          </w:tcPr>
          <w:p w14:paraId="6BC8168D" w14:textId="77777777" w:rsidR="7E4E3E44" w:rsidRPr="006D080E" w:rsidRDefault="530C17EF" w:rsidP="00993164">
            <w:pPr>
              <w:pStyle w:val="NormalWeb"/>
              <w:spacing w:before="60" w:beforeAutospacing="0" w:after="60" w:afterAutospacing="0"/>
              <w:rPr>
                <w:rFonts w:asciiTheme="minorHAnsi" w:eastAsiaTheme="minorEastAsia" w:hAnsiTheme="minorHAnsi" w:cstheme="minorHAnsi"/>
                <w:sz w:val="20"/>
                <w:szCs w:val="20"/>
              </w:rPr>
            </w:pPr>
            <w:r w:rsidRPr="006D080E">
              <w:rPr>
                <w:rFonts w:asciiTheme="minorHAnsi" w:eastAsiaTheme="minorEastAsia" w:hAnsiTheme="minorHAnsi" w:cstheme="minorHAnsi"/>
                <w:b/>
                <w:bCs/>
                <w:color w:val="000000" w:themeColor="text1"/>
                <w:sz w:val="20"/>
                <w:szCs w:val="20"/>
              </w:rPr>
              <w:t>Closing</w:t>
            </w:r>
          </w:p>
          <w:p w14:paraId="23EFDC9C" w14:textId="77777777" w:rsidR="7E4E3E44" w:rsidRPr="006D080E" w:rsidRDefault="530C17EF" w:rsidP="00A8470B">
            <w:pPr>
              <w:pStyle w:val="NormalWeb"/>
              <w:numPr>
                <w:ilvl w:val="0"/>
                <w:numId w:val="32"/>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Revisit Focus Questions</w:t>
            </w:r>
          </w:p>
          <w:p w14:paraId="7BD5EE3F" w14:textId="023D86B4" w:rsidR="7E4E3E44" w:rsidRPr="006D080E" w:rsidRDefault="530C17EF" w:rsidP="00A8470B">
            <w:pPr>
              <w:pStyle w:val="NormalWeb"/>
              <w:numPr>
                <w:ilvl w:val="0"/>
                <w:numId w:val="32"/>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Day 3 Reflection Sheet</w:t>
            </w:r>
          </w:p>
          <w:p w14:paraId="00425CB5" w14:textId="07371CFC" w:rsidR="7E4E3E44" w:rsidRPr="006D080E" w:rsidRDefault="530C17EF" w:rsidP="00A8470B">
            <w:pPr>
              <w:pStyle w:val="NormalWeb"/>
              <w:numPr>
                <w:ilvl w:val="0"/>
                <w:numId w:val="32"/>
              </w:numPr>
              <w:spacing w:before="60" w:beforeAutospacing="0" w:after="60" w:afterAutospacing="0"/>
              <w:rPr>
                <w:rFonts w:asciiTheme="minorHAnsi" w:eastAsiaTheme="minorEastAsia" w:hAnsiTheme="minorHAnsi" w:cstheme="minorHAnsi"/>
                <w:color w:val="000000" w:themeColor="text1"/>
                <w:sz w:val="20"/>
                <w:szCs w:val="20"/>
              </w:rPr>
            </w:pPr>
            <w:r w:rsidRPr="006D080E">
              <w:rPr>
                <w:rFonts w:asciiTheme="minorHAnsi" w:eastAsiaTheme="minorEastAsia" w:hAnsiTheme="minorHAnsi" w:cstheme="minorHAnsi"/>
                <w:color w:val="000000" w:themeColor="text1"/>
                <w:sz w:val="20"/>
                <w:szCs w:val="20"/>
              </w:rPr>
              <w:t>Homework</w:t>
            </w:r>
          </w:p>
          <w:p w14:paraId="7B0FD93C" w14:textId="30EC79B8" w:rsidR="7E4E3E44" w:rsidRPr="006D080E" w:rsidRDefault="7E4E3E44" w:rsidP="00993164">
            <w:pPr>
              <w:spacing w:before="60" w:after="60"/>
              <w:rPr>
                <w:rFonts w:asciiTheme="minorHAnsi" w:eastAsiaTheme="minorEastAsia" w:hAnsiTheme="minorHAnsi" w:cstheme="minorHAnsi"/>
                <w:b/>
                <w:bCs/>
                <w:color w:val="000000" w:themeColor="text1"/>
              </w:rPr>
            </w:pPr>
          </w:p>
        </w:tc>
      </w:tr>
    </w:tbl>
    <w:p w14:paraId="40DA286B" w14:textId="3B2B6979" w:rsidR="00A45C28" w:rsidRPr="006D080E" w:rsidRDefault="530C17EF" w:rsidP="00993164">
      <w:pPr>
        <w:spacing w:before="120" w:after="120" w:line="240" w:lineRule="auto"/>
        <w:rPr>
          <w:rFonts w:eastAsiaTheme="minorEastAsia" w:cstheme="minorHAnsi"/>
          <w:sz w:val="20"/>
          <w:szCs w:val="20"/>
        </w:rPr>
      </w:pPr>
      <w:r w:rsidRPr="006D080E">
        <w:rPr>
          <w:rFonts w:eastAsiaTheme="minorEastAsia" w:cstheme="minorHAnsi"/>
          <w:b/>
          <w:bCs/>
          <w:sz w:val="20"/>
          <w:szCs w:val="20"/>
        </w:rPr>
        <w:lastRenderedPageBreak/>
        <w:t>DAY 3</w:t>
      </w:r>
      <w:r w:rsidR="006D080E">
        <w:rPr>
          <w:rFonts w:eastAsiaTheme="minorEastAsia" w:cstheme="minorHAnsi"/>
          <w:b/>
          <w:bCs/>
          <w:sz w:val="20"/>
          <w:szCs w:val="20"/>
        </w:rPr>
        <w:t xml:space="preserve"> Session Detail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37"/>
        <w:gridCol w:w="3105"/>
        <w:gridCol w:w="3672"/>
        <w:gridCol w:w="6176"/>
      </w:tblGrid>
      <w:tr w:rsidR="008366F8" w:rsidRPr="006D080E" w14:paraId="71511FE3" w14:textId="77777777" w:rsidTr="1D3C947A">
        <w:trPr>
          <w:tblHeader/>
        </w:trPr>
        <w:tc>
          <w:tcPr>
            <w:tcW w:w="1437" w:type="dxa"/>
            <w:tcBorders>
              <w:bottom w:val="double" w:sz="4" w:space="0" w:color="auto"/>
            </w:tcBorders>
            <w:shd w:val="clear" w:color="auto" w:fill="E7E6E6" w:themeFill="background2"/>
          </w:tcPr>
          <w:p w14:paraId="5C275303" w14:textId="69221BE9" w:rsidR="00DC3099" w:rsidRPr="006D080E" w:rsidRDefault="530C17EF" w:rsidP="00993164">
            <w:pPr>
              <w:spacing w:before="60" w:after="60" w:line="240" w:lineRule="auto"/>
              <w:jc w:val="center"/>
              <w:rPr>
                <w:rFonts w:eastAsiaTheme="minorEastAsia" w:cstheme="minorHAnsi"/>
                <w:b/>
                <w:bCs/>
                <w:sz w:val="20"/>
                <w:szCs w:val="20"/>
              </w:rPr>
            </w:pPr>
            <w:r w:rsidRPr="006D080E">
              <w:rPr>
                <w:rFonts w:eastAsiaTheme="minorEastAsia" w:cstheme="minorHAnsi"/>
                <w:b/>
                <w:bCs/>
                <w:sz w:val="20"/>
                <w:szCs w:val="20"/>
              </w:rPr>
              <w:t>Time and Focus</w:t>
            </w:r>
          </w:p>
        </w:tc>
        <w:tc>
          <w:tcPr>
            <w:tcW w:w="3105" w:type="dxa"/>
            <w:tcBorders>
              <w:bottom w:val="double" w:sz="4" w:space="0" w:color="auto"/>
            </w:tcBorders>
            <w:shd w:val="clear" w:color="auto" w:fill="E7E6E6" w:themeFill="background2"/>
          </w:tcPr>
          <w:p w14:paraId="669DB0C6" w14:textId="6FDD9268" w:rsidR="00DC3099" w:rsidRPr="006D080E" w:rsidRDefault="530C17EF" w:rsidP="00993164">
            <w:pPr>
              <w:spacing w:before="60" w:after="60" w:line="240" w:lineRule="auto"/>
              <w:jc w:val="center"/>
              <w:rPr>
                <w:rFonts w:eastAsiaTheme="minorEastAsia" w:cstheme="minorHAnsi"/>
                <w:b/>
                <w:bCs/>
                <w:sz w:val="20"/>
                <w:szCs w:val="20"/>
              </w:rPr>
            </w:pPr>
            <w:r w:rsidRPr="006D080E">
              <w:rPr>
                <w:rFonts w:eastAsiaTheme="minorEastAsia" w:cstheme="minorHAnsi"/>
                <w:b/>
                <w:bCs/>
                <w:sz w:val="20"/>
                <w:szCs w:val="20"/>
              </w:rPr>
              <w:t>Purpose and Content &amp; What Participants Do</w:t>
            </w:r>
          </w:p>
        </w:tc>
        <w:tc>
          <w:tcPr>
            <w:tcW w:w="3672" w:type="dxa"/>
            <w:tcBorders>
              <w:bottom w:val="double" w:sz="4" w:space="0" w:color="auto"/>
            </w:tcBorders>
            <w:shd w:val="clear" w:color="auto" w:fill="E7E6E6" w:themeFill="background2"/>
            <w:vAlign w:val="center"/>
          </w:tcPr>
          <w:p w14:paraId="1AE01B82" w14:textId="144999CB" w:rsidR="00DC3099" w:rsidRPr="006D080E" w:rsidRDefault="530C17EF" w:rsidP="00993164">
            <w:pPr>
              <w:spacing w:before="60" w:after="60" w:line="240" w:lineRule="auto"/>
              <w:jc w:val="center"/>
              <w:rPr>
                <w:rFonts w:eastAsiaTheme="minorEastAsia" w:cstheme="minorHAnsi"/>
                <w:b/>
                <w:bCs/>
                <w:sz w:val="20"/>
                <w:szCs w:val="20"/>
              </w:rPr>
            </w:pPr>
            <w:r w:rsidRPr="006D080E">
              <w:rPr>
                <w:rFonts w:eastAsiaTheme="minorEastAsia" w:cstheme="minorHAnsi"/>
                <w:b/>
                <w:bCs/>
                <w:sz w:val="20"/>
                <w:szCs w:val="20"/>
              </w:rPr>
              <w:t>Slides</w:t>
            </w:r>
          </w:p>
        </w:tc>
        <w:tc>
          <w:tcPr>
            <w:tcW w:w="6176" w:type="dxa"/>
            <w:tcBorders>
              <w:bottom w:val="double" w:sz="4" w:space="0" w:color="auto"/>
            </w:tcBorders>
            <w:shd w:val="clear" w:color="auto" w:fill="E7E6E6" w:themeFill="background2"/>
            <w:vAlign w:val="center"/>
          </w:tcPr>
          <w:p w14:paraId="228C0965" w14:textId="77777777" w:rsidR="00DC3099" w:rsidRPr="006D080E" w:rsidRDefault="530C17EF" w:rsidP="00993164">
            <w:pPr>
              <w:spacing w:before="60" w:after="60" w:line="240" w:lineRule="auto"/>
              <w:jc w:val="center"/>
              <w:rPr>
                <w:rFonts w:eastAsiaTheme="minorEastAsia" w:cstheme="minorHAnsi"/>
                <w:b/>
                <w:bCs/>
                <w:sz w:val="20"/>
                <w:szCs w:val="20"/>
              </w:rPr>
            </w:pPr>
            <w:r w:rsidRPr="006D080E">
              <w:rPr>
                <w:rFonts w:eastAsiaTheme="minorEastAsia" w:cstheme="minorHAnsi"/>
                <w:b/>
                <w:bCs/>
                <w:sz w:val="20"/>
                <w:szCs w:val="20"/>
              </w:rPr>
              <w:t>Process</w:t>
            </w:r>
          </w:p>
        </w:tc>
      </w:tr>
      <w:tr w:rsidR="00D34461" w:rsidRPr="006D080E" w14:paraId="43CC4317" w14:textId="77777777" w:rsidTr="1D3C947A">
        <w:tc>
          <w:tcPr>
            <w:tcW w:w="1437" w:type="dxa"/>
            <w:tcBorders>
              <w:top w:val="double" w:sz="4" w:space="0" w:color="auto"/>
            </w:tcBorders>
          </w:tcPr>
          <w:p w14:paraId="2FA60A5D" w14:textId="5CD1DDDB" w:rsidR="00D34461" w:rsidRPr="006D080E" w:rsidRDefault="00D34461" w:rsidP="00993164">
            <w:pPr>
              <w:spacing w:before="60" w:after="60" w:line="240" w:lineRule="auto"/>
              <w:jc w:val="center"/>
              <w:rPr>
                <w:rFonts w:eastAsiaTheme="minorEastAsia" w:cstheme="minorHAnsi"/>
                <w:color w:val="000000" w:themeColor="text1"/>
                <w:sz w:val="20"/>
                <w:szCs w:val="20"/>
              </w:rPr>
            </w:pPr>
            <w:r w:rsidRPr="006D080E">
              <w:rPr>
                <w:rFonts w:eastAsiaTheme="minorEastAsia" w:cstheme="minorHAnsi"/>
                <w:color w:val="000000" w:themeColor="text1"/>
                <w:sz w:val="20"/>
                <w:szCs w:val="20"/>
              </w:rPr>
              <w:t>8:00 – 8:30</w:t>
            </w:r>
          </w:p>
        </w:tc>
        <w:tc>
          <w:tcPr>
            <w:tcW w:w="3105" w:type="dxa"/>
            <w:tcBorders>
              <w:top w:val="double" w:sz="4" w:space="0" w:color="auto"/>
            </w:tcBorders>
          </w:tcPr>
          <w:p w14:paraId="0FE86AA7" w14:textId="57037F52" w:rsidR="00D34461" w:rsidRPr="006D080E" w:rsidRDefault="00D34461" w:rsidP="00993164">
            <w:pPr>
              <w:spacing w:before="60" w:after="60" w:line="240" w:lineRule="auto"/>
              <w:rPr>
                <w:rFonts w:eastAsiaTheme="minorEastAsia" w:cstheme="minorHAnsi"/>
                <w:b/>
                <w:bCs/>
                <w:color w:val="000000" w:themeColor="text1"/>
                <w:sz w:val="20"/>
                <w:szCs w:val="20"/>
              </w:rPr>
            </w:pPr>
            <w:r w:rsidRPr="006D080E">
              <w:rPr>
                <w:rFonts w:eastAsiaTheme="minorEastAsia" w:cstheme="minorHAnsi"/>
                <w:b/>
                <w:bCs/>
                <w:color w:val="000000" w:themeColor="text1"/>
                <w:sz w:val="20"/>
                <w:szCs w:val="20"/>
              </w:rPr>
              <w:t>Coffee &amp; Conversation</w:t>
            </w:r>
          </w:p>
        </w:tc>
        <w:tc>
          <w:tcPr>
            <w:tcW w:w="3672" w:type="dxa"/>
            <w:tcBorders>
              <w:top w:val="double" w:sz="4" w:space="0" w:color="auto"/>
            </w:tcBorders>
          </w:tcPr>
          <w:p w14:paraId="62504C7A" w14:textId="77777777" w:rsidR="00D34461" w:rsidRPr="006D080E" w:rsidRDefault="00D34461" w:rsidP="00993164">
            <w:pPr>
              <w:spacing w:before="60" w:after="60" w:line="240" w:lineRule="auto"/>
              <w:rPr>
                <w:rFonts w:cstheme="minorHAnsi"/>
                <w:noProof/>
              </w:rPr>
            </w:pPr>
          </w:p>
        </w:tc>
        <w:tc>
          <w:tcPr>
            <w:tcW w:w="6176" w:type="dxa"/>
            <w:tcBorders>
              <w:top w:val="double" w:sz="4" w:space="0" w:color="auto"/>
            </w:tcBorders>
          </w:tcPr>
          <w:p w14:paraId="3D92CCEC" w14:textId="46FFF3C7" w:rsidR="00D34461" w:rsidRPr="006D080E" w:rsidRDefault="00D34461" w:rsidP="00993164">
            <w:pPr>
              <w:spacing w:before="60" w:after="60" w:line="240" w:lineRule="auto"/>
              <w:rPr>
                <w:rFonts w:eastAsiaTheme="minorEastAsia" w:cstheme="minorHAnsi"/>
                <w:sz w:val="20"/>
                <w:szCs w:val="20"/>
              </w:rPr>
            </w:pPr>
            <w:r w:rsidRPr="006D080E">
              <w:rPr>
                <w:rFonts w:cstheme="minorHAnsi"/>
                <w:color w:val="000000"/>
                <w:sz w:val="20"/>
                <w:szCs w:val="20"/>
              </w:rPr>
              <w:t>Need several hands on deck to help participants complete paperwork, registration and logistics.</w:t>
            </w:r>
            <w:r w:rsidR="004A4FEE" w:rsidRPr="006D080E">
              <w:rPr>
                <w:rFonts w:cstheme="minorHAnsi"/>
                <w:color w:val="000000"/>
                <w:sz w:val="20"/>
                <w:szCs w:val="20"/>
              </w:rPr>
              <w:t xml:space="preserve"> </w:t>
            </w:r>
            <w:r w:rsidR="004A4FEE" w:rsidRPr="006D080E">
              <w:rPr>
                <w:rFonts w:eastAsiaTheme="minorEastAsia" w:cstheme="minorHAnsi"/>
                <w:sz w:val="20"/>
                <w:szCs w:val="20"/>
              </w:rPr>
              <w:t>Remind participants that we’ll begin in the whole group for Day 3. They will need their Z-folds, STeLLA Strategies Booklet, the Walk-about-Review HO (p.</w:t>
            </w:r>
            <w:r w:rsidR="004A4FEE" w:rsidRPr="006D080E">
              <w:rPr>
                <w:rFonts w:eastAsiaTheme="minorEastAsia" w:cstheme="minorHAnsi"/>
                <w:color w:val="FF0000"/>
                <w:sz w:val="20"/>
                <w:szCs w:val="20"/>
              </w:rPr>
              <w:t>__</w:t>
            </w:r>
            <w:r w:rsidR="004A4FEE" w:rsidRPr="006D080E">
              <w:rPr>
                <w:rFonts w:eastAsiaTheme="minorEastAsia" w:cstheme="minorHAnsi"/>
                <w:sz w:val="20"/>
                <w:szCs w:val="20"/>
              </w:rPr>
              <w:t>) from their PD binder, a writing utensil, and a few 3X3 sticky notes.</w:t>
            </w:r>
          </w:p>
        </w:tc>
      </w:tr>
      <w:tr w:rsidR="00C66266" w:rsidRPr="006D080E" w14:paraId="289E6E7E" w14:textId="77777777" w:rsidTr="1D3C947A">
        <w:tc>
          <w:tcPr>
            <w:tcW w:w="1437" w:type="dxa"/>
            <w:vMerge w:val="restart"/>
            <w:tcBorders>
              <w:top w:val="single" w:sz="4" w:space="0" w:color="auto"/>
            </w:tcBorders>
          </w:tcPr>
          <w:p w14:paraId="3B8EBDCF" w14:textId="573B4BB8" w:rsidR="00C66266" w:rsidRPr="006D080E" w:rsidRDefault="530C17EF" w:rsidP="00993164">
            <w:pPr>
              <w:spacing w:before="60" w:after="60" w:line="240" w:lineRule="auto"/>
              <w:jc w:val="center"/>
              <w:rPr>
                <w:rFonts w:eastAsiaTheme="minorEastAsia" w:cstheme="minorHAnsi"/>
                <w:sz w:val="20"/>
                <w:szCs w:val="20"/>
              </w:rPr>
            </w:pPr>
            <w:r w:rsidRPr="006D080E">
              <w:rPr>
                <w:rFonts w:eastAsiaTheme="minorEastAsia" w:cstheme="minorHAnsi"/>
                <w:color w:val="000000" w:themeColor="text1"/>
                <w:sz w:val="20"/>
                <w:szCs w:val="20"/>
              </w:rPr>
              <w:t>8:30 - 9:</w:t>
            </w:r>
            <w:r w:rsidR="000174B2" w:rsidRPr="006D080E">
              <w:rPr>
                <w:rFonts w:eastAsiaTheme="minorEastAsia" w:cstheme="minorHAnsi"/>
                <w:color w:val="000000" w:themeColor="text1"/>
                <w:sz w:val="20"/>
                <w:szCs w:val="20"/>
              </w:rPr>
              <w:t>05</w:t>
            </w:r>
          </w:p>
          <w:p w14:paraId="6E14789A" w14:textId="0F6615EF" w:rsidR="00C66266" w:rsidRPr="006D080E" w:rsidRDefault="000174B2" w:rsidP="00993164">
            <w:pPr>
              <w:spacing w:before="60" w:after="60" w:line="240" w:lineRule="auto"/>
              <w:jc w:val="center"/>
              <w:rPr>
                <w:rFonts w:eastAsiaTheme="minorEastAsia" w:cstheme="minorHAnsi"/>
                <w:sz w:val="20"/>
                <w:szCs w:val="20"/>
              </w:rPr>
            </w:pPr>
            <w:r w:rsidRPr="006D080E">
              <w:rPr>
                <w:rFonts w:eastAsiaTheme="minorEastAsia" w:cstheme="minorHAnsi"/>
                <w:color w:val="000000" w:themeColor="text1"/>
                <w:sz w:val="20"/>
                <w:szCs w:val="20"/>
              </w:rPr>
              <w:t>35</w:t>
            </w:r>
            <w:r w:rsidR="530C17EF" w:rsidRPr="006D080E">
              <w:rPr>
                <w:rFonts w:eastAsiaTheme="minorEastAsia" w:cstheme="minorHAnsi"/>
                <w:color w:val="000000" w:themeColor="text1"/>
                <w:sz w:val="20"/>
                <w:szCs w:val="20"/>
              </w:rPr>
              <w:t xml:space="preserve"> min</w:t>
            </w:r>
          </w:p>
          <w:p w14:paraId="50B8BBB8" w14:textId="77777777" w:rsidR="00E013E3" w:rsidRPr="006D080E" w:rsidRDefault="00E013E3" w:rsidP="00993164">
            <w:pPr>
              <w:spacing w:before="60" w:after="60" w:line="240" w:lineRule="auto"/>
              <w:jc w:val="center"/>
              <w:rPr>
                <w:rFonts w:eastAsiaTheme="minorEastAsia" w:cstheme="minorHAnsi"/>
                <w:color w:val="000000" w:themeColor="text1"/>
                <w:sz w:val="20"/>
                <w:szCs w:val="20"/>
              </w:rPr>
            </w:pPr>
          </w:p>
          <w:p w14:paraId="226393F3" w14:textId="07FB5A02" w:rsidR="00C66266" w:rsidRPr="006D080E" w:rsidRDefault="530C17EF" w:rsidP="00993164">
            <w:pPr>
              <w:spacing w:before="60" w:after="60" w:line="240" w:lineRule="auto"/>
              <w:jc w:val="center"/>
              <w:rPr>
                <w:rFonts w:eastAsiaTheme="minorEastAsia" w:cstheme="minorHAnsi"/>
                <w:sz w:val="20"/>
                <w:szCs w:val="20"/>
              </w:rPr>
            </w:pPr>
            <w:r w:rsidRPr="006D080E">
              <w:rPr>
                <w:rFonts w:eastAsiaTheme="minorEastAsia" w:cstheme="minorHAnsi"/>
                <w:color w:val="000000" w:themeColor="text1"/>
                <w:sz w:val="20"/>
                <w:szCs w:val="20"/>
              </w:rPr>
              <w:t>Slides 1-7</w:t>
            </w:r>
          </w:p>
          <w:p w14:paraId="612F893F" w14:textId="77777777" w:rsidR="00C66266" w:rsidRPr="006D080E" w:rsidRDefault="00C66266" w:rsidP="00993164">
            <w:pPr>
              <w:spacing w:before="60" w:after="60" w:line="240" w:lineRule="auto"/>
              <w:rPr>
                <w:rFonts w:eastAsiaTheme="minorEastAsia" w:cstheme="minorHAnsi"/>
                <w:sz w:val="20"/>
                <w:szCs w:val="20"/>
              </w:rPr>
            </w:pPr>
          </w:p>
          <w:p w14:paraId="394EB94E" w14:textId="77777777" w:rsidR="00C66266" w:rsidRPr="006D080E" w:rsidRDefault="00C66266" w:rsidP="00993164">
            <w:pPr>
              <w:spacing w:before="60" w:after="60" w:line="240" w:lineRule="auto"/>
              <w:rPr>
                <w:rFonts w:eastAsiaTheme="minorEastAsia" w:cstheme="minorHAnsi"/>
                <w:sz w:val="20"/>
                <w:szCs w:val="20"/>
              </w:rPr>
            </w:pPr>
          </w:p>
        </w:tc>
        <w:tc>
          <w:tcPr>
            <w:tcW w:w="3105" w:type="dxa"/>
            <w:vMerge w:val="restart"/>
            <w:tcBorders>
              <w:top w:val="single" w:sz="4" w:space="0" w:color="auto"/>
            </w:tcBorders>
          </w:tcPr>
          <w:p w14:paraId="22FAC4A6" w14:textId="3549AD73" w:rsidR="008D439C" w:rsidRPr="006D080E" w:rsidRDefault="530C17EF"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Opening</w:t>
            </w:r>
          </w:p>
          <w:p w14:paraId="2B454BEC" w14:textId="1C0911C0" w:rsidR="00C66266"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b/>
                <w:bCs/>
                <w:color w:val="000000" w:themeColor="text1"/>
                <w:sz w:val="20"/>
                <w:szCs w:val="20"/>
              </w:rPr>
              <w:t xml:space="preserve">Purpose: </w:t>
            </w:r>
            <w:r w:rsidRPr="006D080E">
              <w:rPr>
                <w:rFonts w:eastAsiaTheme="minorEastAsia" w:cstheme="minorHAnsi"/>
                <w:color w:val="000000" w:themeColor="text1"/>
                <w:sz w:val="20"/>
                <w:szCs w:val="20"/>
              </w:rPr>
              <w:t>The purpose of the opening is to continue to build community and set the stage for today’s learning</w:t>
            </w:r>
          </w:p>
          <w:p w14:paraId="3A0ADD69" w14:textId="77777777" w:rsidR="00C66266"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b/>
                <w:bCs/>
                <w:color w:val="000000" w:themeColor="text1"/>
                <w:sz w:val="20"/>
                <w:szCs w:val="20"/>
              </w:rPr>
              <w:t>Content</w:t>
            </w:r>
          </w:p>
          <w:p w14:paraId="4DDCE8A6" w14:textId="77777777" w:rsidR="00C66266"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color w:val="000000" w:themeColor="text1"/>
                <w:sz w:val="20"/>
                <w:szCs w:val="20"/>
              </w:rPr>
              <w:t>Focus Questions:</w:t>
            </w:r>
          </w:p>
          <w:p w14:paraId="6CDC5FD2" w14:textId="77777777" w:rsidR="00E013E3" w:rsidRPr="006D080E" w:rsidRDefault="00E013E3" w:rsidP="00A8470B">
            <w:pPr>
              <w:numPr>
                <w:ilvl w:val="0"/>
                <w:numId w:val="33"/>
              </w:numPr>
              <w:tabs>
                <w:tab w:val="left" w:pos="720"/>
              </w:tabs>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t>Why is one main learning goal (SCSL Strategy A) essential for coherence of the Science Content Storyline?</w:t>
            </w:r>
          </w:p>
          <w:p w14:paraId="5D54F1C0" w14:textId="77777777" w:rsidR="00E013E3" w:rsidRPr="006D080E" w:rsidRDefault="00E013E3" w:rsidP="00A8470B">
            <w:pPr>
              <w:numPr>
                <w:ilvl w:val="0"/>
                <w:numId w:val="33"/>
              </w:numPr>
              <w:tabs>
                <w:tab w:val="left" w:pos="720"/>
              </w:tabs>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t>How does the use of a focus question (SCSL Strategy B) contribute to the coherence of the Science Content Storyline?</w:t>
            </w:r>
          </w:p>
          <w:p w14:paraId="1ECB3356" w14:textId="77777777" w:rsidR="00E013E3" w:rsidRPr="006D080E" w:rsidRDefault="00E013E3" w:rsidP="00A8470B">
            <w:pPr>
              <w:numPr>
                <w:ilvl w:val="0"/>
                <w:numId w:val="33"/>
              </w:numPr>
              <w:tabs>
                <w:tab w:val="left" w:pos="720"/>
              </w:tabs>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t>How does synthesizing and summarizing key science ideas (SCSL I/STL 9) contribute to the coherence of the science content storyline?</w:t>
            </w:r>
          </w:p>
          <w:p w14:paraId="747D22E3" w14:textId="77777777" w:rsidR="00E013E3" w:rsidRPr="006D080E" w:rsidRDefault="00E013E3" w:rsidP="00A8470B">
            <w:pPr>
              <w:numPr>
                <w:ilvl w:val="0"/>
                <w:numId w:val="33"/>
              </w:numPr>
              <w:tabs>
                <w:tab w:val="left" w:pos="720"/>
              </w:tabs>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t>How can we begin and end a lesson using STeLLA Strategies?</w:t>
            </w:r>
          </w:p>
          <w:p w14:paraId="7FB04497" w14:textId="77777777" w:rsidR="00E013E3" w:rsidRPr="006D080E" w:rsidRDefault="00E013E3" w:rsidP="00A8470B">
            <w:pPr>
              <w:numPr>
                <w:ilvl w:val="0"/>
                <w:numId w:val="33"/>
              </w:numPr>
              <w:tabs>
                <w:tab w:val="left" w:pos="720"/>
              </w:tabs>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lastRenderedPageBreak/>
              <w:t>Why is it warmer in the summer than in the winter?</w:t>
            </w:r>
          </w:p>
          <w:p w14:paraId="08FA1295" w14:textId="77777777" w:rsidR="0009603B" w:rsidRPr="006D080E" w:rsidRDefault="530C17EF"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What participants do</w:t>
            </w:r>
          </w:p>
          <w:p w14:paraId="5687E9D1" w14:textId="02CC8593" w:rsidR="0009603B" w:rsidRPr="006D080E" w:rsidRDefault="530C17EF" w:rsidP="00993164">
            <w:pPr>
              <w:spacing w:before="60" w:after="60" w:line="240" w:lineRule="auto"/>
              <w:rPr>
                <w:rFonts w:eastAsiaTheme="minorEastAsia" w:cstheme="minorHAnsi"/>
                <w:color w:val="000000"/>
                <w:sz w:val="20"/>
                <w:szCs w:val="20"/>
              </w:rPr>
            </w:pPr>
            <w:r w:rsidRPr="006D080E">
              <w:rPr>
                <w:rFonts w:eastAsiaTheme="minorEastAsia" w:cstheme="minorHAnsi"/>
                <w:color w:val="000000" w:themeColor="text1"/>
                <w:sz w:val="20"/>
                <w:szCs w:val="20"/>
              </w:rPr>
              <w:t>Participants reflect on learning from both days 1, 2 and 3 using the Walk-about-Review. Participants chart and revise their thinking about STeLLA Strategies A, B, and I/9.</w:t>
            </w:r>
          </w:p>
          <w:p w14:paraId="0AA4B2F1" w14:textId="77777777" w:rsidR="0009603B" w:rsidRPr="006D080E" w:rsidRDefault="530C17EF" w:rsidP="00A8470B">
            <w:pPr>
              <w:pStyle w:val="ListParagraph"/>
              <w:numPr>
                <w:ilvl w:val="0"/>
                <w:numId w:val="45"/>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SCSL Strategy A: Identify one main learning goal</w:t>
            </w:r>
          </w:p>
          <w:p w14:paraId="6B718849" w14:textId="77777777" w:rsidR="0009603B" w:rsidRPr="006D080E" w:rsidRDefault="530C17EF" w:rsidP="00A8470B">
            <w:pPr>
              <w:pStyle w:val="ListParagraph"/>
              <w:numPr>
                <w:ilvl w:val="0"/>
                <w:numId w:val="45"/>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SCSL Strategy B: Set the purpose with a focus question</w:t>
            </w:r>
          </w:p>
          <w:p w14:paraId="7D865652" w14:textId="77777777" w:rsidR="0009603B" w:rsidRPr="006D080E" w:rsidRDefault="530C17EF" w:rsidP="00A8470B">
            <w:pPr>
              <w:pStyle w:val="ListParagraph"/>
              <w:numPr>
                <w:ilvl w:val="0"/>
                <w:numId w:val="45"/>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SCSL Strategy I: Summarize key science ideas</w:t>
            </w:r>
          </w:p>
          <w:p w14:paraId="466493C9" w14:textId="77777777" w:rsidR="0009603B" w:rsidRPr="006D080E" w:rsidRDefault="530C17EF" w:rsidP="00A8470B">
            <w:pPr>
              <w:pStyle w:val="ListParagraph"/>
              <w:numPr>
                <w:ilvl w:val="0"/>
                <w:numId w:val="45"/>
              </w:numPr>
              <w:spacing w:before="60" w:after="60" w:line="240" w:lineRule="auto"/>
              <w:contextualSpacing w:val="0"/>
              <w:textAlignment w:val="baseline"/>
              <w:rPr>
                <w:rFonts w:eastAsiaTheme="minorEastAsia" w:cstheme="minorHAnsi"/>
                <w:color w:val="000000"/>
                <w:sz w:val="20"/>
                <w:szCs w:val="20"/>
              </w:rPr>
            </w:pPr>
            <w:r w:rsidRPr="006D080E">
              <w:rPr>
                <w:rFonts w:eastAsiaTheme="minorEastAsia" w:cstheme="minorHAnsi"/>
                <w:color w:val="000000" w:themeColor="text1"/>
                <w:sz w:val="20"/>
                <w:szCs w:val="20"/>
              </w:rPr>
              <w:t>STL Strategy 9: Engage students in making connections by synthesizing and summarizing key science ideas.</w:t>
            </w:r>
          </w:p>
          <w:p w14:paraId="0ABA5599" w14:textId="77777777" w:rsidR="0009603B" w:rsidRPr="006D080E" w:rsidRDefault="530C17EF"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Resources</w:t>
            </w:r>
          </w:p>
          <w:p w14:paraId="27C7F012" w14:textId="77777777" w:rsidR="00B1610A" w:rsidRPr="006D080E" w:rsidRDefault="530C17EF" w:rsidP="00A8470B">
            <w:pPr>
              <w:pStyle w:val="ListParagraph"/>
              <w:numPr>
                <w:ilvl w:val="0"/>
                <w:numId w:val="45"/>
              </w:numPr>
              <w:spacing w:before="60" w:after="60" w:line="240" w:lineRule="auto"/>
              <w:ind w:left="360"/>
              <w:contextualSpacing w:val="0"/>
              <w:rPr>
                <w:rFonts w:eastAsiaTheme="minorEastAsia" w:cstheme="minorHAnsi"/>
                <w:color w:val="000000" w:themeColor="text1"/>
                <w:sz w:val="20"/>
                <w:szCs w:val="20"/>
              </w:rPr>
            </w:pPr>
            <w:r w:rsidRPr="006D080E">
              <w:rPr>
                <w:rFonts w:eastAsiaTheme="minorEastAsia" w:cstheme="minorHAnsi"/>
                <w:color w:val="000000" w:themeColor="text1"/>
                <w:sz w:val="20"/>
                <w:szCs w:val="20"/>
              </w:rPr>
              <w:t>Journals</w:t>
            </w:r>
          </w:p>
          <w:p w14:paraId="65FA2D3A" w14:textId="6205CF89" w:rsidR="7E4E3E44" w:rsidRPr="006D080E" w:rsidRDefault="00B1610A" w:rsidP="00A8470B">
            <w:pPr>
              <w:pStyle w:val="ListParagraph"/>
              <w:numPr>
                <w:ilvl w:val="0"/>
                <w:numId w:val="45"/>
              </w:numPr>
              <w:spacing w:before="60" w:after="60" w:line="240" w:lineRule="auto"/>
              <w:ind w:left="360"/>
              <w:contextualSpacing w:val="0"/>
              <w:rPr>
                <w:rFonts w:eastAsiaTheme="minorEastAsia" w:cstheme="minorHAnsi"/>
                <w:color w:val="000000" w:themeColor="text1"/>
                <w:sz w:val="20"/>
                <w:szCs w:val="20"/>
              </w:rPr>
            </w:pPr>
            <w:r w:rsidRPr="006D080E">
              <w:rPr>
                <w:rFonts w:eastAsiaTheme="minorEastAsia" w:cstheme="minorHAnsi"/>
                <w:color w:val="000000" w:themeColor="text1"/>
                <w:sz w:val="20"/>
                <w:szCs w:val="20"/>
              </w:rPr>
              <w:t>Posters</w:t>
            </w:r>
            <w:r w:rsidR="530C17EF" w:rsidRPr="006D080E">
              <w:rPr>
                <w:rFonts w:eastAsiaTheme="minorEastAsia" w:cstheme="minorHAnsi"/>
                <w:color w:val="000000" w:themeColor="text1"/>
                <w:sz w:val="20"/>
                <w:szCs w:val="20"/>
              </w:rPr>
              <w:t xml:space="preserve"> </w:t>
            </w:r>
          </w:p>
          <w:p w14:paraId="14A13C4A" w14:textId="1D89CFA8" w:rsidR="00CA2D71" w:rsidRPr="006D080E" w:rsidRDefault="530C17EF" w:rsidP="00A8470B">
            <w:pPr>
              <w:pStyle w:val="ListParagraph"/>
              <w:numPr>
                <w:ilvl w:val="1"/>
                <w:numId w:val="45"/>
              </w:numPr>
              <w:spacing w:before="60" w:after="60" w:line="240" w:lineRule="auto"/>
              <w:ind w:left="1080"/>
              <w:contextualSpacing w:val="0"/>
              <w:textAlignment w:val="baseline"/>
              <w:rPr>
                <w:rFonts w:eastAsiaTheme="minorEastAsia" w:cstheme="minorHAnsi"/>
                <w:color w:val="000000"/>
                <w:sz w:val="20"/>
                <w:szCs w:val="20"/>
              </w:rPr>
            </w:pPr>
            <w:r w:rsidRPr="006D080E">
              <w:rPr>
                <w:rFonts w:eastAsiaTheme="minorEastAsia" w:cstheme="minorHAnsi"/>
                <w:color w:val="000000" w:themeColor="text1"/>
                <w:sz w:val="20"/>
                <w:szCs w:val="20"/>
              </w:rPr>
              <w:t>STeLLA Conceptual Framework Poster</w:t>
            </w:r>
          </w:p>
          <w:p w14:paraId="2A0B1E94" w14:textId="15F93635" w:rsidR="0009603B" w:rsidRPr="006D080E" w:rsidRDefault="530C17EF" w:rsidP="00A8470B">
            <w:pPr>
              <w:pStyle w:val="ListParagraph"/>
              <w:numPr>
                <w:ilvl w:val="1"/>
                <w:numId w:val="45"/>
              </w:numPr>
              <w:spacing w:before="60" w:after="60" w:line="240" w:lineRule="auto"/>
              <w:ind w:left="1080"/>
              <w:contextualSpacing w:val="0"/>
              <w:textAlignment w:val="baseline"/>
              <w:rPr>
                <w:rFonts w:eastAsiaTheme="minorEastAsia" w:cstheme="minorHAnsi"/>
                <w:color w:val="000000"/>
                <w:sz w:val="20"/>
                <w:szCs w:val="20"/>
              </w:rPr>
            </w:pPr>
            <w:r w:rsidRPr="006D080E">
              <w:rPr>
                <w:rFonts w:eastAsiaTheme="minorEastAsia" w:cstheme="minorHAnsi"/>
                <w:color w:val="000000" w:themeColor="text1"/>
                <w:sz w:val="20"/>
                <w:szCs w:val="20"/>
              </w:rPr>
              <w:t>Norms poster</w:t>
            </w:r>
          </w:p>
          <w:p w14:paraId="4E0E8179" w14:textId="77777777" w:rsidR="00B1610A" w:rsidRPr="006D080E" w:rsidRDefault="530C17EF" w:rsidP="00A8470B">
            <w:pPr>
              <w:pStyle w:val="ListParagraph"/>
              <w:numPr>
                <w:ilvl w:val="0"/>
                <w:numId w:val="45"/>
              </w:numPr>
              <w:spacing w:before="60" w:after="60" w:line="240" w:lineRule="auto"/>
              <w:ind w:left="360"/>
              <w:contextualSpacing w:val="0"/>
              <w:textAlignment w:val="baseline"/>
              <w:rPr>
                <w:rFonts w:eastAsiaTheme="minorEastAsia" w:cstheme="minorHAnsi"/>
                <w:color w:val="000000"/>
                <w:sz w:val="20"/>
                <w:szCs w:val="20"/>
              </w:rPr>
            </w:pPr>
            <w:r w:rsidRPr="006D080E">
              <w:rPr>
                <w:rFonts w:eastAsiaTheme="minorEastAsia" w:cstheme="minorHAnsi"/>
                <w:color w:val="000000" w:themeColor="text1"/>
                <w:sz w:val="20"/>
                <w:szCs w:val="20"/>
              </w:rPr>
              <w:t>PD Binder</w:t>
            </w:r>
          </w:p>
          <w:p w14:paraId="07A0DD0D" w14:textId="508D0BE7" w:rsidR="0009603B" w:rsidRPr="006D080E" w:rsidRDefault="530C17EF" w:rsidP="00A8470B">
            <w:pPr>
              <w:pStyle w:val="ListParagraph"/>
              <w:numPr>
                <w:ilvl w:val="1"/>
                <w:numId w:val="45"/>
              </w:numPr>
              <w:spacing w:before="60" w:after="60" w:line="240" w:lineRule="auto"/>
              <w:ind w:left="1080"/>
              <w:contextualSpacing w:val="0"/>
              <w:textAlignment w:val="baseline"/>
              <w:rPr>
                <w:rFonts w:eastAsiaTheme="minorEastAsia" w:cstheme="minorHAnsi"/>
                <w:color w:val="000000"/>
                <w:sz w:val="20"/>
                <w:szCs w:val="20"/>
              </w:rPr>
            </w:pPr>
            <w:r w:rsidRPr="006D080E">
              <w:rPr>
                <w:rFonts w:eastAsiaTheme="minorEastAsia" w:cstheme="minorHAnsi"/>
                <w:color w:val="000000" w:themeColor="text1"/>
                <w:sz w:val="20"/>
                <w:szCs w:val="20"/>
              </w:rPr>
              <w:lastRenderedPageBreak/>
              <w:t>Walk-about-Review HO p. __</w:t>
            </w:r>
          </w:p>
          <w:p w14:paraId="414CE190" w14:textId="2C04AC88" w:rsidR="0009603B" w:rsidRPr="006D080E" w:rsidRDefault="530C17EF" w:rsidP="00A8470B">
            <w:pPr>
              <w:pStyle w:val="ListParagraph"/>
              <w:numPr>
                <w:ilvl w:val="0"/>
                <w:numId w:val="45"/>
              </w:numPr>
              <w:spacing w:before="60" w:after="60" w:line="240" w:lineRule="auto"/>
              <w:ind w:left="360"/>
              <w:contextualSpacing w:val="0"/>
              <w:textAlignment w:val="baseline"/>
              <w:rPr>
                <w:rFonts w:eastAsiaTheme="minorEastAsia" w:cstheme="minorHAnsi"/>
                <w:color w:val="000000"/>
                <w:sz w:val="20"/>
                <w:szCs w:val="20"/>
              </w:rPr>
            </w:pPr>
            <w:r w:rsidRPr="006D080E">
              <w:rPr>
                <w:rFonts w:eastAsiaTheme="minorEastAsia" w:cstheme="minorHAnsi"/>
                <w:color w:val="000000" w:themeColor="text1"/>
                <w:sz w:val="20"/>
                <w:szCs w:val="20"/>
              </w:rPr>
              <w:t>Charts</w:t>
            </w:r>
          </w:p>
          <w:p w14:paraId="3D7620BD" w14:textId="77692408" w:rsidR="0009603B" w:rsidRPr="006D080E" w:rsidRDefault="530C17EF" w:rsidP="00A8470B">
            <w:pPr>
              <w:pStyle w:val="ListParagraph"/>
              <w:numPr>
                <w:ilvl w:val="1"/>
                <w:numId w:val="35"/>
              </w:numPr>
              <w:spacing w:before="60" w:after="60" w:line="240" w:lineRule="auto"/>
              <w:ind w:left="720"/>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Day 3 Agenda</w:t>
            </w:r>
          </w:p>
          <w:p w14:paraId="77D2BAD0" w14:textId="77777777" w:rsidR="0009603B" w:rsidRPr="006D080E" w:rsidRDefault="530C17EF" w:rsidP="00A8470B">
            <w:pPr>
              <w:pStyle w:val="ListParagraph"/>
              <w:numPr>
                <w:ilvl w:val="1"/>
                <w:numId w:val="35"/>
              </w:numPr>
              <w:spacing w:before="60" w:after="60" w:line="240" w:lineRule="auto"/>
              <w:ind w:left="720"/>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Focus Questions</w:t>
            </w:r>
          </w:p>
          <w:p w14:paraId="6A55BAB1" w14:textId="77777777" w:rsidR="0009603B" w:rsidRPr="006D080E" w:rsidRDefault="530C17EF" w:rsidP="00A8470B">
            <w:pPr>
              <w:pStyle w:val="ListParagraph"/>
              <w:numPr>
                <w:ilvl w:val="1"/>
                <w:numId w:val="35"/>
              </w:numPr>
              <w:spacing w:before="60" w:after="60" w:line="240" w:lineRule="auto"/>
              <w:ind w:left="720"/>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Parking Lot</w:t>
            </w:r>
          </w:p>
          <w:p w14:paraId="39B370E6" w14:textId="2BC0B05B" w:rsidR="0009603B" w:rsidRPr="006D080E" w:rsidRDefault="530C17EF" w:rsidP="00A8470B">
            <w:pPr>
              <w:pStyle w:val="ListParagraph"/>
              <w:numPr>
                <w:ilvl w:val="1"/>
                <w:numId w:val="35"/>
              </w:numPr>
              <w:spacing w:before="60" w:after="60" w:line="240" w:lineRule="auto"/>
              <w:ind w:left="720"/>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Effective Science T&amp;L</w:t>
            </w:r>
          </w:p>
          <w:p w14:paraId="13AF6A00" w14:textId="588AEC06" w:rsidR="0009603B" w:rsidRPr="006D080E" w:rsidRDefault="530C17EF" w:rsidP="00A8470B">
            <w:pPr>
              <w:pStyle w:val="ListParagraph"/>
              <w:numPr>
                <w:ilvl w:val="1"/>
                <w:numId w:val="35"/>
              </w:numPr>
              <w:spacing w:before="60" w:after="60" w:line="240" w:lineRule="auto"/>
              <w:ind w:left="720"/>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SCSL A, B, I/9 Purpose/Key Features</w:t>
            </w:r>
          </w:p>
          <w:p w14:paraId="18951BA9" w14:textId="610A589D" w:rsidR="0009603B" w:rsidRPr="006D080E" w:rsidRDefault="530C17EF" w:rsidP="00A8470B">
            <w:pPr>
              <w:pStyle w:val="ListParagraph"/>
              <w:numPr>
                <w:ilvl w:val="1"/>
                <w:numId w:val="35"/>
              </w:numPr>
              <w:spacing w:before="60" w:after="60" w:line="240" w:lineRule="auto"/>
              <w:ind w:left="720"/>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 xml:space="preserve">Program Goals chart </w:t>
            </w:r>
          </w:p>
        </w:tc>
        <w:tc>
          <w:tcPr>
            <w:tcW w:w="3672" w:type="dxa"/>
            <w:tcBorders>
              <w:top w:val="single" w:sz="4" w:space="0" w:color="auto"/>
            </w:tcBorders>
          </w:tcPr>
          <w:p w14:paraId="7D41B36D" w14:textId="60F9A0E0" w:rsidR="00C66266" w:rsidRPr="006D080E" w:rsidRDefault="00190250" w:rsidP="00993164">
            <w:pPr>
              <w:spacing w:before="60" w:after="60" w:line="240" w:lineRule="auto"/>
              <w:rPr>
                <w:rFonts w:eastAsiaTheme="minorEastAsia" w:cstheme="minorHAnsi"/>
                <w:sz w:val="20"/>
                <w:szCs w:val="20"/>
              </w:rPr>
            </w:pPr>
            <w:r w:rsidRPr="00190250">
              <w:rPr>
                <w:rFonts w:cstheme="minorHAnsi"/>
                <w:noProof/>
              </w:rPr>
              <w:lastRenderedPageBreak/>
              <w:drawing>
                <wp:inline distT="0" distB="0" distL="0" distR="0" wp14:anchorId="639DAAAF" wp14:editId="32A9D856">
                  <wp:extent cx="2194560" cy="1645920"/>
                  <wp:effectExtent l="0" t="0" r="2540" b="5080"/>
                  <wp:docPr id="1898637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37167" name=""/>
                          <pic:cNvPicPr/>
                        </pic:nvPicPr>
                        <pic:blipFill>
                          <a:blip r:embed="rId7"/>
                          <a:stretch>
                            <a:fillRect/>
                          </a:stretch>
                        </pic:blipFill>
                        <pic:spPr>
                          <a:xfrm>
                            <a:off x="0" y="0"/>
                            <a:ext cx="2194560" cy="1645920"/>
                          </a:xfrm>
                          <a:prstGeom prst="rect">
                            <a:avLst/>
                          </a:prstGeom>
                        </pic:spPr>
                      </pic:pic>
                    </a:graphicData>
                  </a:graphic>
                </wp:inline>
              </w:drawing>
            </w:r>
          </w:p>
        </w:tc>
        <w:tc>
          <w:tcPr>
            <w:tcW w:w="6176" w:type="dxa"/>
            <w:tcBorders>
              <w:top w:val="single" w:sz="4" w:space="0" w:color="auto"/>
            </w:tcBorders>
          </w:tcPr>
          <w:p w14:paraId="5C8D5741" w14:textId="0F01CEE6" w:rsidR="00C66266" w:rsidRPr="006D080E" w:rsidRDefault="530C17EF" w:rsidP="00A8470B">
            <w:pPr>
              <w:pStyle w:val="ListParagraph"/>
              <w:numPr>
                <w:ilvl w:val="0"/>
                <w:numId w:val="21"/>
              </w:numPr>
              <w:spacing w:before="60" w:after="60" w:line="240" w:lineRule="auto"/>
              <w:contextualSpacing w:val="0"/>
              <w:rPr>
                <w:rFonts w:eastAsiaTheme="minorEastAsia" w:cstheme="minorHAnsi"/>
                <w:b/>
                <w:bCs/>
                <w:sz w:val="20"/>
                <w:szCs w:val="20"/>
              </w:rPr>
            </w:pPr>
            <w:r w:rsidRPr="006D080E">
              <w:rPr>
                <w:rFonts w:eastAsiaTheme="minorEastAsia" w:cstheme="minorHAnsi"/>
                <w:b/>
                <w:bCs/>
                <w:sz w:val="20"/>
                <w:szCs w:val="20"/>
              </w:rPr>
              <w:t>SSUP Program Day 3 (0 min)</w:t>
            </w:r>
          </w:p>
          <w:p w14:paraId="3BF106CB" w14:textId="60E5573B" w:rsidR="00C66266" w:rsidRPr="006D080E" w:rsidRDefault="530C17EF" w:rsidP="00A8470B">
            <w:pPr>
              <w:pStyle w:val="ListParagraph"/>
              <w:numPr>
                <w:ilvl w:val="0"/>
                <w:numId w:val="22"/>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Greet participants as they enter the room. Help them pick up their materials and find their spots.</w:t>
            </w:r>
          </w:p>
        </w:tc>
      </w:tr>
      <w:tr w:rsidR="00C66266" w:rsidRPr="006D080E" w14:paraId="0BB0FB83" w14:textId="77777777" w:rsidTr="1D3C947A">
        <w:tc>
          <w:tcPr>
            <w:tcW w:w="1437" w:type="dxa"/>
            <w:vMerge/>
          </w:tcPr>
          <w:p w14:paraId="3AE0FE67" w14:textId="77777777" w:rsidR="00C66266" w:rsidRPr="006D080E" w:rsidRDefault="00C66266" w:rsidP="00993164">
            <w:pPr>
              <w:spacing w:before="60" w:after="60" w:line="240" w:lineRule="auto"/>
              <w:jc w:val="center"/>
              <w:rPr>
                <w:rFonts w:cstheme="minorHAnsi"/>
              </w:rPr>
            </w:pPr>
          </w:p>
        </w:tc>
        <w:tc>
          <w:tcPr>
            <w:tcW w:w="3105" w:type="dxa"/>
            <w:vMerge/>
          </w:tcPr>
          <w:p w14:paraId="2550AD43" w14:textId="1C27B895" w:rsidR="00C66266" w:rsidRPr="006D080E" w:rsidRDefault="00C66266" w:rsidP="00993164">
            <w:pPr>
              <w:spacing w:before="60" w:after="60" w:line="240" w:lineRule="auto"/>
              <w:jc w:val="center"/>
              <w:rPr>
                <w:rFonts w:cstheme="minorHAnsi"/>
              </w:rPr>
            </w:pPr>
          </w:p>
        </w:tc>
        <w:tc>
          <w:tcPr>
            <w:tcW w:w="3672" w:type="dxa"/>
          </w:tcPr>
          <w:p w14:paraId="57EF5FBE" w14:textId="4FA2008D" w:rsidR="00C66266" w:rsidRPr="006D080E" w:rsidRDefault="00190250" w:rsidP="00993164">
            <w:pPr>
              <w:spacing w:before="60" w:after="60" w:line="240" w:lineRule="auto"/>
              <w:jc w:val="center"/>
              <w:rPr>
                <w:rFonts w:eastAsiaTheme="minorEastAsia" w:cstheme="minorHAnsi"/>
                <w:sz w:val="20"/>
                <w:szCs w:val="20"/>
              </w:rPr>
            </w:pPr>
            <w:r w:rsidRPr="00190250">
              <w:rPr>
                <w:rFonts w:cstheme="minorHAnsi"/>
                <w:noProof/>
              </w:rPr>
              <w:drawing>
                <wp:inline distT="0" distB="0" distL="0" distR="0" wp14:anchorId="14FC0D0C" wp14:editId="248D4773">
                  <wp:extent cx="2194560" cy="1645920"/>
                  <wp:effectExtent l="0" t="0" r="2540" b="5080"/>
                  <wp:docPr id="2138082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82495" name=""/>
                          <pic:cNvPicPr/>
                        </pic:nvPicPr>
                        <pic:blipFill>
                          <a:blip r:embed="rId8"/>
                          <a:stretch>
                            <a:fillRect/>
                          </a:stretch>
                        </pic:blipFill>
                        <pic:spPr>
                          <a:xfrm>
                            <a:off x="0" y="0"/>
                            <a:ext cx="2194560" cy="1645920"/>
                          </a:xfrm>
                          <a:prstGeom prst="rect">
                            <a:avLst/>
                          </a:prstGeom>
                        </pic:spPr>
                      </pic:pic>
                    </a:graphicData>
                  </a:graphic>
                </wp:inline>
              </w:drawing>
            </w:r>
          </w:p>
        </w:tc>
        <w:tc>
          <w:tcPr>
            <w:tcW w:w="6176" w:type="dxa"/>
          </w:tcPr>
          <w:p w14:paraId="1538D112" w14:textId="24D4E81C" w:rsidR="00C66266" w:rsidRPr="006D080E" w:rsidRDefault="001476BD" w:rsidP="00A8470B">
            <w:pPr>
              <w:pStyle w:val="ListParagraph"/>
              <w:numPr>
                <w:ilvl w:val="0"/>
                <w:numId w:val="21"/>
              </w:numPr>
              <w:spacing w:before="60" w:after="60" w:line="240" w:lineRule="auto"/>
              <w:contextualSpacing w:val="0"/>
              <w:rPr>
                <w:rFonts w:eastAsiaTheme="minorEastAsia" w:cstheme="minorHAnsi"/>
                <w:b/>
                <w:bCs/>
                <w:sz w:val="20"/>
                <w:szCs w:val="20"/>
              </w:rPr>
            </w:pPr>
            <w:r w:rsidRPr="006D080E">
              <w:rPr>
                <w:rFonts w:eastAsiaTheme="minorEastAsia" w:cstheme="minorHAnsi"/>
                <w:b/>
                <w:bCs/>
                <w:sz w:val="20"/>
                <w:szCs w:val="20"/>
              </w:rPr>
              <w:t>Day 2 Reflections</w:t>
            </w:r>
            <w:r w:rsidR="530C17EF" w:rsidRPr="006D080E">
              <w:rPr>
                <w:rFonts w:eastAsiaTheme="minorEastAsia" w:cstheme="minorHAnsi"/>
                <w:b/>
                <w:bCs/>
                <w:sz w:val="20"/>
                <w:szCs w:val="20"/>
              </w:rPr>
              <w:t xml:space="preserve"> (5 min)</w:t>
            </w:r>
          </w:p>
          <w:p w14:paraId="436873B1" w14:textId="2707E49C" w:rsidR="00D0057A" w:rsidRPr="006D080E" w:rsidRDefault="530C17EF" w:rsidP="00A8470B">
            <w:pPr>
              <w:pStyle w:val="ListParagraph"/>
              <w:numPr>
                <w:ilvl w:val="0"/>
                <w:numId w:val="24"/>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Share patterns in the Day 2 reflections. Link to goals and agenda for today where possible.</w:t>
            </w:r>
          </w:p>
          <w:p w14:paraId="7B2B3665" w14:textId="1052E07B" w:rsidR="006F100E" w:rsidRPr="006D080E" w:rsidRDefault="530C17EF" w:rsidP="00A8470B">
            <w:pPr>
              <w:pStyle w:val="ListParagraph"/>
              <w:numPr>
                <w:ilvl w:val="0"/>
                <w:numId w:val="24"/>
              </w:numPr>
              <w:spacing w:before="60" w:after="60" w:line="240" w:lineRule="auto"/>
              <w:contextualSpacing w:val="0"/>
              <w:rPr>
                <w:rFonts w:eastAsiaTheme="minorEastAsia" w:cstheme="minorHAnsi"/>
                <w:sz w:val="20"/>
                <w:szCs w:val="20"/>
              </w:rPr>
            </w:pPr>
            <w:r w:rsidRPr="006D080E">
              <w:rPr>
                <w:rFonts w:eastAsiaTheme="minorEastAsia" w:cstheme="minorHAnsi"/>
                <w:color w:val="000000" w:themeColor="text1"/>
                <w:sz w:val="20"/>
                <w:szCs w:val="20"/>
              </w:rPr>
              <w:t xml:space="preserve">Link back to the role of content in questioning in light of a good night’s sleep and </w:t>
            </w:r>
            <w:r w:rsidR="00807B23" w:rsidRPr="006D080E">
              <w:rPr>
                <w:rFonts w:eastAsiaTheme="minorEastAsia" w:cstheme="minorHAnsi"/>
                <w:color w:val="000000" w:themeColor="text1"/>
                <w:sz w:val="20"/>
                <w:szCs w:val="20"/>
              </w:rPr>
              <w:t>their</w:t>
            </w:r>
            <w:r w:rsidRPr="006D080E">
              <w:rPr>
                <w:rFonts w:eastAsiaTheme="minorEastAsia" w:cstheme="minorHAnsi"/>
                <w:color w:val="000000" w:themeColor="text1"/>
                <w:sz w:val="20"/>
                <w:szCs w:val="20"/>
              </w:rPr>
              <w:t xml:space="preserve"> homework: What role does content knowledge and SCSL A, B, I/9 play in a teachers’ ability to ask good elicit, probe and challenge questions? Invite participants to share with a partner who is NOT in their study group. Then have each pair share with another pair.</w:t>
            </w:r>
          </w:p>
          <w:p w14:paraId="709890C9" w14:textId="54DAF019" w:rsidR="00C66266" w:rsidRPr="006D080E" w:rsidRDefault="530C17EF" w:rsidP="00A8470B">
            <w:pPr>
              <w:pStyle w:val="ListParagraph"/>
              <w:numPr>
                <w:ilvl w:val="0"/>
                <w:numId w:val="24"/>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Check parking lot for questions and respond as appropriate.</w:t>
            </w:r>
          </w:p>
          <w:p w14:paraId="757103F0" w14:textId="544626E6" w:rsidR="00C66266" w:rsidRPr="006D080E" w:rsidRDefault="530C17EF" w:rsidP="00A8470B">
            <w:pPr>
              <w:pStyle w:val="ListParagraph"/>
              <w:numPr>
                <w:ilvl w:val="0"/>
                <w:numId w:val="24"/>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Direct participants to the daily reflections sheet (PD Binder p.</w:t>
            </w:r>
            <w:r w:rsidRPr="006D080E">
              <w:rPr>
                <w:rFonts w:eastAsiaTheme="minorEastAsia" w:cstheme="minorHAnsi"/>
                <w:color w:val="FF0000"/>
                <w:sz w:val="20"/>
                <w:szCs w:val="20"/>
              </w:rPr>
              <w:t>__</w:t>
            </w:r>
            <w:r w:rsidRPr="006D080E">
              <w:rPr>
                <w:rFonts w:eastAsiaTheme="minorEastAsia" w:cstheme="minorHAnsi"/>
                <w:sz w:val="20"/>
                <w:szCs w:val="20"/>
              </w:rPr>
              <w:t>). Explain that we will be collecting these reflections again at the end of the day. Invite participants to add thoughts and ideas to their reflection sheet throughout the day.</w:t>
            </w:r>
          </w:p>
        </w:tc>
      </w:tr>
      <w:tr w:rsidR="00C66266" w:rsidRPr="006D080E" w14:paraId="408DBF24" w14:textId="77777777" w:rsidTr="1D3C947A">
        <w:tc>
          <w:tcPr>
            <w:tcW w:w="1437" w:type="dxa"/>
            <w:vMerge/>
          </w:tcPr>
          <w:p w14:paraId="7C2A8DA2" w14:textId="77777777" w:rsidR="00C66266" w:rsidRPr="006D080E" w:rsidRDefault="00C66266" w:rsidP="00993164">
            <w:pPr>
              <w:spacing w:before="60" w:after="60" w:line="240" w:lineRule="auto"/>
              <w:rPr>
                <w:rFonts w:cstheme="minorHAnsi"/>
                <w:noProof/>
              </w:rPr>
            </w:pPr>
          </w:p>
        </w:tc>
        <w:tc>
          <w:tcPr>
            <w:tcW w:w="3105" w:type="dxa"/>
            <w:vMerge/>
          </w:tcPr>
          <w:p w14:paraId="438A6AB5" w14:textId="648C79D3" w:rsidR="00C66266" w:rsidRPr="006D080E" w:rsidRDefault="00C66266" w:rsidP="00993164">
            <w:pPr>
              <w:spacing w:before="60" w:after="60" w:line="240" w:lineRule="auto"/>
              <w:rPr>
                <w:rFonts w:cstheme="minorHAnsi"/>
                <w:noProof/>
              </w:rPr>
            </w:pPr>
          </w:p>
        </w:tc>
        <w:tc>
          <w:tcPr>
            <w:tcW w:w="3672" w:type="dxa"/>
          </w:tcPr>
          <w:p w14:paraId="1F741A59" w14:textId="0350602E" w:rsidR="00C66266" w:rsidRPr="006D080E" w:rsidRDefault="00190250" w:rsidP="00993164">
            <w:pPr>
              <w:spacing w:before="60" w:after="60" w:line="240" w:lineRule="auto"/>
              <w:rPr>
                <w:rFonts w:eastAsiaTheme="minorEastAsia" w:cstheme="minorHAnsi"/>
                <w:noProof/>
                <w:sz w:val="20"/>
                <w:szCs w:val="20"/>
              </w:rPr>
            </w:pPr>
            <w:r w:rsidRPr="00190250">
              <w:rPr>
                <w:rFonts w:cstheme="minorHAnsi"/>
                <w:noProof/>
              </w:rPr>
              <w:drawing>
                <wp:inline distT="0" distB="0" distL="0" distR="0" wp14:anchorId="3D868021" wp14:editId="6BEE4D67">
                  <wp:extent cx="2194560" cy="1645920"/>
                  <wp:effectExtent l="0" t="0" r="2540" b="5080"/>
                  <wp:docPr id="147289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89542" name=""/>
                          <pic:cNvPicPr/>
                        </pic:nvPicPr>
                        <pic:blipFill>
                          <a:blip r:embed="rId9"/>
                          <a:stretch>
                            <a:fillRect/>
                          </a:stretch>
                        </pic:blipFill>
                        <pic:spPr>
                          <a:xfrm>
                            <a:off x="0" y="0"/>
                            <a:ext cx="2194560" cy="1645920"/>
                          </a:xfrm>
                          <a:prstGeom prst="rect">
                            <a:avLst/>
                          </a:prstGeom>
                        </pic:spPr>
                      </pic:pic>
                    </a:graphicData>
                  </a:graphic>
                </wp:inline>
              </w:drawing>
            </w:r>
          </w:p>
        </w:tc>
        <w:tc>
          <w:tcPr>
            <w:tcW w:w="6176" w:type="dxa"/>
          </w:tcPr>
          <w:p w14:paraId="4423998E" w14:textId="4DF526DE" w:rsidR="00C66266" w:rsidRPr="006D080E" w:rsidRDefault="530C17EF" w:rsidP="00A8470B">
            <w:pPr>
              <w:pStyle w:val="ListParagraph"/>
              <w:numPr>
                <w:ilvl w:val="0"/>
                <w:numId w:val="21"/>
              </w:numPr>
              <w:spacing w:before="60" w:after="60" w:line="240" w:lineRule="auto"/>
              <w:contextualSpacing w:val="0"/>
              <w:rPr>
                <w:rFonts w:eastAsiaTheme="minorEastAsia" w:cstheme="minorHAnsi"/>
                <w:b/>
                <w:bCs/>
                <w:sz w:val="20"/>
                <w:szCs w:val="20"/>
              </w:rPr>
            </w:pPr>
            <w:r w:rsidRPr="006D080E">
              <w:rPr>
                <w:rFonts w:eastAsiaTheme="minorEastAsia" w:cstheme="minorHAnsi"/>
                <w:b/>
                <w:bCs/>
                <w:sz w:val="20"/>
                <w:szCs w:val="20"/>
              </w:rPr>
              <w:t>STeLLA Program Goals (5 min)</w:t>
            </w:r>
          </w:p>
          <w:p w14:paraId="31089BAA" w14:textId="2923C15F" w:rsidR="00C66266" w:rsidRPr="006D080E" w:rsidRDefault="530C17EF" w:rsidP="00A8470B">
            <w:pPr>
              <w:pStyle w:val="ListParagraph"/>
              <w:numPr>
                <w:ilvl w:val="0"/>
                <w:numId w:val="25"/>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Share program goals. Link as appropriate to reflections.</w:t>
            </w:r>
          </w:p>
          <w:p w14:paraId="5BD05DC8" w14:textId="38A4AF20" w:rsidR="00C66266" w:rsidRPr="006D080E" w:rsidRDefault="530C17EF" w:rsidP="00A8470B">
            <w:pPr>
              <w:pStyle w:val="ListParagraph"/>
              <w:numPr>
                <w:ilvl w:val="0"/>
                <w:numId w:val="25"/>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 xml:space="preserve">Ask participants to review their notes on the program goals from yesterday and reflect on their progress. What program goals do they feel they have made progress? What goals need more attention? </w:t>
            </w:r>
          </w:p>
          <w:p w14:paraId="05BC909A" w14:textId="202A6BF5" w:rsidR="00C66266" w:rsidRPr="006D080E" w:rsidRDefault="530C17EF" w:rsidP="00A8470B">
            <w:pPr>
              <w:pStyle w:val="ListParagraph"/>
              <w:numPr>
                <w:ilvl w:val="0"/>
                <w:numId w:val="25"/>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Invite participants to add a few more ideas in their notebook.</w:t>
            </w:r>
          </w:p>
          <w:p w14:paraId="390695B2" w14:textId="20C4106C" w:rsidR="00C66266" w:rsidRPr="006D080E" w:rsidRDefault="00C66266" w:rsidP="00993164">
            <w:pPr>
              <w:spacing w:before="60" w:after="60" w:line="240" w:lineRule="auto"/>
              <w:rPr>
                <w:rFonts w:eastAsiaTheme="minorEastAsia" w:cstheme="minorHAnsi"/>
                <w:sz w:val="20"/>
                <w:szCs w:val="20"/>
              </w:rPr>
            </w:pPr>
          </w:p>
          <w:p w14:paraId="75BBCBFE" w14:textId="0B40F514" w:rsidR="00C66266" w:rsidRPr="006D080E" w:rsidRDefault="00C66266" w:rsidP="00993164">
            <w:pPr>
              <w:spacing w:before="60" w:after="60" w:line="240" w:lineRule="auto"/>
              <w:rPr>
                <w:rFonts w:eastAsiaTheme="minorEastAsia" w:cstheme="minorHAnsi"/>
                <w:sz w:val="20"/>
                <w:szCs w:val="20"/>
              </w:rPr>
            </w:pPr>
          </w:p>
        </w:tc>
      </w:tr>
      <w:tr w:rsidR="00C66266" w:rsidRPr="006D080E" w14:paraId="42A0A789" w14:textId="77777777" w:rsidTr="1D3C947A">
        <w:tc>
          <w:tcPr>
            <w:tcW w:w="1437" w:type="dxa"/>
            <w:vMerge/>
          </w:tcPr>
          <w:p w14:paraId="18FBFDFA" w14:textId="77777777" w:rsidR="00C66266" w:rsidRPr="006D080E" w:rsidRDefault="00C66266" w:rsidP="00993164">
            <w:pPr>
              <w:spacing w:before="60" w:after="60" w:line="240" w:lineRule="auto"/>
              <w:rPr>
                <w:rFonts w:cstheme="minorHAnsi"/>
              </w:rPr>
            </w:pPr>
          </w:p>
        </w:tc>
        <w:tc>
          <w:tcPr>
            <w:tcW w:w="3105" w:type="dxa"/>
            <w:vMerge/>
          </w:tcPr>
          <w:p w14:paraId="3568E993" w14:textId="078874F8" w:rsidR="00C66266" w:rsidRPr="006D080E" w:rsidRDefault="00C66266" w:rsidP="00993164">
            <w:pPr>
              <w:spacing w:before="60" w:after="60" w:line="240" w:lineRule="auto"/>
              <w:rPr>
                <w:rFonts w:cstheme="minorHAnsi"/>
              </w:rPr>
            </w:pPr>
          </w:p>
        </w:tc>
        <w:tc>
          <w:tcPr>
            <w:tcW w:w="3672" w:type="dxa"/>
          </w:tcPr>
          <w:p w14:paraId="3BE1B6AC" w14:textId="7C62CBC6" w:rsidR="00C66266" w:rsidRPr="006D080E" w:rsidRDefault="00190250" w:rsidP="00993164">
            <w:pPr>
              <w:spacing w:before="60" w:after="60" w:line="240" w:lineRule="auto"/>
              <w:rPr>
                <w:rFonts w:eastAsia="Times" w:cstheme="minorHAnsi"/>
                <w:color w:val="000000" w:themeColor="text1"/>
              </w:rPr>
            </w:pPr>
            <w:r w:rsidRPr="00190250">
              <w:rPr>
                <w:noProof/>
              </w:rPr>
              <w:drawing>
                <wp:inline distT="0" distB="0" distL="0" distR="0" wp14:anchorId="753053AD" wp14:editId="5A071180">
                  <wp:extent cx="2194560" cy="1645920"/>
                  <wp:effectExtent l="0" t="0" r="2540" b="5080"/>
                  <wp:docPr id="1192628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28551" name=""/>
                          <pic:cNvPicPr/>
                        </pic:nvPicPr>
                        <pic:blipFill>
                          <a:blip r:embed="rId10"/>
                          <a:stretch>
                            <a:fillRect/>
                          </a:stretch>
                        </pic:blipFill>
                        <pic:spPr>
                          <a:xfrm>
                            <a:off x="0" y="0"/>
                            <a:ext cx="2194560" cy="1645920"/>
                          </a:xfrm>
                          <a:prstGeom prst="rect">
                            <a:avLst/>
                          </a:prstGeom>
                        </pic:spPr>
                      </pic:pic>
                    </a:graphicData>
                  </a:graphic>
                </wp:inline>
              </w:drawing>
            </w:r>
          </w:p>
        </w:tc>
        <w:tc>
          <w:tcPr>
            <w:tcW w:w="6176" w:type="dxa"/>
          </w:tcPr>
          <w:p w14:paraId="5D29B122" w14:textId="0544B51A" w:rsidR="00C66266" w:rsidRPr="006D080E" w:rsidRDefault="530C17EF" w:rsidP="00A8470B">
            <w:pPr>
              <w:pStyle w:val="ListParagraph"/>
              <w:numPr>
                <w:ilvl w:val="0"/>
                <w:numId w:val="21"/>
              </w:numPr>
              <w:spacing w:before="60" w:after="60" w:line="240" w:lineRule="auto"/>
              <w:contextualSpacing w:val="0"/>
              <w:rPr>
                <w:rFonts w:eastAsiaTheme="minorEastAsia" w:cstheme="minorHAnsi"/>
                <w:b/>
                <w:bCs/>
                <w:sz w:val="20"/>
                <w:szCs w:val="20"/>
              </w:rPr>
            </w:pPr>
            <w:r w:rsidRPr="006D080E">
              <w:rPr>
                <w:rFonts w:eastAsiaTheme="minorEastAsia" w:cstheme="minorHAnsi"/>
                <w:b/>
                <w:bCs/>
                <w:sz w:val="20"/>
                <w:szCs w:val="20"/>
              </w:rPr>
              <w:t>Week at a Glance (0 min)</w:t>
            </w:r>
          </w:p>
          <w:p w14:paraId="1BA2764A" w14:textId="7E31462A" w:rsidR="00C66266" w:rsidRPr="006D080E" w:rsidRDefault="530C17EF" w:rsidP="00A8470B">
            <w:pPr>
              <w:pStyle w:val="ListParagraph"/>
              <w:numPr>
                <w:ilvl w:val="0"/>
                <w:numId w:val="23"/>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Point to the Day 3 agenda chart and link the agenda to the program goals.</w:t>
            </w:r>
          </w:p>
        </w:tc>
      </w:tr>
      <w:tr w:rsidR="00C66266" w:rsidRPr="006D080E" w14:paraId="18B24301" w14:textId="77777777" w:rsidTr="1D3C947A">
        <w:tc>
          <w:tcPr>
            <w:tcW w:w="1437" w:type="dxa"/>
            <w:vMerge/>
          </w:tcPr>
          <w:p w14:paraId="5994B7C1" w14:textId="77777777" w:rsidR="00C66266" w:rsidRPr="006D080E" w:rsidRDefault="00C66266" w:rsidP="00993164">
            <w:pPr>
              <w:spacing w:before="60" w:after="60" w:line="240" w:lineRule="auto"/>
              <w:rPr>
                <w:rFonts w:cstheme="minorHAnsi"/>
                <w:noProof/>
              </w:rPr>
            </w:pPr>
          </w:p>
        </w:tc>
        <w:tc>
          <w:tcPr>
            <w:tcW w:w="3105" w:type="dxa"/>
            <w:vMerge/>
          </w:tcPr>
          <w:p w14:paraId="5B0252EE" w14:textId="164B15EC" w:rsidR="00C66266" w:rsidRPr="006D080E" w:rsidRDefault="00C66266" w:rsidP="00993164">
            <w:pPr>
              <w:spacing w:before="60" w:after="60" w:line="240" w:lineRule="auto"/>
              <w:rPr>
                <w:rFonts w:cstheme="minorHAnsi"/>
                <w:noProof/>
              </w:rPr>
            </w:pPr>
          </w:p>
        </w:tc>
        <w:tc>
          <w:tcPr>
            <w:tcW w:w="3672" w:type="dxa"/>
          </w:tcPr>
          <w:p w14:paraId="1664F32B" w14:textId="26409A73" w:rsidR="00C66266" w:rsidRPr="006D080E" w:rsidRDefault="00190250" w:rsidP="00993164">
            <w:pPr>
              <w:spacing w:before="60" w:after="60" w:line="240" w:lineRule="auto"/>
              <w:rPr>
                <w:rFonts w:eastAsiaTheme="minorEastAsia" w:cstheme="minorHAnsi"/>
                <w:noProof/>
                <w:sz w:val="20"/>
                <w:szCs w:val="20"/>
              </w:rPr>
            </w:pPr>
            <w:r w:rsidRPr="00190250">
              <w:rPr>
                <w:noProof/>
              </w:rPr>
              <w:drawing>
                <wp:inline distT="0" distB="0" distL="0" distR="0" wp14:anchorId="1771EBE5" wp14:editId="087379ED">
                  <wp:extent cx="2194560" cy="1645920"/>
                  <wp:effectExtent l="0" t="0" r="2540" b="5080"/>
                  <wp:docPr id="2101554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54696" name=""/>
                          <pic:cNvPicPr/>
                        </pic:nvPicPr>
                        <pic:blipFill>
                          <a:blip r:embed="rId11"/>
                          <a:stretch>
                            <a:fillRect/>
                          </a:stretch>
                        </pic:blipFill>
                        <pic:spPr>
                          <a:xfrm>
                            <a:off x="0" y="0"/>
                            <a:ext cx="2194560" cy="1645920"/>
                          </a:xfrm>
                          <a:prstGeom prst="rect">
                            <a:avLst/>
                          </a:prstGeom>
                        </pic:spPr>
                      </pic:pic>
                    </a:graphicData>
                  </a:graphic>
                </wp:inline>
              </w:drawing>
            </w:r>
          </w:p>
        </w:tc>
        <w:tc>
          <w:tcPr>
            <w:tcW w:w="6176" w:type="dxa"/>
          </w:tcPr>
          <w:p w14:paraId="39D184D3" w14:textId="140F6D96" w:rsidR="00C66266" w:rsidRPr="006D080E" w:rsidRDefault="530C17EF" w:rsidP="00A8470B">
            <w:pPr>
              <w:pStyle w:val="ListParagraph"/>
              <w:numPr>
                <w:ilvl w:val="0"/>
                <w:numId w:val="21"/>
              </w:numPr>
              <w:spacing w:before="60" w:after="60" w:line="240" w:lineRule="auto"/>
              <w:contextualSpacing w:val="0"/>
              <w:rPr>
                <w:rFonts w:eastAsiaTheme="minorEastAsia" w:cstheme="minorHAnsi"/>
                <w:b/>
                <w:bCs/>
                <w:color w:val="000000" w:themeColor="text1"/>
                <w:sz w:val="20"/>
                <w:szCs w:val="20"/>
              </w:rPr>
            </w:pPr>
            <w:r w:rsidRPr="006D080E">
              <w:rPr>
                <w:rFonts w:eastAsiaTheme="minorEastAsia" w:cstheme="minorHAnsi"/>
                <w:b/>
                <w:bCs/>
                <w:color w:val="000000" w:themeColor="text1"/>
                <w:sz w:val="20"/>
                <w:szCs w:val="20"/>
              </w:rPr>
              <w:t>STeLLA Norms (5 min)</w:t>
            </w:r>
          </w:p>
          <w:p w14:paraId="0F9F0292" w14:textId="1A32F838" w:rsidR="00C66266" w:rsidRPr="006D080E" w:rsidRDefault="530C17EF" w:rsidP="00A8470B">
            <w:pPr>
              <w:pStyle w:val="ListParagraph"/>
              <w:numPr>
                <w:ilvl w:val="0"/>
                <w:numId w:val="34"/>
              </w:numPr>
              <w:spacing w:before="60" w:after="60" w:line="240" w:lineRule="auto"/>
              <w:contextualSpacing w:val="0"/>
              <w:rPr>
                <w:rFonts w:eastAsiaTheme="minorEastAsia" w:cstheme="minorHAnsi"/>
                <w:color w:val="000000" w:themeColor="text1"/>
                <w:sz w:val="20"/>
                <w:szCs w:val="20"/>
              </w:rPr>
            </w:pPr>
            <w:r w:rsidRPr="006D080E">
              <w:rPr>
                <w:rFonts w:eastAsiaTheme="minorEastAsia" w:cstheme="minorHAnsi"/>
                <w:sz w:val="20"/>
                <w:szCs w:val="20"/>
              </w:rPr>
              <w:t>Remind participants of the importance of community and how the STeLLA norms support our work together.</w:t>
            </w:r>
            <w:r w:rsidR="00155D97" w:rsidRPr="006D080E">
              <w:rPr>
                <w:rFonts w:eastAsiaTheme="minorEastAsia" w:cstheme="minorHAnsi"/>
                <w:sz w:val="20"/>
                <w:szCs w:val="20"/>
              </w:rPr>
              <w:t xml:space="preserve"> </w:t>
            </w:r>
            <w:r w:rsidRPr="006D080E">
              <w:rPr>
                <w:rFonts w:eastAsiaTheme="minorEastAsia" w:cstheme="minorHAnsi"/>
                <w:sz w:val="20"/>
                <w:szCs w:val="20"/>
              </w:rPr>
              <w:t>Note that we’ll continue to attend to the spirit of the norms in the whole group.</w:t>
            </w:r>
            <w:r w:rsidR="001476BD" w:rsidRPr="006D080E">
              <w:rPr>
                <w:rFonts w:eastAsiaTheme="minorEastAsia" w:cstheme="minorHAnsi"/>
                <w:sz w:val="20"/>
                <w:szCs w:val="20"/>
              </w:rPr>
              <w:t xml:space="preserve"> Note that each team revised their norms to better support their collaboration.</w:t>
            </w:r>
          </w:p>
          <w:p w14:paraId="227C616C" w14:textId="77A4319F" w:rsidR="00D72F9B" w:rsidRPr="006D080E" w:rsidRDefault="530C17EF" w:rsidP="00993164">
            <w:pPr>
              <w:spacing w:before="60" w:after="60" w:line="240" w:lineRule="auto"/>
              <w:rPr>
                <w:rFonts w:eastAsiaTheme="minorEastAsia" w:cstheme="minorHAnsi"/>
                <w:color w:val="000000" w:themeColor="text1"/>
                <w:sz w:val="20"/>
                <w:szCs w:val="20"/>
              </w:rPr>
            </w:pPr>
            <w:r w:rsidRPr="006D080E">
              <w:rPr>
                <w:rFonts w:eastAsiaTheme="minorEastAsia" w:cstheme="minorHAnsi"/>
                <w:b/>
                <w:bCs/>
                <w:color w:val="000000" w:themeColor="text1"/>
                <w:sz w:val="20"/>
                <w:szCs w:val="20"/>
              </w:rPr>
              <w:t>Transition:</w:t>
            </w:r>
            <w:r w:rsidRPr="006D080E">
              <w:rPr>
                <w:rFonts w:eastAsiaTheme="minorEastAsia" w:cstheme="minorHAnsi"/>
                <w:color w:val="000000" w:themeColor="text1"/>
                <w:sz w:val="20"/>
                <w:szCs w:val="20"/>
              </w:rPr>
              <w:t xml:space="preserve"> </w:t>
            </w:r>
            <w:r w:rsidRPr="006D080E">
              <w:rPr>
                <w:rFonts w:eastAsiaTheme="minorEastAsia" w:cstheme="minorHAnsi"/>
                <w:i/>
                <w:iCs/>
                <w:color w:val="000000" w:themeColor="text1"/>
                <w:sz w:val="20"/>
                <w:szCs w:val="20"/>
              </w:rPr>
              <w:t>We’ve not had an opportunity to spend time in our whole cohort since we took a look at the research base of the STeLLA Conceptual Framework—the Student Thinking Lens and the Science Content Storyline Lens—as we considered the TIMSS Video Study and the findings from How People Learn and How Students Learn Science in the Classroom.</w:t>
            </w:r>
          </w:p>
        </w:tc>
      </w:tr>
      <w:tr w:rsidR="00C66266" w:rsidRPr="006D080E" w14:paraId="076CF986" w14:textId="77777777" w:rsidTr="1D3C947A">
        <w:tc>
          <w:tcPr>
            <w:tcW w:w="1437" w:type="dxa"/>
            <w:vMerge/>
          </w:tcPr>
          <w:p w14:paraId="57CAF32E" w14:textId="77777777" w:rsidR="00C66266" w:rsidRPr="006D080E" w:rsidRDefault="00C66266" w:rsidP="00993164">
            <w:pPr>
              <w:spacing w:before="60" w:after="60" w:line="240" w:lineRule="auto"/>
              <w:rPr>
                <w:rFonts w:cstheme="minorHAnsi"/>
                <w:noProof/>
              </w:rPr>
            </w:pPr>
          </w:p>
        </w:tc>
        <w:tc>
          <w:tcPr>
            <w:tcW w:w="3105" w:type="dxa"/>
            <w:vMerge/>
          </w:tcPr>
          <w:p w14:paraId="0D6C9AF1" w14:textId="395A49B8" w:rsidR="00C66266" w:rsidRPr="006D080E" w:rsidRDefault="00C66266" w:rsidP="00993164">
            <w:pPr>
              <w:spacing w:before="60" w:after="60" w:line="240" w:lineRule="auto"/>
              <w:rPr>
                <w:rFonts w:cstheme="minorHAnsi"/>
                <w:noProof/>
              </w:rPr>
            </w:pPr>
          </w:p>
        </w:tc>
        <w:tc>
          <w:tcPr>
            <w:tcW w:w="3672" w:type="dxa"/>
          </w:tcPr>
          <w:p w14:paraId="36D799A9" w14:textId="47507709" w:rsidR="00C66266" w:rsidRPr="006D080E" w:rsidRDefault="00190250" w:rsidP="00993164">
            <w:pPr>
              <w:spacing w:before="60" w:after="60" w:line="240" w:lineRule="auto"/>
              <w:rPr>
                <w:rFonts w:eastAsiaTheme="minorEastAsia" w:cstheme="minorHAnsi"/>
                <w:noProof/>
                <w:sz w:val="20"/>
                <w:szCs w:val="20"/>
              </w:rPr>
            </w:pPr>
            <w:r w:rsidRPr="00190250">
              <w:rPr>
                <w:rFonts w:cstheme="minorHAnsi"/>
                <w:noProof/>
              </w:rPr>
              <w:drawing>
                <wp:inline distT="0" distB="0" distL="0" distR="0" wp14:anchorId="74F38017" wp14:editId="3C85DACE">
                  <wp:extent cx="2194560" cy="1645920"/>
                  <wp:effectExtent l="0" t="0" r="2540" b="5080"/>
                  <wp:docPr id="424594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94647" name=""/>
                          <pic:cNvPicPr/>
                        </pic:nvPicPr>
                        <pic:blipFill>
                          <a:blip r:embed="rId12"/>
                          <a:stretch>
                            <a:fillRect/>
                          </a:stretch>
                        </pic:blipFill>
                        <pic:spPr>
                          <a:xfrm>
                            <a:off x="0" y="0"/>
                            <a:ext cx="2194560" cy="1645920"/>
                          </a:xfrm>
                          <a:prstGeom prst="rect">
                            <a:avLst/>
                          </a:prstGeom>
                        </pic:spPr>
                      </pic:pic>
                    </a:graphicData>
                  </a:graphic>
                </wp:inline>
              </w:drawing>
            </w:r>
          </w:p>
        </w:tc>
        <w:tc>
          <w:tcPr>
            <w:tcW w:w="6176" w:type="dxa"/>
          </w:tcPr>
          <w:p w14:paraId="082EAB16" w14:textId="719D7715" w:rsidR="00C66266" w:rsidRPr="006D080E" w:rsidRDefault="530C17EF" w:rsidP="00A8470B">
            <w:pPr>
              <w:pStyle w:val="ListParagraph"/>
              <w:numPr>
                <w:ilvl w:val="0"/>
                <w:numId w:val="21"/>
              </w:numPr>
              <w:spacing w:before="60" w:after="60" w:line="240" w:lineRule="auto"/>
              <w:contextualSpacing w:val="0"/>
              <w:rPr>
                <w:rFonts w:eastAsiaTheme="minorEastAsia" w:cstheme="minorHAnsi"/>
                <w:b/>
                <w:bCs/>
                <w:sz w:val="20"/>
                <w:szCs w:val="20"/>
              </w:rPr>
            </w:pPr>
            <w:r w:rsidRPr="006D080E">
              <w:rPr>
                <w:rFonts w:eastAsiaTheme="minorEastAsia" w:cstheme="minorHAnsi"/>
                <w:b/>
                <w:bCs/>
                <w:sz w:val="20"/>
                <w:szCs w:val="20"/>
              </w:rPr>
              <w:t>Walk-about Review (15 min)</w:t>
            </w:r>
          </w:p>
          <w:p w14:paraId="735FDFF6" w14:textId="7149DA41" w:rsidR="00601987" w:rsidRPr="006D080E" w:rsidRDefault="530C17EF" w:rsidP="00A8470B">
            <w:pPr>
              <w:pStyle w:val="ListParagraph"/>
              <w:numPr>
                <w:ilvl w:val="0"/>
                <w:numId w:val="4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Provide instructions for the task. Remind participants the reflections can be drawn from any of the learning experiences over the past two day.</w:t>
            </w:r>
          </w:p>
          <w:p w14:paraId="6809C944" w14:textId="53B41390" w:rsidR="00601987" w:rsidRPr="006D080E" w:rsidRDefault="530C17EF" w:rsidP="00A8470B">
            <w:pPr>
              <w:pStyle w:val="ListParagraph"/>
              <w:numPr>
                <w:ilvl w:val="0"/>
                <w:numId w:val="4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Offer up to 2 min. for individuals to record their recollections, insights, and applications in column 1. Let them know they should be prepared to share their ideas.</w:t>
            </w:r>
          </w:p>
          <w:p w14:paraId="32098B4A" w14:textId="2439A166" w:rsidR="00601987" w:rsidRPr="006D080E" w:rsidRDefault="530C17EF" w:rsidP="00A8470B">
            <w:pPr>
              <w:pStyle w:val="ListParagraph"/>
              <w:numPr>
                <w:ilvl w:val="0"/>
                <w:numId w:val="4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For the next 5 min, they will “walk about” to share ONE of their recollections, insights, OR applications and record ONE recollection, insight, OR application from another person. in columns 2 and 3 along with the name of the person who shared the idea.</w:t>
            </w:r>
          </w:p>
          <w:p w14:paraId="265AE0C0" w14:textId="26B4F27D" w:rsidR="00C66266" w:rsidRPr="006D080E" w:rsidRDefault="530C17EF" w:rsidP="00A8470B">
            <w:pPr>
              <w:pStyle w:val="ListParagraph"/>
              <w:numPr>
                <w:ilvl w:val="0"/>
                <w:numId w:val="4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At the conclusion of the time, whip around and gather a few key ideas from the group.</w:t>
            </w:r>
          </w:p>
        </w:tc>
      </w:tr>
      <w:tr w:rsidR="00C66266" w:rsidRPr="006D080E" w14:paraId="534B0705" w14:textId="77777777" w:rsidTr="1D3C947A">
        <w:tc>
          <w:tcPr>
            <w:tcW w:w="1437" w:type="dxa"/>
            <w:vMerge/>
          </w:tcPr>
          <w:p w14:paraId="72ABC816" w14:textId="77777777" w:rsidR="00C66266" w:rsidRPr="006D080E" w:rsidRDefault="00C66266" w:rsidP="00993164">
            <w:pPr>
              <w:spacing w:before="60" w:after="60" w:line="240" w:lineRule="auto"/>
              <w:rPr>
                <w:rFonts w:cstheme="minorHAnsi"/>
                <w:noProof/>
              </w:rPr>
            </w:pPr>
          </w:p>
        </w:tc>
        <w:tc>
          <w:tcPr>
            <w:tcW w:w="3105" w:type="dxa"/>
            <w:vMerge/>
          </w:tcPr>
          <w:p w14:paraId="5BEE87E0" w14:textId="1FE015A9" w:rsidR="00C66266" w:rsidRPr="006D080E" w:rsidRDefault="00C66266" w:rsidP="00993164">
            <w:pPr>
              <w:spacing w:before="60" w:after="60" w:line="240" w:lineRule="auto"/>
              <w:rPr>
                <w:rFonts w:cstheme="minorHAnsi"/>
                <w:noProof/>
              </w:rPr>
            </w:pPr>
          </w:p>
        </w:tc>
        <w:tc>
          <w:tcPr>
            <w:tcW w:w="3672" w:type="dxa"/>
          </w:tcPr>
          <w:p w14:paraId="554BD120" w14:textId="03390DB4" w:rsidR="00C66266" w:rsidRPr="006D080E" w:rsidRDefault="00190250" w:rsidP="00993164">
            <w:pPr>
              <w:spacing w:before="60" w:after="60" w:line="240" w:lineRule="auto"/>
              <w:rPr>
                <w:rFonts w:eastAsiaTheme="minorEastAsia" w:cstheme="minorHAnsi"/>
                <w:noProof/>
                <w:sz w:val="20"/>
                <w:szCs w:val="20"/>
              </w:rPr>
            </w:pPr>
            <w:r w:rsidRPr="00190250">
              <w:rPr>
                <w:rFonts w:cstheme="minorHAnsi"/>
                <w:noProof/>
              </w:rPr>
              <w:drawing>
                <wp:inline distT="0" distB="0" distL="0" distR="0" wp14:anchorId="3ECF615F" wp14:editId="34D74F15">
                  <wp:extent cx="2194560" cy="1645920"/>
                  <wp:effectExtent l="0" t="0" r="2540" b="5080"/>
                  <wp:docPr id="780302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02833" name=""/>
                          <pic:cNvPicPr/>
                        </pic:nvPicPr>
                        <pic:blipFill>
                          <a:blip r:embed="rId13"/>
                          <a:stretch>
                            <a:fillRect/>
                          </a:stretch>
                        </pic:blipFill>
                        <pic:spPr>
                          <a:xfrm>
                            <a:off x="0" y="0"/>
                            <a:ext cx="2194560" cy="1645920"/>
                          </a:xfrm>
                          <a:prstGeom prst="rect">
                            <a:avLst/>
                          </a:prstGeom>
                        </pic:spPr>
                      </pic:pic>
                    </a:graphicData>
                  </a:graphic>
                </wp:inline>
              </w:drawing>
            </w:r>
          </w:p>
        </w:tc>
        <w:tc>
          <w:tcPr>
            <w:tcW w:w="6176" w:type="dxa"/>
          </w:tcPr>
          <w:p w14:paraId="58A29516" w14:textId="37D710BF" w:rsidR="00C66266" w:rsidRPr="006D080E" w:rsidRDefault="530C17EF" w:rsidP="00A8470B">
            <w:pPr>
              <w:pStyle w:val="ListParagraph"/>
              <w:numPr>
                <w:ilvl w:val="0"/>
                <w:numId w:val="21"/>
              </w:numPr>
              <w:spacing w:before="60" w:after="60" w:line="240" w:lineRule="auto"/>
              <w:contextualSpacing w:val="0"/>
              <w:rPr>
                <w:rFonts w:eastAsiaTheme="minorEastAsia" w:cstheme="minorHAnsi"/>
                <w:b/>
                <w:bCs/>
                <w:sz w:val="20"/>
                <w:szCs w:val="20"/>
              </w:rPr>
            </w:pPr>
            <w:r w:rsidRPr="006D080E">
              <w:rPr>
                <w:rFonts w:eastAsiaTheme="minorEastAsia" w:cstheme="minorHAnsi"/>
                <w:b/>
                <w:bCs/>
                <w:sz w:val="20"/>
                <w:szCs w:val="20"/>
              </w:rPr>
              <w:t>Day 3 Focus Questions (5 min)</w:t>
            </w:r>
          </w:p>
          <w:p w14:paraId="7F129458" w14:textId="60C5E885" w:rsidR="00C66266" w:rsidRPr="006D080E" w:rsidRDefault="1F403E2F" w:rsidP="00A8470B">
            <w:pPr>
              <w:pStyle w:val="ListParagraph"/>
              <w:numPr>
                <w:ilvl w:val="0"/>
                <w:numId w:val="47"/>
              </w:numPr>
              <w:spacing w:before="60" w:after="60" w:line="240" w:lineRule="auto"/>
              <w:contextualSpacing w:val="0"/>
              <w:rPr>
                <w:rFonts w:eastAsiaTheme="minorEastAsia" w:cstheme="minorHAnsi"/>
                <w:sz w:val="20"/>
                <w:szCs w:val="20"/>
              </w:rPr>
            </w:pPr>
            <w:r w:rsidRPr="006D080E">
              <w:rPr>
                <w:rFonts w:eastAsiaTheme="minorEastAsia" w:cstheme="minorHAnsi"/>
                <w:color w:val="000000" w:themeColor="text1"/>
                <w:sz w:val="20"/>
                <w:szCs w:val="20"/>
              </w:rPr>
              <w:t xml:space="preserve">Share the Day 3 focus questions </w:t>
            </w:r>
            <w:r w:rsidRPr="006D080E">
              <w:rPr>
                <w:rFonts w:eastAsiaTheme="minorEastAsia" w:cstheme="minorHAnsi"/>
                <w:b/>
                <w:bCs/>
                <w:color w:val="000000" w:themeColor="text1"/>
                <w:sz w:val="20"/>
                <w:szCs w:val="20"/>
              </w:rPr>
              <w:t>(str</w:t>
            </w:r>
            <w:r w:rsidRPr="006D080E">
              <w:rPr>
                <w:rFonts w:eastAsiaTheme="minorEastAsia" w:cstheme="minorHAnsi"/>
                <w:b/>
                <w:bCs/>
                <w:sz w:val="20"/>
                <w:szCs w:val="20"/>
              </w:rPr>
              <w:t>ategy-focused only</w:t>
            </w:r>
            <w:r w:rsidRPr="006D080E">
              <w:rPr>
                <w:rFonts w:eastAsiaTheme="minorEastAsia" w:cstheme="minorHAnsi"/>
                <w:b/>
                <w:bCs/>
                <w:color w:val="000000" w:themeColor="text1"/>
                <w:sz w:val="20"/>
                <w:szCs w:val="20"/>
              </w:rPr>
              <w:t>).</w:t>
            </w:r>
          </w:p>
          <w:p w14:paraId="2104E17C" w14:textId="6361B6B0" w:rsidR="00E85E10"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b/>
                <w:bCs/>
                <w:sz w:val="20"/>
                <w:szCs w:val="20"/>
              </w:rPr>
              <w:t>Transition:</w:t>
            </w:r>
            <w:r w:rsidRPr="006D080E">
              <w:rPr>
                <w:rFonts w:eastAsiaTheme="minorEastAsia" w:cstheme="minorHAnsi"/>
                <w:sz w:val="20"/>
                <w:szCs w:val="20"/>
              </w:rPr>
              <w:t xml:space="preserve"> </w:t>
            </w:r>
            <w:r w:rsidRPr="006D080E">
              <w:rPr>
                <w:rFonts w:eastAsiaTheme="minorEastAsia" w:cstheme="minorHAnsi"/>
                <w:i/>
                <w:iCs/>
                <w:sz w:val="20"/>
                <w:szCs w:val="20"/>
              </w:rPr>
              <w:t>To begin to answer these questions, we’ll dig into the homework from yesterday as we transition to the Science Content Storyline Lens [ADVANCE SLIDE] and strategies A, B, I/9.</w:t>
            </w:r>
            <w:r w:rsidRPr="006D080E">
              <w:rPr>
                <w:rFonts w:eastAsiaTheme="minorEastAsia" w:cstheme="minorHAnsi"/>
                <w:sz w:val="20"/>
                <w:szCs w:val="20"/>
              </w:rPr>
              <w:t xml:space="preserve"> </w:t>
            </w:r>
          </w:p>
        </w:tc>
      </w:tr>
      <w:tr w:rsidR="00DF1327" w:rsidRPr="006D080E" w14:paraId="225BDF82" w14:textId="77777777" w:rsidTr="1D3C947A">
        <w:tc>
          <w:tcPr>
            <w:tcW w:w="1437" w:type="dxa"/>
            <w:vMerge w:val="restart"/>
          </w:tcPr>
          <w:p w14:paraId="6C209171" w14:textId="0798248D" w:rsidR="00DF1327" w:rsidRPr="006D080E" w:rsidRDefault="530C17EF" w:rsidP="00993164">
            <w:pPr>
              <w:spacing w:before="60" w:after="60" w:line="240" w:lineRule="auto"/>
              <w:jc w:val="center"/>
              <w:rPr>
                <w:rFonts w:eastAsiaTheme="minorEastAsia" w:cstheme="minorHAnsi"/>
                <w:sz w:val="20"/>
                <w:szCs w:val="20"/>
              </w:rPr>
            </w:pPr>
            <w:r w:rsidRPr="006D080E">
              <w:rPr>
                <w:rFonts w:eastAsiaTheme="minorEastAsia" w:cstheme="minorHAnsi"/>
                <w:color w:val="000000" w:themeColor="text1"/>
                <w:sz w:val="20"/>
                <w:szCs w:val="20"/>
              </w:rPr>
              <w:t>9:</w:t>
            </w:r>
            <w:r w:rsidR="000174B2" w:rsidRPr="006D080E">
              <w:rPr>
                <w:rFonts w:eastAsiaTheme="minorEastAsia" w:cstheme="minorHAnsi"/>
                <w:color w:val="000000" w:themeColor="text1"/>
                <w:sz w:val="20"/>
                <w:szCs w:val="20"/>
              </w:rPr>
              <w:t>05</w:t>
            </w:r>
            <w:r w:rsidRPr="006D080E">
              <w:rPr>
                <w:rFonts w:eastAsiaTheme="minorEastAsia" w:cstheme="minorHAnsi"/>
                <w:color w:val="000000" w:themeColor="text1"/>
                <w:sz w:val="20"/>
                <w:szCs w:val="20"/>
              </w:rPr>
              <w:t xml:space="preserve"> - 9:50 </w:t>
            </w:r>
          </w:p>
          <w:p w14:paraId="3878A000" w14:textId="740BF697" w:rsidR="00DF1327" w:rsidRPr="006D080E" w:rsidRDefault="000174B2" w:rsidP="00993164">
            <w:pPr>
              <w:spacing w:before="60" w:after="60" w:line="240" w:lineRule="auto"/>
              <w:jc w:val="center"/>
              <w:rPr>
                <w:rFonts w:eastAsiaTheme="minorEastAsia" w:cstheme="minorHAnsi"/>
                <w:sz w:val="20"/>
                <w:szCs w:val="20"/>
              </w:rPr>
            </w:pPr>
            <w:r w:rsidRPr="006D080E">
              <w:rPr>
                <w:rFonts w:eastAsiaTheme="minorEastAsia" w:cstheme="minorHAnsi"/>
                <w:color w:val="000000" w:themeColor="text1"/>
                <w:sz w:val="20"/>
                <w:szCs w:val="20"/>
              </w:rPr>
              <w:t>45</w:t>
            </w:r>
            <w:r w:rsidR="530C17EF" w:rsidRPr="006D080E">
              <w:rPr>
                <w:rFonts w:eastAsiaTheme="minorEastAsia" w:cstheme="minorHAnsi"/>
                <w:color w:val="000000" w:themeColor="text1"/>
                <w:sz w:val="20"/>
                <w:szCs w:val="20"/>
              </w:rPr>
              <w:t xml:space="preserve"> min</w:t>
            </w:r>
          </w:p>
          <w:p w14:paraId="3F1C4B50" w14:textId="77777777" w:rsidR="00DF1327" w:rsidRPr="006D080E" w:rsidRDefault="00DF1327" w:rsidP="00993164">
            <w:pPr>
              <w:spacing w:before="60" w:after="60" w:line="240" w:lineRule="auto"/>
              <w:jc w:val="center"/>
              <w:rPr>
                <w:rFonts w:eastAsiaTheme="minorEastAsia" w:cstheme="minorHAnsi"/>
                <w:color w:val="000000"/>
                <w:sz w:val="20"/>
                <w:szCs w:val="20"/>
              </w:rPr>
            </w:pPr>
          </w:p>
          <w:p w14:paraId="069EF4E6" w14:textId="09FF000A" w:rsidR="00DF1327" w:rsidRPr="006D080E" w:rsidRDefault="530C17EF" w:rsidP="00993164">
            <w:pPr>
              <w:spacing w:before="60" w:after="60" w:line="240" w:lineRule="auto"/>
              <w:jc w:val="center"/>
              <w:rPr>
                <w:rFonts w:eastAsiaTheme="minorEastAsia" w:cstheme="minorHAnsi"/>
                <w:sz w:val="20"/>
                <w:szCs w:val="20"/>
              </w:rPr>
            </w:pPr>
            <w:r w:rsidRPr="006D080E">
              <w:rPr>
                <w:rFonts w:eastAsiaTheme="minorEastAsia" w:cstheme="minorHAnsi"/>
                <w:color w:val="000000" w:themeColor="text1"/>
                <w:sz w:val="20"/>
                <w:szCs w:val="20"/>
              </w:rPr>
              <w:t>Slides 8-9</w:t>
            </w:r>
          </w:p>
          <w:p w14:paraId="6E31DAF2" w14:textId="0A6F24B5" w:rsidR="00DF1327" w:rsidRPr="006D080E" w:rsidRDefault="00DF1327" w:rsidP="00993164">
            <w:pPr>
              <w:spacing w:before="60" w:after="60" w:line="240" w:lineRule="auto"/>
              <w:rPr>
                <w:rFonts w:eastAsiaTheme="minorEastAsia" w:cstheme="minorHAnsi"/>
                <w:noProof/>
                <w:sz w:val="20"/>
                <w:szCs w:val="20"/>
              </w:rPr>
            </w:pPr>
          </w:p>
        </w:tc>
        <w:tc>
          <w:tcPr>
            <w:tcW w:w="3105" w:type="dxa"/>
            <w:vMerge w:val="restart"/>
          </w:tcPr>
          <w:p w14:paraId="755FFE8B" w14:textId="14E2BB01" w:rsidR="008D439C" w:rsidRPr="006D080E" w:rsidRDefault="530C17EF"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Lesson Analysis</w:t>
            </w:r>
          </w:p>
          <w:p w14:paraId="1C4B63BD" w14:textId="7134D7E5" w:rsidR="00DF1327"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b/>
                <w:bCs/>
                <w:color w:val="000000" w:themeColor="text1"/>
                <w:sz w:val="20"/>
                <w:szCs w:val="20"/>
              </w:rPr>
              <w:t xml:space="preserve">Purpose: </w:t>
            </w:r>
            <w:r w:rsidRPr="006D080E">
              <w:rPr>
                <w:rFonts w:eastAsiaTheme="minorEastAsia" w:cstheme="minorHAnsi"/>
                <w:color w:val="000000" w:themeColor="text1"/>
                <w:sz w:val="20"/>
                <w:szCs w:val="20"/>
              </w:rPr>
              <w:t>The purpose of this session is to</w:t>
            </w:r>
            <w:r w:rsidR="000174B2" w:rsidRPr="006D080E">
              <w:rPr>
                <w:rFonts w:eastAsiaTheme="minorEastAsia" w:cstheme="minorHAnsi"/>
                <w:color w:val="000000" w:themeColor="text1"/>
                <w:sz w:val="20"/>
                <w:szCs w:val="20"/>
              </w:rPr>
              <w:t xml:space="preserve"> consider effective strategies to begin and end a lesson by</w:t>
            </w:r>
            <w:r w:rsidRPr="006D080E">
              <w:rPr>
                <w:rFonts w:eastAsiaTheme="minorEastAsia" w:cstheme="minorHAnsi"/>
                <w:color w:val="000000" w:themeColor="text1"/>
                <w:sz w:val="20"/>
                <w:szCs w:val="20"/>
              </w:rPr>
              <w:t xml:space="preserve"> develop</w:t>
            </w:r>
            <w:r w:rsidR="000174B2" w:rsidRPr="006D080E">
              <w:rPr>
                <w:rFonts w:eastAsiaTheme="minorEastAsia" w:cstheme="minorHAnsi"/>
                <w:color w:val="000000" w:themeColor="text1"/>
                <w:sz w:val="20"/>
                <w:szCs w:val="20"/>
              </w:rPr>
              <w:t>ing</w:t>
            </w:r>
            <w:r w:rsidRPr="006D080E">
              <w:rPr>
                <w:rFonts w:eastAsiaTheme="minorEastAsia" w:cstheme="minorHAnsi"/>
                <w:color w:val="000000" w:themeColor="text1"/>
                <w:sz w:val="20"/>
                <w:szCs w:val="20"/>
              </w:rPr>
              <w:t xml:space="preserve"> a shared understanding of STeLLA Strategies A</w:t>
            </w:r>
            <w:r w:rsidR="000174B2" w:rsidRPr="006D080E">
              <w:rPr>
                <w:rFonts w:eastAsiaTheme="minorEastAsia" w:cstheme="minorHAnsi"/>
                <w:color w:val="000000" w:themeColor="text1"/>
                <w:sz w:val="20"/>
                <w:szCs w:val="20"/>
              </w:rPr>
              <w:t>, B, &amp; I/9.</w:t>
            </w:r>
          </w:p>
          <w:p w14:paraId="4BD75CE1" w14:textId="77777777" w:rsidR="00DF1327"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b/>
                <w:bCs/>
                <w:color w:val="000000" w:themeColor="text1"/>
                <w:sz w:val="20"/>
                <w:szCs w:val="20"/>
              </w:rPr>
              <w:t xml:space="preserve">Content: </w:t>
            </w:r>
            <w:r w:rsidRPr="006D080E">
              <w:rPr>
                <w:rFonts w:eastAsiaTheme="minorEastAsia" w:cstheme="minorHAnsi"/>
                <w:color w:val="000000" w:themeColor="text1"/>
                <w:sz w:val="20"/>
                <w:szCs w:val="20"/>
              </w:rPr>
              <w:t xml:space="preserve">The Science Content Storyline Lens focuses teacher and students on the sequence of </w:t>
            </w:r>
            <w:r w:rsidRPr="006D080E">
              <w:rPr>
                <w:rFonts w:eastAsiaTheme="minorEastAsia" w:cstheme="minorHAnsi"/>
                <w:color w:val="000000" w:themeColor="text1"/>
                <w:sz w:val="20"/>
                <w:szCs w:val="20"/>
              </w:rPr>
              <w:lastRenderedPageBreak/>
              <w:t>science ideas that build a coherent story about the big idea of the unit. Each lesson should have one main learning goal (SCSL A): a big idea that students are expected to learn showing the relationship among science ideas and used to explain phenomena.</w:t>
            </w:r>
          </w:p>
          <w:p w14:paraId="34272A98" w14:textId="6D36A029" w:rsidR="001B5BCD" w:rsidRPr="006D080E" w:rsidRDefault="530C17EF" w:rsidP="00993164">
            <w:pPr>
              <w:spacing w:before="60" w:after="60" w:line="240" w:lineRule="auto"/>
              <w:rPr>
                <w:rFonts w:eastAsiaTheme="minorEastAsia" w:cstheme="minorHAnsi"/>
                <w:color w:val="000000" w:themeColor="text1"/>
                <w:sz w:val="20"/>
                <w:szCs w:val="20"/>
              </w:rPr>
            </w:pPr>
            <w:r w:rsidRPr="006D080E">
              <w:rPr>
                <w:rFonts w:eastAsiaTheme="minorEastAsia" w:cstheme="minorHAnsi"/>
                <w:color w:val="000000" w:themeColor="text1"/>
                <w:sz w:val="20"/>
                <w:szCs w:val="20"/>
              </w:rPr>
              <w:t>While the main learning goal for a lesson is for teachers, students’ attention to the purpose for the lesson is established and maintained by the lesson focus question (SCSL B). Students return to the focus question throughout the lesson to revise their thinking and maintain focus on the lesson’s purpose.</w:t>
            </w:r>
          </w:p>
          <w:p w14:paraId="6F899795" w14:textId="45B3A4CE" w:rsidR="001B5BCD" w:rsidRPr="006D080E" w:rsidRDefault="530C17EF" w:rsidP="00993164">
            <w:pPr>
              <w:spacing w:before="60" w:after="60" w:line="240" w:lineRule="auto"/>
              <w:rPr>
                <w:rFonts w:eastAsiaTheme="minorEastAsia" w:cstheme="minorHAnsi"/>
                <w:color w:val="000000"/>
                <w:sz w:val="20"/>
                <w:szCs w:val="20"/>
              </w:rPr>
            </w:pPr>
            <w:r w:rsidRPr="006D080E">
              <w:rPr>
                <w:rFonts w:eastAsiaTheme="minorEastAsia" w:cstheme="minorHAnsi"/>
                <w:color w:val="000000" w:themeColor="text1"/>
                <w:sz w:val="20"/>
                <w:szCs w:val="20"/>
              </w:rPr>
              <w:t>SCSL I/STL 9 conclude a lesson with either a task (STL 9) or teacher summer (SCSL I) to ensure a focus on key science ideas</w:t>
            </w:r>
            <w:r w:rsidR="000174B2" w:rsidRPr="006D080E">
              <w:rPr>
                <w:rFonts w:eastAsiaTheme="minorEastAsia" w:cstheme="minorHAnsi"/>
                <w:color w:val="000000" w:themeColor="text1"/>
                <w:sz w:val="20"/>
                <w:szCs w:val="20"/>
              </w:rPr>
              <w:t xml:space="preserve"> and consistent with the main learning goal (SCSL A) and focus questions (SCSL B).</w:t>
            </w:r>
          </w:p>
          <w:p w14:paraId="051BDB19" w14:textId="77777777" w:rsidR="001B5BCD" w:rsidRPr="006D080E" w:rsidRDefault="530C17EF"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What participants do</w:t>
            </w:r>
          </w:p>
          <w:p w14:paraId="3EB6F7AE" w14:textId="77777777" w:rsidR="001B5BCD" w:rsidRPr="006D080E" w:rsidRDefault="530C17EF" w:rsidP="00993164">
            <w:pPr>
              <w:spacing w:before="60" w:after="60" w:line="240" w:lineRule="auto"/>
              <w:rPr>
                <w:rFonts w:eastAsiaTheme="minorEastAsia" w:cstheme="minorHAnsi"/>
                <w:color w:val="000000"/>
                <w:sz w:val="20"/>
                <w:szCs w:val="20"/>
              </w:rPr>
            </w:pPr>
            <w:r w:rsidRPr="006D080E">
              <w:rPr>
                <w:rFonts w:eastAsiaTheme="minorEastAsia" w:cstheme="minorHAnsi"/>
                <w:color w:val="000000" w:themeColor="text1"/>
                <w:sz w:val="20"/>
                <w:szCs w:val="20"/>
              </w:rPr>
              <w:t xml:space="preserve">Participants work together in their teams and across teams to begin to develop shared understanding of the identified STeLLA strategies. </w:t>
            </w:r>
          </w:p>
          <w:p w14:paraId="1A17D99B" w14:textId="417F032A" w:rsidR="001B5BCD" w:rsidRPr="006D080E" w:rsidRDefault="530C17EF"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Resources</w:t>
            </w:r>
          </w:p>
          <w:p w14:paraId="369326D8" w14:textId="6291A3EA" w:rsidR="00B1610A" w:rsidRPr="006D080E" w:rsidRDefault="00B1610A" w:rsidP="00A8470B">
            <w:pPr>
              <w:pStyle w:val="ListParagraph"/>
              <w:numPr>
                <w:ilvl w:val="0"/>
                <w:numId w:val="35"/>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sz w:val="20"/>
                <w:szCs w:val="20"/>
              </w:rPr>
              <w:t>Posters</w:t>
            </w:r>
          </w:p>
          <w:p w14:paraId="2003BDFE" w14:textId="084A37CE" w:rsidR="001B5BCD" w:rsidRPr="006D080E" w:rsidRDefault="530C17EF" w:rsidP="00A8470B">
            <w:pPr>
              <w:pStyle w:val="ListParagraph"/>
              <w:numPr>
                <w:ilvl w:val="1"/>
                <w:numId w:val="35"/>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STeLLA Conceptual Framework poster</w:t>
            </w:r>
          </w:p>
          <w:p w14:paraId="0C795560" w14:textId="3FC34FB4" w:rsidR="001B5BCD" w:rsidRPr="006D080E" w:rsidRDefault="61C0B097" w:rsidP="00A8470B">
            <w:pPr>
              <w:pStyle w:val="ListParagraph"/>
              <w:numPr>
                <w:ilvl w:val="1"/>
                <w:numId w:val="35"/>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Norms Poster</w:t>
            </w:r>
          </w:p>
          <w:p w14:paraId="6EF368AF" w14:textId="69BE64A1" w:rsidR="001B5BCD" w:rsidRPr="006D080E" w:rsidRDefault="61C0B097" w:rsidP="00A8470B">
            <w:pPr>
              <w:pStyle w:val="ListParagraph"/>
              <w:numPr>
                <w:ilvl w:val="1"/>
                <w:numId w:val="35"/>
              </w:numPr>
              <w:spacing w:before="60" w:after="60" w:line="240" w:lineRule="auto"/>
              <w:contextualSpacing w:val="0"/>
              <w:rPr>
                <w:rFonts w:cstheme="minorHAnsi"/>
                <w:color w:val="000000"/>
                <w:sz w:val="20"/>
                <w:szCs w:val="20"/>
              </w:rPr>
            </w:pPr>
            <w:r w:rsidRPr="006D080E">
              <w:rPr>
                <w:rFonts w:eastAsiaTheme="minorEastAsia" w:cstheme="minorHAnsi"/>
                <w:color w:val="000000" w:themeColor="text1"/>
                <w:sz w:val="20"/>
                <w:szCs w:val="20"/>
              </w:rPr>
              <w:t>STeLLA Strategies Booklet &amp; Z-folds</w:t>
            </w:r>
          </w:p>
          <w:p w14:paraId="078ABDAA" w14:textId="77777777" w:rsidR="00B1610A" w:rsidRPr="006D080E" w:rsidRDefault="00B1610A" w:rsidP="00A8470B">
            <w:pPr>
              <w:pStyle w:val="ListParagraph"/>
              <w:numPr>
                <w:ilvl w:val="0"/>
                <w:numId w:val="35"/>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Charts</w:t>
            </w:r>
          </w:p>
          <w:p w14:paraId="044743DF" w14:textId="77777777" w:rsidR="00B1610A" w:rsidRPr="006D080E" w:rsidRDefault="61C0B097" w:rsidP="00A8470B">
            <w:pPr>
              <w:pStyle w:val="ListParagraph"/>
              <w:numPr>
                <w:ilvl w:val="1"/>
                <w:numId w:val="35"/>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lastRenderedPageBreak/>
              <w:t xml:space="preserve">SCSL A, B, I/STL 9 Purpose/Key Features </w:t>
            </w:r>
          </w:p>
          <w:p w14:paraId="45A7C408" w14:textId="688E3916" w:rsidR="001B5BCD" w:rsidRPr="006D080E" w:rsidRDefault="61C0B097" w:rsidP="00993164">
            <w:pPr>
              <w:pStyle w:val="ListParagraph"/>
              <w:numPr>
                <w:ilvl w:val="0"/>
                <w:numId w:val="2"/>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Additional Resources</w:t>
            </w:r>
          </w:p>
          <w:p w14:paraId="2A33D24D" w14:textId="68158C2F" w:rsidR="001B5BCD" w:rsidRPr="006D080E" w:rsidRDefault="61C0B097" w:rsidP="00993164">
            <w:pPr>
              <w:pStyle w:val="ListParagraph"/>
              <w:numPr>
                <w:ilvl w:val="1"/>
                <w:numId w:val="2"/>
              </w:numPr>
              <w:spacing w:before="60" w:after="60" w:line="240" w:lineRule="auto"/>
              <w:contextualSpacing w:val="0"/>
              <w:rPr>
                <w:rFonts w:cstheme="minorHAnsi"/>
                <w:color w:val="000000"/>
                <w:sz w:val="20"/>
                <w:szCs w:val="20"/>
              </w:rPr>
            </w:pPr>
            <w:r w:rsidRPr="006D080E">
              <w:rPr>
                <w:rFonts w:eastAsiaTheme="minorEastAsia" w:cstheme="minorHAnsi"/>
                <w:color w:val="000000" w:themeColor="text1"/>
                <w:sz w:val="20"/>
                <w:szCs w:val="20"/>
              </w:rPr>
              <w:t xml:space="preserve">Chart paper &amp; markers for each team </w:t>
            </w:r>
          </w:p>
          <w:p w14:paraId="63088825" w14:textId="5581A5B4" w:rsidR="001B5BCD" w:rsidRPr="006D080E" w:rsidRDefault="61C0B097" w:rsidP="00993164">
            <w:pPr>
              <w:pStyle w:val="ListParagraph"/>
              <w:numPr>
                <w:ilvl w:val="1"/>
                <w:numId w:val="2"/>
              </w:numPr>
              <w:spacing w:before="60" w:after="60" w:line="240" w:lineRule="auto"/>
              <w:contextualSpacing w:val="0"/>
              <w:rPr>
                <w:rFonts w:cstheme="minorHAnsi"/>
                <w:color w:val="000000"/>
                <w:sz w:val="20"/>
                <w:szCs w:val="20"/>
              </w:rPr>
            </w:pPr>
            <w:r w:rsidRPr="006D080E">
              <w:rPr>
                <w:rFonts w:eastAsiaTheme="minorEastAsia" w:cstheme="minorHAnsi"/>
                <w:color w:val="000000" w:themeColor="text1"/>
                <w:sz w:val="20"/>
                <w:szCs w:val="20"/>
              </w:rPr>
              <w:t>A few sticky notes/person</w:t>
            </w:r>
          </w:p>
        </w:tc>
        <w:tc>
          <w:tcPr>
            <w:tcW w:w="3672" w:type="dxa"/>
          </w:tcPr>
          <w:p w14:paraId="2A5D4B47" w14:textId="06AA4D5B" w:rsidR="00DF1327" w:rsidRPr="006D080E" w:rsidRDefault="00190250" w:rsidP="00993164">
            <w:pPr>
              <w:spacing w:before="60" w:after="60" w:line="240" w:lineRule="auto"/>
              <w:jc w:val="both"/>
              <w:rPr>
                <w:rFonts w:eastAsiaTheme="minorEastAsia" w:cstheme="minorHAnsi"/>
                <w:noProof/>
                <w:sz w:val="20"/>
                <w:szCs w:val="20"/>
              </w:rPr>
            </w:pPr>
            <w:r w:rsidRPr="00190250">
              <w:rPr>
                <w:rFonts w:cstheme="minorHAnsi"/>
                <w:noProof/>
              </w:rPr>
              <w:lastRenderedPageBreak/>
              <w:drawing>
                <wp:inline distT="0" distB="0" distL="0" distR="0" wp14:anchorId="4E664F29" wp14:editId="45F7AD17">
                  <wp:extent cx="2194560" cy="1645920"/>
                  <wp:effectExtent l="0" t="0" r="2540" b="5080"/>
                  <wp:docPr id="243449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49460" name=""/>
                          <pic:cNvPicPr/>
                        </pic:nvPicPr>
                        <pic:blipFill>
                          <a:blip r:embed="rId14"/>
                          <a:stretch>
                            <a:fillRect/>
                          </a:stretch>
                        </pic:blipFill>
                        <pic:spPr>
                          <a:xfrm>
                            <a:off x="0" y="0"/>
                            <a:ext cx="2194560" cy="1645920"/>
                          </a:xfrm>
                          <a:prstGeom prst="rect">
                            <a:avLst/>
                          </a:prstGeom>
                        </pic:spPr>
                      </pic:pic>
                    </a:graphicData>
                  </a:graphic>
                </wp:inline>
              </w:drawing>
            </w:r>
          </w:p>
        </w:tc>
        <w:tc>
          <w:tcPr>
            <w:tcW w:w="6176" w:type="dxa"/>
          </w:tcPr>
          <w:p w14:paraId="4D8C26AD" w14:textId="6591C46D" w:rsidR="00DF1327" w:rsidRPr="006D080E" w:rsidRDefault="530C17EF" w:rsidP="00A8470B">
            <w:pPr>
              <w:pStyle w:val="ListParagraph"/>
              <w:numPr>
                <w:ilvl w:val="0"/>
                <w:numId w:val="21"/>
              </w:numPr>
              <w:spacing w:before="60" w:after="60" w:line="240" w:lineRule="auto"/>
              <w:contextualSpacing w:val="0"/>
              <w:rPr>
                <w:rFonts w:eastAsiaTheme="minorEastAsia" w:cstheme="minorHAnsi"/>
                <w:sz w:val="20"/>
                <w:szCs w:val="20"/>
              </w:rPr>
            </w:pPr>
            <w:r w:rsidRPr="006D080E">
              <w:rPr>
                <w:rFonts w:eastAsiaTheme="minorEastAsia" w:cstheme="minorHAnsi"/>
                <w:b/>
                <w:bCs/>
                <w:sz w:val="20"/>
                <w:szCs w:val="20"/>
              </w:rPr>
              <w:t>Conceptual Framework</w:t>
            </w:r>
            <w:r w:rsidRPr="006D080E">
              <w:rPr>
                <w:rFonts w:eastAsiaTheme="minorEastAsia" w:cstheme="minorHAnsi"/>
                <w:sz w:val="20"/>
                <w:szCs w:val="20"/>
              </w:rPr>
              <w:t xml:space="preserve"> </w:t>
            </w:r>
            <w:r w:rsidRPr="006D080E">
              <w:rPr>
                <w:rFonts w:eastAsiaTheme="minorEastAsia" w:cstheme="minorHAnsi"/>
                <w:b/>
                <w:bCs/>
                <w:sz w:val="20"/>
                <w:szCs w:val="20"/>
              </w:rPr>
              <w:t xml:space="preserve">(5 min) </w:t>
            </w:r>
          </w:p>
          <w:p w14:paraId="4622BF69" w14:textId="7F49EF98" w:rsidR="00DF1327" w:rsidRPr="006D080E" w:rsidRDefault="530C17EF" w:rsidP="00A8470B">
            <w:pPr>
              <w:pStyle w:val="ListParagraph"/>
              <w:numPr>
                <w:ilvl w:val="0"/>
                <w:numId w:val="48"/>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Highlight the SCSL</w:t>
            </w:r>
            <w:r w:rsidR="00807B23" w:rsidRPr="006D080E">
              <w:rPr>
                <w:rFonts w:eastAsiaTheme="minorEastAsia" w:cstheme="minorHAnsi"/>
                <w:sz w:val="20"/>
                <w:szCs w:val="20"/>
              </w:rPr>
              <w:t>/STL</w:t>
            </w:r>
            <w:r w:rsidRPr="006D080E">
              <w:rPr>
                <w:rFonts w:eastAsiaTheme="minorEastAsia" w:cstheme="minorHAnsi"/>
                <w:sz w:val="20"/>
                <w:szCs w:val="20"/>
              </w:rPr>
              <w:t xml:space="preserve"> strategies from the homework assignment.</w:t>
            </w:r>
          </w:p>
          <w:p w14:paraId="6541A4CB" w14:textId="7A822CF9" w:rsidR="00DF1327" w:rsidRPr="006D080E" w:rsidRDefault="00DF1327" w:rsidP="00993164">
            <w:pPr>
              <w:tabs>
                <w:tab w:val="left" w:pos="4766"/>
              </w:tabs>
              <w:spacing w:before="60" w:after="60" w:line="240" w:lineRule="auto"/>
              <w:rPr>
                <w:rFonts w:eastAsiaTheme="minorEastAsia" w:cstheme="minorHAnsi"/>
                <w:sz w:val="20"/>
                <w:szCs w:val="20"/>
              </w:rPr>
            </w:pPr>
            <w:r w:rsidRPr="006D080E">
              <w:rPr>
                <w:rFonts w:cstheme="minorHAnsi"/>
              </w:rPr>
              <w:tab/>
            </w:r>
          </w:p>
        </w:tc>
      </w:tr>
      <w:tr w:rsidR="00DF1327" w:rsidRPr="006D080E" w14:paraId="1D8B9DD9" w14:textId="77777777" w:rsidTr="1D3C947A">
        <w:tc>
          <w:tcPr>
            <w:tcW w:w="1437" w:type="dxa"/>
            <w:vMerge/>
          </w:tcPr>
          <w:p w14:paraId="7E3EBAE8" w14:textId="77777777" w:rsidR="00DF1327" w:rsidRPr="006D080E" w:rsidRDefault="00DF1327" w:rsidP="00993164">
            <w:pPr>
              <w:spacing w:before="60" w:after="60" w:line="240" w:lineRule="auto"/>
              <w:rPr>
                <w:rFonts w:cstheme="minorHAnsi"/>
                <w:noProof/>
              </w:rPr>
            </w:pPr>
          </w:p>
        </w:tc>
        <w:tc>
          <w:tcPr>
            <w:tcW w:w="3105" w:type="dxa"/>
            <w:vMerge/>
          </w:tcPr>
          <w:p w14:paraId="47955728" w14:textId="77777777" w:rsidR="00DF1327" w:rsidRPr="006D080E" w:rsidRDefault="00DF1327" w:rsidP="00993164">
            <w:pPr>
              <w:spacing w:before="60" w:after="60" w:line="240" w:lineRule="auto"/>
              <w:rPr>
                <w:rFonts w:cstheme="minorHAnsi"/>
                <w:b/>
                <w:bCs/>
                <w:color w:val="000000"/>
              </w:rPr>
            </w:pPr>
          </w:p>
        </w:tc>
        <w:tc>
          <w:tcPr>
            <w:tcW w:w="3672" w:type="dxa"/>
            <w:tcBorders>
              <w:bottom w:val="single" w:sz="4" w:space="0" w:color="auto"/>
            </w:tcBorders>
          </w:tcPr>
          <w:p w14:paraId="473D838E" w14:textId="4C05F7F6" w:rsidR="00DF1327" w:rsidRPr="006D080E" w:rsidRDefault="00190250" w:rsidP="00993164">
            <w:pPr>
              <w:spacing w:before="60" w:after="60" w:line="240" w:lineRule="auto"/>
              <w:rPr>
                <w:rFonts w:eastAsiaTheme="minorEastAsia" w:cstheme="minorHAnsi"/>
                <w:noProof/>
                <w:sz w:val="20"/>
                <w:szCs w:val="20"/>
              </w:rPr>
            </w:pPr>
            <w:r w:rsidRPr="00190250">
              <w:rPr>
                <w:rFonts w:cstheme="minorHAnsi"/>
                <w:noProof/>
              </w:rPr>
              <w:drawing>
                <wp:inline distT="0" distB="0" distL="0" distR="0" wp14:anchorId="1C067030" wp14:editId="3E0A906B">
                  <wp:extent cx="2194560" cy="1645920"/>
                  <wp:effectExtent l="0" t="0" r="2540" b="5080"/>
                  <wp:docPr id="784682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82546" name=""/>
                          <pic:cNvPicPr/>
                        </pic:nvPicPr>
                        <pic:blipFill>
                          <a:blip r:embed="rId15"/>
                          <a:stretch>
                            <a:fillRect/>
                          </a:stretch>
                        </pic:blipFill>
                        <pic:spPr>
                          <a:xfrm>
                            <a:off x="0" y="0"/>
                            <a:ext cx="2194560" cy="1645920"/>
                          </a:xfrm>
                          <a:prstGeom prst="rect">
                            <a:avLst/>
                          </a:prstGeom>
                        </pic:spPr>
                      </pic:pic>
                    </a:graphicData>
                  </a:graphic>
                </wp:inline>
              </w:drawing>
            </w:r>
          </w:p>
        </w:tc>
        <w:tc>
          <w:tcPr>
            <w:tcW w:w="6176" w:type="dxa"/>
            <w:tcBorders>
              <w:bottom w:val="single" w:sz="4" w:space="0" w:color="auto"/>
            </w:tcBorders>
          </w:tcPr>
          <w:p w14:paraId="32226C79" w14:textId="6064672A" w:rsidR="00DF1327" w:rsidRPr="006D080E" w:rsidRDefault="530C17EF" w:rsidP="00A8470B">
            <w:pPr>
              <w:pStyle w:val="ListParagraph"/>
              <w:numPr>
                <w:ilvl w:val="0"/>
                <w:numId w:val="21"/>
              </w:numPr>
              <w:spacing w:before="60" w:after="60" w:line="240" w:lineRule="auto"/>
              <w:contextualSpacing w:val="0"/>
              <w:rPr>
                <w:rFonts w:eastAsiaTheme="minorEastAsia" w:cstheme="minorHAnsi"/>
                <w:b/>
                <w:bCs/>
                <w:sz w:val="20"/>
                <w:szCs w:val="20"/>
              </w:rPr>
            </w:pPr>
            <w:r w:rsidRPr="006D080E">
              <w:rPr>
                <w:rFonts w:eastAsiaTheme="minorEastAsia" w:cstheme="minorHAnsi"/>
                <w:b/>
                <w:bCs/>
                <w:sz w:val="20"/>
                <w:szCs w:val="20"/>
              </w:rPr>
              <w:t>SCSL Strategies A, B, I/9 (</w:t>
            </w:r>
            <w:r w:rsidR="000174B2" w:rsidRPr="006D080E">
              <w:rPr>
                <w:rFonts w:eastAsiaTheme="minorEastAsia" w:cstheme="minorHAnsi"/>
                <w:b/>
                <w:bCs/>
                <w:sz w:val="20"/>
                <w:szCs w:val="20"/>
              </w:rPr>
              <w:t>40</w:t>
            </w:r>
            <w:r w:rsidRPr="006D080E">
              <w:rPr>
                <w:rFonts w:eastAsiaTheme="minorEastAsia" w:cstheme="minorHAnsi"/>
                <w:b/>
                <w:bCs/>
                <w:sz w:val="20"/>
                <w:szCs w:val="20"/>
              </w:rPr>
              <w:t xml:space="preserve"> min) </w:t>
            </w:r>
          </w:p>
          <w:p w14:paraId="2B47BBE5" w14:textId="77777777" w:rsidR="00DF1327" w:rsidRPr="006D080E" w:rsidRDefault="530C17EF" w:rsidP="00993164">
            <w:pPr>
              <w:pStyle w:val="Heading1"/>
              <w:spacing w:before="60" w:after="60"/>
              <w:ind w:left="0"/>
              <w:rPr>
                <w:rFonts w:asciiTheme="minorHAnsi" w:eastAsiaTheme="minorEastAsia" w:hAnsiTheme="minorHAnsi" w:cstheme="minorHAnsi"/>
                <w:b w:val="0"/>
                <w:bCs w:val="0"/>
              </w:rPr>
            </w:pPr>
            <w:r w:rsidRPr="006D080E">
              <w:rPr>
                <w:rFonts w:asciiTheme="minorHAnsi" w:eastAsiaTheme="minorEastAsia" w:hAnsiTheme="minorHAnsi" w:cstheme="minorHAnsi"/>
              </w:rPr>
              <w:t>PDL Note:</w:t>
            </w:r>
            <w:r w:rsidRPr="006D080E">
              <w:rPr>
                <w:rFonts w:asciiTheme="minorHAnsi" w:eastAsiaTheme="minorEastAsia" w:hAnsiTheme="minorHAnsi" w:cstheme="minorHAnsi"/>
                <w:b w:val="0"/>
                <w:bCs w:val="0"/>
              </w:rPr>
              <w:t xml:space="preserve"> The slide provides an example of the charts that study group members will create.</w:t>
            </w:r>
          </w:p>
          <w:p w14:paraId="79FFF7C9" w14:textId="132C9D1D" w:rsidR="00DF1327" w:rsidRPr="006D080E" w:rsidRDefault="6200948A" w:rsidP="00A8470B">
            <w:pPr>
              <w:pStyle w:val="Heading1"/>
              <w:numPr>
                <w:ilvl w:val="1"/>
                <w:numId w:val="36"/>
              </w:numPr>
              <w:spacing w:before="60" w:after="60"/>
              <w:rPr>
                <w:rFonts w:asciiTheme="minorHAnsi" w:eastAsiaTheme="minorEastAsia" w:hAnsiTheme="minorHAnsi" w:cstheme="minorHAnsi"/>
                <w:b w:val="0"/>
                <w:bCs w:val="0"/>
              </w:rPr>
            </w:pPr>
            <w:r w:rsidRPr="006D080E">
              <w:rPr>
                <w:rFonts w:asciiTheme="minorHAnsi" w:eastAsiaTheme="minorEastAsia" w:hAnsiTheme="minorHAnsi" w:cstheme="minorHAnsi"/>
                <w:b w:val="0"/>
                <w:bCs w:val="0"/>
              </w:rPr>
              <w:t>Divide each study group into 4 groups and assign one strategy (A, B, I, 9) to each group. Remind participants:</w:t>
            </w:r>
          </w:p>
          <w:p w14:paraId="6BD1D1AD" w14:textId="77777777" w:rsidR="00DF1327" w:rsidRPr="006D080E" w:rsidRDefault="530C17EF" w:rsidP="00A8470B">
            <w:pPr>
              <w:pStyle w:val="Heading1"/>
              <w:numPr>
                <w:ilvl w:val="2"/>
                <w:numId w:val="36"/>
              </w:numPr>
              <w:spacing w:before="60" w:after="60"/>
              <w:rPr>
                <w:rFonts w:asciiTheme="minorHAnsi" w:eastAsiaTheme="minorEastAsia" w:hAnsiTheme="minorHAnsi" w:cstheme="minorHAnsi"/>
                <w:b w:val="0"/>
                <w:bCs w:val="0"/>
              </w:rPr>
            </w:pPr>
            <w:r w:rsidRPr="006D080E">
              <w:rPr>
                <w:rFonts w:asciiTheme="minorHAnsi" w:eastAsiaTheme="minorEastAsia" w:hAnsiTheme="minorHAnsi" w:cstheme="minorHAnsi"/>
                <w:b w:val="0"/>
                <w:bCs w:val="0"/>
              </w:rPr>
              <w:t>Purpose: why the strategy is important</w:t>
            </w:r>
          </w:p>
          <w:p w14:paraId="6B65DD32" w14:textId="77777777" w:rsidR="00DF1327" w:rsidRPr="006D080E" w:rsidRDefault="530C17EF" w:rsidP="00A8470B">
            <w:pPr>
              <w:pStyle w:val="Heading1"/>
              <w:numPr>
                <w:ilvl w:val="2"/>
                <w:numId w:val="36"/>
              </w:numPr>
              <w:spacing w:before="60" w:after="60"/>
              <w:rPr>
                <w:rFonts w:asciiTheme="minorHAnsi" w:eastAsiaTheme="minorEastAsia" w:hAnsiTheme="minorHAnsi" w:cstheme="minorHAnsi"/>
                <w:b w:val="0"/>
                <w:bCs w:val="0"/>
              </w:rPr>
            </w:pPr>
            <w:r w:rsidRPr="006D080E">
              <w:rPr>
                <w:rFonts w:asciiTheme="minorHAnsi" w:eastAsiaTheme="minorEastAsia" w:hAnsiTheme="minorHAnsi" w:cstheme="minorHAnsi"/>
                <w:b w:val="0"/>
                <w:bCs w:val="0"/>
              </w:rPr>
              <w:t>Key features: characteristics that distinguish the strategy from others</w:t>
            </w:r>
          </w:p>
          <w:p w14:paraId="3DE3B10A" w14:textId="77777777" w:rsidR="00DF1327" w:rsidRPr="006D080E" w:rsidRDefault="530C17EF" w:rsidP="00A8470B">
            <w:pPr>
              <w:pStyle w:val="Heading1"/>
              <w:numPr>
                <w:ilvl w:val="2"/>
                <w:numId w:val="36"/>
              </w:numPr>
              <w:spacing w:before="60" w:after="60"/>
              <w:rPr>
                <w:rFonts w:asciiTheme="minorHAnsi" w:eastAsiaTheme="minorEastAsia" w:hAnsiTheme="minorHAnsi" w:cstheme="minorHAnsi"/>
                <w:b w:val="0"/>
                <w:bCs w:val="0"/>
              </w:rPr>
            </w:pPr>
            <w:r w:rsidRPr="006D080E">
              <w:rPr>
                <w:rFonts w:asciiTheme="minorHAnsi" w:eastAsiaTheme="minorEastAsia" w:hAnsiTheme="minorHAnsi" w:cstheme="minorHAnsi"/>
                <w:b w:val="0"/>
                <w:bCs w:val="0"/>
              </w:rPr>
              <w:t>Focus on the text; if the idea is not in the strategy document, it doesn’t go on the chart.</w:t>
            </w:r>
          </w:p>
          <w:p w14:paraId="630B996F" w14:textId="77777777" w:rsidR="00DF1327" w:rsidRPr="006D080E" w:rsidRDefault="530C17EF" w:rsidP="00A8470B">
            <w:pPr>
              <w:pStyle w:val="ListParagraph"/>
              <w:numPr>
                <w:ilvl w:val="1"/>
                <w:numId w:val="3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Remind participants that our goal is shared understanding, so…if it is not in the summary doc, it doesn’t go on the chart.</w:t>
            </w:r>
          </w:p>
          <w:p w14:paraId="4F0A1822" w14:textId="04BF650A" w:rsidR="00DF1327" w:rsidRPr="006D080E" w:rsidRDefault="530C17EF" w:rsidP="00A8470B">
            <w:pPr>
              <w:pStyle w:val="ListParagraph"/>
              <w:numPr>
                <w:ilvl w:val="1"/>
                <w:numId w:val="3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After charts are completed, invite participants to review the chart for their assigned strategy developed by at least one other team. They should use sticky notes to ask clarifying questions and pose wonderings about ideas that might be missing or where ideas came from in the strategy doc. If there’s time, they can review the chart for their assigned strategy developed by other teams.</w:t>
            </w:r>
          </w:p>
          <w:p w14:paraId="514C9DE7" w14:textId="3693D5AF" w:rsidR="00DF1327" w:rsidRPr="006D080E" w:rsidRDefault="530C17EF" w:rsidP="00A8470B">
            <w:pPr>
              <w:pStyle w:val="ListParagraph"/>
              <w:numPr>
                <w:ilvl w:val="1"/>
                <w:numId w:val="3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When groups return to their own charts, they should use the information gathered and feedback to clarifications to revise charts as needed.</w:t>
            </w:r>
          </w:p>
          <w:p w14:paraId="08F9F806" w14:textId="77777777" w:rsidR="00377EA9" w:rsidRPr="006D080E" w:rsidRDefault="530C17EF" w:rsidP="00A8470B">
            <w:pPr>
              <w:pStyle w:val="ListParagraph"/>
              <w:numPr>
                <w:ilvl w:val="1"/>
                <w:numId w:val="3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Whip around and gather a few examples of changes that teams made to their charts.</w:t>
            </w:r>
          </w:p>
          <w:p w14:paraId="6A104898" w14:textId="56B7D949" w:rsidR="00377EA9" w:rsidRPr="006D080E" w:rsidRDefault="530C17EF" w:rsidP="00A8470B">
            <w:pPr>
              <w:pStyle w:val="ListParagraph"/>
              <w:numPr>
                <w:ilvl w:val="1"/>
                <w:numId w:val="3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If participants don’t ask, then be sure to raise the question of the relationship between a focus question and an elicit question. Refer back to Strategy Booklet.</w:t>
            </w:r>
          </w:p>
          <w:p w14:paraId="6617B3D0" w14:textId="37F7B358" w:rsidR="00BE6663" w:rsidRPr="006D080E" w:rsidRDefault="530C17EF" w:rsidP="00A8470B">
            <w:pPr>
              <w:pStyle w:val="ListParagraph"/>
              <w:numPr>
                <w:ilvl w:val="2"/>
                <w:numId w:val="3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FQ is at the lesson level. An elicit question may be of that grain size.</w:t>
            </w:r>
          </w:p>
          <w:p w14:paraId="34A8099E" w14:textId="1A8CAF8D" w:rsidR="00BE6663" w:rsidRPr="006D080E" w:rsidRDefault="530C17EF" w:rsidP="00A8470B">
            <w:pPr>
              <w:pStyle w:val="ListParagraph"/>
              <w:numPr>
                <w:ilvl w:val="2"/>
                <w:numId w:val="3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FQs are revisited throughout a lesson and perhaps across lessons to help students develop the intended science content storyline.</w:t>
            </w:r>
          </w:p>
          <w:p w14:paraId="5F5D382F" w14:textId="4926C921" w:rsidR="00BE6663" w:rsidRPr="006D080E" w:rsidRDefault="530C17EF" w:rsidP="00A8470B">
            <w:pPr>
              <w:pStyle w:val="ListParagraph"/>
              <w:numPr>
                <w:ilvl w:val="2"/>
                <w:numId w:val="3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Elicit questions may be asked at any time and serve to uncover students’ current thinking about a particular science idea, focus question, or experience.</w:t>
            </w:r>
          </w:p>
          <w:p w14:paraId="035280B0" w14:textId="77777777" w:rsidR="00DF1327"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b/>
                <w:bCs/>
                <w:sz w:val="20"/>
                <w:szCs w:val="20"/>
              </w:rPr>
              <w:t>PDL Note:</w:t>
            </w:r>
            <w:r w:rsidRPr="006D080E">
              <w:rPr>
                <w:rFonts w:eastAsiaTheme="minorEastAsia" w:cstheme="minorHAnsi"/>
                <w:sz w:val="20"/>
                <w:szCs w:val="20"/>
              </w:rPr>
              <w:t xml:space="preserve"> As teams are working, move around to each group and ask questions such as: </w:t>
            </w:r>
          </w:p>
          <w:p w14:paraId="0F1F8448" w14:textId="77777777" w:rsidR="00DF1327" w:rsidRPr="006D080E" w:rsidRDefault="530C17EF" w:rsidP="00A8470B">
            <w:pPr>
              <w:pStyle w:val="ListParagraph"/>
              <w:numPr>
                <w:ilvl w:val="0"/>
                <w:numId w:val="37"/>
              </w:numPr>
              <w:spacing w:before="60" w:after="60" w:line="240" w:lineRule="auto"/>
              <w:contextualSpacing w:val="0"/>
              <w:rPr>
                <w:rFonts w:eastAsiaTheme="minorEastAsia" w:cstheme="minorHAnsi"/>
                <w:sz w:val="20"/>
                <w:szCs w:val="20"/>
              </w:rPr>
            </w:pPr>
            <w:r w:rsidRPr="006D080E">
              <w:rPr>
                <w:rFonts w:eastAsiaTheme="minorEastAsia" w:cstheme="minorHAnsi"/>
                <w:i/>
                <w:iCs/>
                <w:sz w:val="20"/>
                <w:szCs w:val="20"/>
              </w:rPr>
              <w:lastRenderedPageBreak/>
              <w:t xml:space="preserve">What do you mean by…? </w:t>
            </w:r>
          </w:p>
          <w:p w14:paraId="4722754E" w14:textId="77777777" w:rsidR="00DF1327" w:rsidRPr="006D080E" w:rsidRDefault="530C17EF" w:rsidP="00A8470B">
            <w:pPr>
              <w:pStyle w:val="ListParagraph"/>
              <w:numPr>
                <w:ilvl w:val="0"/>
                <w:numId w:val="37"/>
              </w:numPr>
              <w:spacing w:before="60" w:after="60" w:line="240" w:lineRule="auto"/>
              <w:contextualSpacing w:val="0"/>
              <w:rPr>
                <w:rFonts w:eastAsiaTheme="minorEastAsia" w:cstheme="minorHAnsi"/>
                <w:sz w:val="20"/>
                <w:szCs w:val="20"/>
              </w:rPr>
            </w:pPr>
            <w:r w:rsidRPr="006D080E">
              <w:rPr>
                <w:rFonts w:eastAsiaTheme="minorEastAsia" w:cstheme="minorHAnsi"/>
                <w:i/>
                <w:iCs/>
                <w:sz w:val="20"/>
                <w:szCs w:val="20"/>
              </w:rPr>
              <w:t>Where did you see that in the text?</w:t>
            </w:r>
            <w:r w:rsidRPr="006D080E">
              <w:rPr>
                <w:rFonts w:eastAsiaTheme="minorEastAsia" w:cstheme="minorHAnsi"/>
                <w:sz w:val="20"/>
                <w:szCs w:val="20"/>
              </w:rPr>
              <w:t xml:space="preserve"> </w:t>
            </w:r>
          </w:p>
          <w:p w14:paraId="234F202E" w14:textId="77777777" w:rsidR="00DF1327" w:rsidRPr="006D080E" w:rsidRDefault="530C17EF" w:rsidP="00993164">
            <w:pPr>
              <w:pStyle w:val="ListParagraph"/>
              <w:spacing w:before="60" w:after="60" w:line="240" w:lineRule="auto"/>
              <w:ind w:left="0"/>
              <w:contextualSpacing w:val="0"/>
              <w:rPr>
                <w:rFonts w:eastAsiaTheme="minorEastAsia" w:cstheme="minorHAnsi"/>
                <w:sz w:val="20"/>
                <w:szCs w:val="20"/>
              </w:rPr>
            </w:pPr>
            <w:r w:rsidRPr="006D080E">
              <w:rPr>
                <w:rFonts w:eastAsiaTheme="minorEastAsia" w:cstheme="minorHAnsi"/>
                <w:sz w:val="20"/>
                <w:szCs w:val="20"/>
              </w:rPr>
              <w:t>Pay attention to ideas on the charts that need to be probed and challenged during the whole group conversation. Some of these ideas will be made visible to everyone by the prompts on the next two slides.</w:t>
            </w:r>
          </w:p>
          <w:p w14:paraId="665F361A" w14:textId="6A33E443" w:rsidR="009611B7" w:rsidRPr="006D080E" w:rsidRDefault="6200948A" w:rsidP="00993164">
            <w:pPr>
              <w:pStyle w:val="ListParagraph"/>
              <w:spacing w:before="60" w:after="60" w:line="240" w:lineRule="auto"/>
              <w:ind w:left="0"/>
              <w:contextualSpacing w:val="0"/>
              <w:rPr>
                <w:rFonts w:eastAsiaTheme="minorEastAsia" w:cstheme="minorHAnsi"/>
                <w:sz w:val="20"/>
                <w:szCs w:val="20"/>
              </w:rPr>
            </w:pPr>
            <w:r w:rsidRPr="006D080E">
              <w:rPr>
                <w:rFonts w:eastAsiaTheme="minorEastAsia" w:cstheme="minorHAnsi"/>
                <w:sz w:val="20"/>
                <w:szCs w:val="20"/>
              </w:rPr>
              <w:t>Note the relationship between science ideas and student ideas as appropriate. If not appropriate here, the content of the HW reading will come up later in the session.</w:t>
            </w:r>
          </w:p>
          <w:p w14:paraId="1DECB940" w14:textId="36D57968" w:rsidR="009611B7" w:rsidRPr="006D080E" w:rsidRDefault="6200948A" w:rsidP="00993164">
            <w:pPr>
              <w:pStyle w:val="ListParagraph"/>
              <w:spacing w:before="60" w:after="60" w:line="240" w:lineRule="auto"/>
              <w:ind w:left="0"/>
              <w:contextualSpacing w:val="0"/>
              <w:rPr>
                <w:rFonts w:eastAsiaTheme="minorEastAsia" w:cstheme="minorHAnsi"/>
                <w:sz w:val="20"/>
                <w:szCs w:val="20"/>
              </w:rPr>
            </w:pPr>
            <w:r w:rsidRPr="006D080E">
              <w:rPr>
                <w:rFonts w:eastAsiaTheme="minorEastAsia" w:cstheme="minorHAnsi"/>
                <w:sz w:val="20"/>
                <w:szCs w:val="20"/>
              </w:rPr>
              <w:t>Highlight: A (for teacher) and B (for students) similar to how 9 (for students to syn/summ) and 9 (for Ts)</w:t>
            </w:r>
          </w:p>
        </w:tc>
      </w:tr>
      <w:tr w:rsidR="002D67C2" w:rsidRPr="006D080E" w14:paraId="5733A46A" w14:textId="77777777" w:rsidTr="1D3C947A">
        <w:tc>
          <w:tcPr>
            <w:tcW w:w="1437" w:type="dxa"/>
            <w:tcBorders>
              <w:bottom w:val="single" w:sz="4" w:space="0" w:color="auto"/>
            </w:tcBorders>
            <w:shd w:val="clear" w:color="auto" w:fill="D9D9D9" w:themeFill="background1" w:themeFillShade="D9"/>
          </w:tcPr>
          <w:p w14:paraId="07FD5EBF" w14:textId="1D21EF96" w:rsidR="002D67C2" w:rsidRPr="006D080E" w:rsidRDefault="530C17EF" w:rsidP="00993164">
            <w:pPr>
              <w:spacing w:before="60" w:after="60" w:line="240" w:lineRule="auto"/>
              <w:rPr>
                <w:rFonts w:eastAsiaTheme="minorEastAsia" w:cstheme="minorHAnsi"/>
                <w:noProof/>
                <w:sz w:val="20"/>
                <w:szCs w:val="20"/>
              </w:rPr>
            </w:pPr>
            <w:r w:rsidRPr="006D080E">
              <w:rPr>
                <w:rFonts w:eastAsiaTheme="minorEastAsia" w:cstheme="minorHAnsi"/>
                <w:noProof/>
                <w:sz w:val="20"/>
                <w:szCs w:val="20"/>
              </w:rPr>
              <w:lastRenderedPageBreak/>
              <w:t xml:space="preserve">9:50 – 10:00 </w:t>
            </w:r>
          </w:p>
        </w:tc>
        <w:tc>
          <w:tcPr>
            <w:tcW w:w="12953" w:type="dxa"/>
            <w:gridSpan w:val="3"/>
            <w:tcBorders>
              <w:bottom w:val="single" w:sz="4" w:space="0" w:color="auto"/>
            </w:tcBorders>
            <w:shd w:val="clear" w:color="auto" w:fill="D9D9D9" w:themeFill="background1" w:themeFillShade="D9"/>
          </w:tcPr>
          <w:p w14:paraId="6C3C0FB6" w14:textId="42D6003F" w:rsidR="002D67C2" w:rsidRPr="006D080E" w:rsidRDefault="530C17EF" w:rsidP="00993164">
            <w:pPr>
              <w:pStyle w:val="ListParagraph"/>
              <w:spacing w:before="60" w:after="60" w:line="240" w:lineRule="auto"/>
              <w:ind w:left="0"/>
              <w:contextualSpacing w:val="0"/>
              <w:rPr>
                <w:rFonts w:eastAsiaTheme="minorEastAsia" w:cstheme="minorHAnsi"/>
                <w:sz w:val="20"/>
                <w:szCs w:val="20"/>
              </w:rPr>
            </w:pPr>
            <w:r w:rsidRPr="006D080E">
              <w:rPr>
                <w:rFonts w:eastAsiaTheme="minorEastAsia" w:cstheme="minorHAnsi"/>
                <w:b/>
                <w:bCs/>
                <w:color w:val="000000" w:themeColor="text1"/>
                <w:sz w:val="20"/>
                <w:szCs w:val="20"/>
              </w:rPr>
              <w:t>Break:</w:t>
            </w:r>
            <w:r w:rsidRPr="006D080E">
              <w:rPr>
                <w:rFonts w:eastAsiaTheme="minorEastAsia" w:cstheme="minorHAnsi"/>
                <w:color w:val="000000" w:themeColor="text1"/>
                <w:sz w:val="20"/>
                <w:szCs w:val="20"/>
              </w:rPr>
              <w:t xml:space="preserve"> Transition/take charts</w:t>
            </w:r>
          </w:p>
        </w:tc>
      </w:tr>
      <w:tr w:rsidR="006F100E" w:rsidRPr="006D080E" w14:paraId="3FA2AB7F" w14:textId="77777777" w:rsidTr="1D3C947A">
        <w:tc>
          <w:tcPr>
            <w:tcW w:w="1437" w:type="dxa"/>
            <w:vMerge w:val="restart"/>
          </w:tcPr>
          <w:p w14:paraId="3940CEF4" w14:textId="4D5D606B" w:rsidR="006F100E" w:rsidRPr="006D080E" w:rsidRDefault="530C17EF" w:rsidP="00993164">
            <w:pPr>
              <w:spacing w:before="60" w:after="60" w:line="240" w:lineRule="auto"/>
              <w:jc w:val="center"/>
              <w:rPr>
                <w:rFonts w:eastAsiaTheme="minorEastAsia" w:cstheme="minorHAnsi"/>
                <w:sz w:val="20"/>
                <w:szCs w:val="20"/>
              </w:rPr>
            </w:pPr>
            <w:r w:rsidRPr="006D080E">
              <w:rPr>
                <w:rFonts w:eastAsiaTheme="minorEastAsia" w:cstheme="minorHAnsi"/>
                <w:color w:val="000000" w:themeColor="text1"/>
                <w:sz w:val="20"/>
                <w:szCs w:val="20"/>
              </w:rPr>
              <w:t>10:00 -11:45</w:t>
            </w:r>
          </w:p>
          <w:p w14:paraId="06503219" w14:textId="5737708F" w:rsidR="006F100E" w:rsidRPr="006D080E" w:rsidRDefault="005C6FD9" w:rsidP="00993164">
            <w:pPr>
              <w:spacing w:before="60" w:after="60" w:line="240" w:lineRule="auto"/>
              <w:jc w:val="center"/>
              <w:rPr>
                <w:rFonts w:eastAsiaTheme="minorEastAsia" w:cstheme="minorHAnsi"/>
                <w:sz w:val="20"/>
                <w:szCs w:val="20"/>
              </w:rPr>
            </w:pPr>
            <w:r w:rsidRPr="006D080E">
              <w:rPr>
                <w:rFonts w:eastAsiaTheme="minorEastAsia" w:cstheme="minorHAnsi"/>
                <w:color w:val="000000" w:themeColor="text1"/>
                <w:sz w:val="20"/>
                <w:szCs w:val="20"/>
              </w:rPr>
              <w:t>105</w:t>
            </w:r>
            <w:r w:rsidR="530C17EF" w:rsidRPr="006D080E">
              <w:rPr>
                <w:rFonts w:eastAsiaTheme="minorEastAsia" w:cstheme="minorHAnsi"/>
                <w:color w:val="000000" w:themeColor="text1"/>
                <w:sz w:val="20"/>
                <w:szCs w:val="20"/>
              </w:rPr>
              <w:t xml:space="preserve"> min</w:t>
            </w:r>
          </w:p>
          <w:p w14:paraId="0DEF3FF2" w14:textId="77777777" w:rsidR="006F100E" w:rsidRPr="006D080E" w:rsidRDefault="006F100E" w:rsidP="00993164">
            <w:pPr>
              <w:spacing w:before="60" w:after="60" w:line="240" w:lineRule="auto"/>
              <w:jc w:val="center"/>
              <w:rPr>
                <w:rFonts w:eastAsiaTheme="minorEastAsia" w:cstheme="minorHAnsi"/>
                <w:color w:val="000000"/>
                <w:sz w:val="20"/>
                <w:szCs w:val="20"/>
              </w:rPr>
            </w:pPr>
          </w:p>
          <w:p w14:paraId="4D9E992F" w14:textId="2E72B753" w:rsidR="006F100E" w:rsidRPr="006D080E" w:rsidRDefault="1D3C947A" w:rsidP="1D3C947A">
            <w:pPr>
              <w:spacing w:before="60" w:after="60" w:line="240" w:lineRule="auto"/>
              <w:jc w:val="center"/>
              <w:rPr>
                <w:rFonts w:eastAsiaTheme="minorEastAsia"/>
                <w:sz w:val="20"/>
                <w:szCs w:val="20"/>
              </w:rPr>
            </w:pPr>
            <w:r w:rsidRPr="1D3C947A">
              <w:rPr>
                <w:rFonts w:eastAsiaTheme="minorEastAsia"/>
                <w:color w:val="000000" w:themeColor="text1"/>
                <w:sz w:val="20"/>
                <w:szCs w:val="20"/>
              </w:rPr>
              <w:t>Slides 10-17</w:t>
            </w:r>
          </w:p>
          <w:p w14:paraId="58679171" w14:textId="77777777" w:rsidR="006F100E" w:rsidRPr="006D080E" w:rsidRDefault="006F100E" w:rsidP="00993164">
            <w:pPr>
              <w:spacing w:before="60" w:after="60" w:line="240" w:lineRule="auto"/>
              <w:rPr>
                <w:rFonts w:eastAsiaTheme="minorEastAsia" w:cstheme="minorHAnsi"/>
                <w:sz w:val="20"/>
                <w:szCs w:val="20"/>
              </w:rPr>
            </w:pPr>
          </w:p>
          <w:p w14:paraId="5B3E3338" w14:textId="77777777" w:rsidR="006F100E" w:rsidRPr="006D080E" w:rsidRDefault="006F100E" w:rsidP="00993164">
            <w:pPr>
              <w:spacing w:before="60" w:after="60" w:line="240" w:lineRule="auto"/>
              <w:rPr>
                <w:rFonts w:eastAsiaTheme="minorEastAsia" w:cstheme="minorHAnsi"/>
                <w:noProof/>
                <w:sz w:val="20"/>
                <w:szCs w:val="20"/>
              </w:rPr>
            </w:pPr>
          </w:p>
        </w:tc>
        <w:tc>
          <w:tcPr>
            <w:tcW w:w="3105" w:type="dxa"/>
            <w:vMerge w:val="restart"/>
          </w:tcPr>
          <w:p w14:paraId="663100A8" w14:textId="77777777" w:rsidR="006F100E"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b/>
                <w:bCs/>
                <w:color w:val="000000" w:themeColor="text1"/>
                <w:sz w:val="20"/>
                <w:szCs w:val="20"/>
              </w:rPr>
              <w:t xml:space="preserve">Purpose: </w:t>
            </w:r>
            <w:r w:rsidRPr="006D080E">
              <w:rPr>
                <w:rFonts w:eastAsiaTheme="minorEastAsia" w:cstheme="minorHAnsi"/>
                <w:color w:val="000000" w:themeColor="text1"/>
                <w:sz w:val="20"/>
                <w:szCs w:val="20"/>
              </w:rPr>
              <w:t>The purposes of this session are to 1) develop a shared understanding of STeLLA Strategies A and B: Identify one main learning goal and set the purpose with a focus question, and 2) deepen abilities to analyze a lesson are deepened through use of analysis guides.</w:t>
            </w:r>
          </w:p>
          <w:p w14:paraId="68EAD970" w14:textId="23B8533E" w:rsidR="006F100E" w:rsidRPr="006D080E" w:rsidRDefault="530C17EF" w:rsidP="00993164">
            <w:pPr>
              <w:spacing w:before="60" w:after="60" w:line="240" w:lineRule="auto"/>
              <w:rPr>
                <w:rFonts w:eastAsiaTheme="minorEastAsia" w:cstheme="minorHAnsi"/>
                <w:color w:val="000000"/>
                <w:sz w:val="20"/>
                <w:szCs w:val="20"/>
              </w:rPr>
            </w:pPr>
            <w:r w:rsidRPr="006D080E">
              <w:rPr>
                <w:rFonts w:eastAsiaTheme="minorEastAsia" w:cstheme="minorHAnsi"/>
                <w:b/>
                <w:bCs/>
                <w:color w:val="000000" w:themeColor="text1"/>
                <w:sz w:val="20"/>
                <w:szCs w:val="20"/>
              </w:rPr>
              <w:t xml:space="preserve">Content: </w:t>
            </w:r>
            <w:r w:rsidRPr="006D080E">
              <w:rPr>
                <w:rFonts w:eastAsiaTheme="minorEastAsia" w:cstheme="minorHAnsi"/>
                <w:color w:val="000000" w:themeColor="text1"/>
                <w:sz w:val="20"/>
                <w:szCs w:val="20"/>
              </w:rPr>
              <w:t>Analysis guides provide criteria used to evaluate the strengths of main learning goals and focus questions. While the main learning goal is for teachers and the focus question for students, they must be closely matched to support student construction of a coherent science content storyline. The focus question serves as a guide for student learning without giving away the “punchline” of the lesson.</w:t>
            </w:r>
          </w:p>
          <w:p w14:paraId="71A4D89E" w14:textId="77777777" w:rsidR="001B5BCD" w:rsidRPr="006D080E" w:rsidRDefault="530C17EF"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What participants do</w:t>
            </w:r>
          </w:p>
          <w:p w14:paraId="5C170FB8" w14:textId="2B7FA75B" w:rsidR="001B5BCD" w:rsidRPr="006D080E" w:rsidRDefault="61C0B097" w:rsidP="00993164">
            <w:pPr>
              <w:spacing w:before="60" w:after="60" w:line="240" w:lineRule="auto"/>
              <w:rPr>
                <w:rFonts w:eastAsiaTheme="minorEastAsia" w:cstheme="minorHAnsi"/>
                <w:color w:val="000000"/>
                <w:sz w:val="20"/>
                <w:szCs w:val="20"/>
              </w:rPr>
            </w:pPr>
            <w:r w:rsidRPr="006D080E">
              <w:rPr>
                <w:rFonts w:eastAsiaTheme="minorEastAsia" w:cstheme="minorHAnsi"/>
                <w:color w:val="000000" w:themeColor="text1"/>
                <w:sz w:val="20"/>
                <w:szCs w:val="20"/>
              </w:rPr>
              <w:t xml:space="preserve">In content-specific study groups, participants consider candidate </w:t>
            </w:r>
            <w:r w:rsidRPr="006D080E">
              <w:rPr>
                <w:rFonts w:eastAsiaTheme="minorEastAsia" w:cstheme="minorHAnsi"/>
                <w:color w:val="000000" w:themeColor="text1"/>
                <w:sz w:val="20"/>
                <w:szCs w:val="20"/>
              </w:rPr>
              <w:lastRenderedPageBreak/>
              <w:t xml:space="preserve">main learning goals and focus questions in light of the analysis guides, then match main learning goals to focus questions. </w:t>
            </w:r>
          </w:p>
          <w:p w14:paraId="025BDC97" w14:textId="77777777" w:rsidR="001B5BCD" w:rsidRPr="006D080E" w:rsidRDefault="49E83D8C"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Resources</w:t>
            </w:r>
          </w:p>
          <w:p w14:paraId="4E63CD9D" w14:textId="18329997" w:rsidR="7C6D3921" w:rsidRPr="006D080E" w:rsidRDefault="1D3C947A" w:rsidP="1D3C947A">
            <w:pPr>
              <w:pStyle w:val="ListParagraph"/>
              <w:numPr>
                <w:ilvl w:val="0"/>
                <w:numId w:val="6"/>
              </w:numPr>
              <w:spacing w:before="60" w:after="60" w:line="240" w:lineRule="auto"/>
              <w:rPr>
                <w:rFonts w:eastAsiaTheme="minorEastAsia"/>
                <w:color w:val="000000" w:themeColor="text1"/>
                <w:sz w:val="20"/>
                <w:szCs w:val="20"/>
              </w:rPr>
            </w:pPr>
            <w:r w:rsidRPr="1D3C947A">
              <w:rPr>
                <w:rFonts w:eastAsiaTheme="minorEastAsia"/>
                <w:color w:val="000000" w:themeColor="text1"/>
                <w:sz w:val="20"/>
                <w:szCs w:val="20"/>
              </w:rPr>
              <w:t>Posters</w:t>
            </w:r>
          </w:p>
          <w:p w14:paraId="19720BBD" w14:textId="77DB19B6" w:rsidR="61C0B097" w:rsidRPr="006D080E" w:rsidRDefault="1D3C947A" w:rsidP="1D3C947A">
            <w:pPr>
              <w:pStyle w:val="ListParagraph"/>
              <w:numPr>
                <w:ilvl w:val="1"/>
                <w:numId w:val="5"/>
              </w:numPr>
              <w:spacing w:before="60" w:after="60" w:line="240" w:lineRule="auto"/>
              <w:rPr>
                <w:color w:val="000000" w:themeColor="text1"/>
                <w:sz w:val="20"/>
                <w:szCs w:val="20"/>
              </w:rPr>
            </w:pPr>
            <w:r w:rsidRPr="1D3C947A">
              <w:rPr>
                <w:rFonts w:eastAsiaTheme="minorEastAsia"/>
                <w:color w:val="000000" w:themeColor="text1"/>
                <w:sz w:val="20"/>
                <w:szCs w:val="20"/>
              </w:rPr>
              <w:t>STeLLA Conceptual Framework</w:t>
            </w:r>
          </w:p>
          <w:p w14:paraId="391118D2" w14:textId="7F209B76" w:rsidR="1D3C947A" w:rsidRDefault="1D3C947A" w:rsidP="1D3C947A">
            <w:pPr>
              <w:pStyle w:val="ListParagraph"/>
              <w:numPr>
                <w:ilvl w:val="0"/>
                <w:numId w:val="4"/>
              </w:numPr>
              <w:spacing w:before="60" w:after="60" w:line="240" w:lineRule="auto"/>
              <w:rPr>
                <w:color w:val="000000" w:themeColor="text1"/>
                <w:sz w:val="20"/>
                <w:szCs w:val="20"/>
              </w:rPr>
            </w:pPr>
            <w:r w:rsidRPr="1D3C947A">
              <w:rPr>
                <w:rFonts w:eastAsiaTheme="minorEastAsia"/>
                <w:color w:val="000000" w:themeColor="text1"/>
                <w:sz w:val="20"/>
                <w:szCs w:val="20"/>
              </w:rPr>
              <w:t>Charts</w:t>
            </w:r>
          </w:p>
          <w:p w14:paraId="47FCFC83" w14:textId="6C3E427D" w:rsidR="1D3C947A" w:rsidRDefault="1D3C947A" w:rsidP="1D3C947A">
            <w:pPr>
              <w:pStyle w:val="ListParagraph"/>
              <w:numPr>
                <w:ilvl w:val="1"/>
                <w:numId w:val="4"/>
              </w:numPr>
              <w:spacing w:before="60" w:after="60" w:line="240" w:lineRule="auto"/>
              <w:rPr>
                <w:color w:val="000000" w:themeColor="text1"/>
                <w:sz w:val="20"/>
                <w:szCs w:val="20"/>
              </w:rPr>
            </w:pPr>
            <w:r w:rsidRPr="1D3C947A">
              <w:rPr>
                <w:rFonts w:eastAsiaTheme="minorEastAsia"/>
                <w:color w:val="000000" w:themeColor="text1"/>
                <w:sz w:val="20"/>
                <w:szCs w:val="20"/>
              </w:rPr>
              <w:t>Purpose/Key Features for A, B, I/9</w:t>
            </w:r>
          </w:p>
          <w:p w14:paraId="3C163698" w14:textId="5311CC5D" w:rsidR="006F100E" w:rsidRPr="006D080E" w:rsidRDefault="61C0B097" w:rsidP="00993164">
            <w:pPr>
              <w:pStyle w:val="ListParagraph"/>
              <w:numPr>
                <w:ilvl w:val="0"/>
                <w:numId w:val="4"/>
              </w:numPr>
              <w:spacing w:before="60" w:after="60" w:line="240" w:lineRule="auto"/>
              <w:rPr>
                <w:rFonts w:eastAsiaTheme="minorEastAsia" w:cstheme="minorHAnsi"/>
                <w:color w:val="000000" w:themeColor="text1"/>
                <w:sz w:val="20"/>
                <w:szCs w:val="20"/>
              </w:rPr>
            </w:pPr>
            <w:r w:rsidRPr="006D080E">
              <w:rPr>
                <w:rFonts w:eastAsiaTheme="minorEastAsia" w:cstheme="minorHAnsi"/>
                <w:color w:val="000000" w:themeColor="text1"/>
                <w:sz w:val="20"/>
                <w:szCs w:val="20"/>
              </w:rPr>
              <w:t>PD Binder</w:t>
            </w:r>
          </w:p>
          <w:p w14:paraId="3EFAE399" w14:textId="6A8D2048" w:rsidR="006F100E" w:rsidRPr="006D080E" w:rsidRDefault="61C0B097" w:rsidP="00993164">
            <w:pPr>
              <w:pStyle w:val="ListParagraph"/>
              <w:numPr>
                <w:ilvl w:val="1"/>
                <w:numId w:val="4"/>
              </w:numPr>
              <w:spacing w:before="60" w:after="60" w:line="240" w:lineRule="auto"/>
              <w:rPr>
                <w:rFonts w:cstheme="minorHAnsi"/>
                <w:color w:val="000000" w:themeColor="text1"/>
                <w:sz w:val="20"/>
                <w:szCs w:val="20"/>
              </w:rPr>
            </w:pPr>
            <w:r w:rsidRPr="006D080E">
              <w:rPr>
                <w:rFonts w:eastAsiaTheme="minorEastAsia" w:cstheme="minorHAnsi"/>
                <w:color w:val="000000" w:themeColor="text1"/>
                <w:sz w:val="20"/>
                <w:szCs w:val="20"/>
              </w:rPr>
              <w:t xml:space="preserve">MLG AG (p. </w:t>
            </w:r>
            <w:r w:rsidRPr="006D080E">
              <w:rPr>
                <w:rFonts w:eastAsiaTheme="minorEastAsia" w:cstheme="minorHAnsi"/>
                <w:color w:val="FF0000"/>
                <w:sz w:val="20"/>
                <w:szCs w:val="20"/>
              </w:rPr>
              <w:t>__</w:t>
            </w:r>
            <w:r w:rsidRPr="006D080E">
              <w:rPr>
                <w:rFonts w:eastAsiaTheme="minorEastAsia" w:cstheme="minorHAnsi"/>
                <w:color w:val="000000" w:themeColor="text1"/>
                <w:sz w:val="20"/>
                <w:szCs w:val="20"/>
              </w:rPr>
              <w:t>)</w:t>
            </w:r>
          </w:p>
          <w:p w14:paraId="593BAAF5" w14:textId="568608A3" w:rsidR="006F100E" w:rsidRPr="006D080E" w:rsidRDefault="61C0B097" w:rsidP="00993164">
            <w:pPr>
              <w:pStyle w:val="ListParagraph"/>
              <w:numPr>
                <w:ilvl w:val="1"/>
                <w:numId w:val="4"/>
              </w:numPr>
              <w:spacing w:before="60" w:after="60" w:line="240" w:lineRule="auto"/>
              <w:rPr>
                <w:rFonts w:cstheme="minorHAnsi"/>
                <w:color w:val="000000" w:themeColor="text1"/>
                <w:sz w:val="20"/>
                <w:szCs w:val="20"/>
              </w:rPr>
            </w:pPr>
            <w:r w:rsidRPr="006D080E">
              <w:rPr>
                <w:rFonts w:eastAsiaTheme="minorEastAsia" w:cstheme="minorHAnsi"/>
                <w:color w:val="000000" w:themeColor="text1"/>
                <w:sz w:val="20"/>
                <w:szCs w:val="20"/>
              </w:rPr>
              <w:t xml:space="preserve">Candidate MLGs (p. </w:t>
            </w:r>
            <w:r w:rsidRPr="006D080E">
              <w:rPr>
                <w:rFonts w:eastAsiaTheme="minorEastAsia" w:cstheme="minorHAnsi"/>
                <w:color w:val="FF0000"/>
                <w:sz w:val="20"/>
                <w:szCs w:val="20"/>
              </w:rPr>
              <w:t>__</w:t>
            </w:r>
            <w:r w:rsidRPr="006D080E">
              <w:rPr>
                <w:rFonts w:eastAsiaTheme="minorEastAsia" w:cstheme="minorHAnsi"/>
                <w:color w:val="000000" w:themeColor="text1"/>
                <w:sz w:val="20"/>
                <w:szCs w:val="20"/>
              </w:rPr>
              <w:t>)</w:t>
            </w:r>
          </w:p>
          <w:p w14:paraId="2A99A43E" w14:textId="488FCC3A" w:rsidR="006F100E" w:rsidRPr="006D080E" w:rsidRDefault="61C0B097" w:rsidP="00993164">
            <w:pPr>
              <w:pStyle w:val="ListParagraph"/>
              <w:numPr>
                <w:ilvl w:val="1"/>
                <w:numId w:val="4"/>
              </w:numPr>
              <w:spacing w:before="60" w:after="60" w:line="240" w:lineRule="auto"/>
              <w:rPr>
                <w:rFonts w:cstheme="minorHAnsi"/>
                <w:color w:val="000000" w:themeColor="text1"/>
                <w:sz w:val="20"/>
                <w:szCs w:val="20"/>
              </w:rPr>
            </w:pPr>
            <w:r w:rsidRPr="006D080E">
              <w:rPr>
                <w:rFonts w:eastAsiaTheme="minorEastAsia" w:cstheme="minorHAnsi"/>
                <w:color w:val="000000" w:themeColor="text1"/>
                <w:sz w:val="20"/>
                <w:szCs w:val="20"/>
              </w:rPr>
              <w:t xml:space="preserve">FQ AG (p. </w:t>
            </w:r>
            <w:r w:rsidRPr="006D080E">
              <w:rPr>
                <w:rFonts w:eastAsiaTheme="minorEastAsia" w:cstheme="minorHAnsi"/>
                <w:color w:val="FF0000"/>
                <w:sz w:val="20"/>
                <w:szCs w:val="20"/>
              </w:rPr>
              <w:t>__</w:t>
            </w:r>
            <w:r w:rsidRPr="006D080E">
              <w:rPr>
                <w:rFonts w:eastAsiaTheme="minorEastAsia" w:cstheme="minorHAnsi"/>
                <w:color w:val="000000" w:themeColor="text1"/>
                <w:sz w:val="20"/>
                <w:szCs w:val="20"/>
              </w:rPr>
              <w:t>)</w:t>
            </w:r>
          </w:p>
          <w:p w14:paraId="1B979771" w14:textId="46784331" w:rsidR="006F100E" w:rsidRPr="006D080E" w:rsidRDefault="61C0B097" w:rsidP="00993164">
            <w:pPr>
              <w:pStyle w:val="ListParagraph"/>
              <w:numPr>
                <w:ilvl w:val="1"/>
                <w:numId w:val="4"/>
              </w:numPr>
              <w:spacing w:before="60" w:after="60" w:line="240" w:lineRule="auto"/>
              <w:rPr>
                <w:rFonts w:cstheme="minorHAnsi"/>
                <w:color w:val="000000" w:themeColor="text1"/>
                <w:sz w:val="20"/>
                <w:szCs w:val="20"/>
              </w:rPr>
            </w:pPr>
            <w:r w:rsidRPr="006D080E">
              <w:rPr>
                <w:rFonts w:eastAsiaTheme="minorEastAsia" w:cstheme="minorHAnsi"/>
                <w:color w:val="000000" w:themeColor="text1"/>
                <w:sz w:val="20"/>
                <w:szCs w:val="20"/>
              </w:rPr>
              <w:t xml:space="preserve">Candidate FQs (p. </w:t>
            </w:r>
            <w:r w:rsidRPr="006D080E">
              <w:rPr>
                <w:rFonts w:eastAsiaTheme="minorEastAsia" w:cstheme="minorHAnsi"/>
                <w:color w:val="FF0000"/>
                <w:sz w:val="20"/>
                <w:szCs w:val="20"/>
              </w:rPr>
              <w:t>__</w:t>
            </w:r>
            <w:r w:rsidRPr="006D080E">
              <w:rPr>
                <w:rFonts w:eastAsiaTheme="minorEastAsia" w:cstheme="minorHAnsi"/>
                <w:color w:val="000000" w:themeColor="text1"/>
                <w:sz w:val="20"/>
                <w:szCs w:val="20"/>
              </w:rPr>
              <w:t>)</w:t>
            </w:r>
          </w:p>
          <w:p w14:paraId="12E8D1FA" w14:textId="7A87BA4F" w:rsidR="006F100E" w:rsidRPr="006D080E" w:rsidRDefault="1D3C947A" w:rsidP="1D3C947A">
            <w:pPr>
              <w:pStyle w:val="ListParagraph"/>
              <w:numPr>
                <w:ilvl w:val="1"/>
                <w:numId w:val="4"/>
              </w:numPr>
              <w:spacing w:before="60" w:after="60" w:line="240" w:lineRule="auto"/>
              <w:rPr>
                <w:color w:val="000000" w:themeColor="text1"/>
                <w:sz w:val="20"/>
                <w:szCs w:val="20"/>
              </w:rPr>
            </w:pPr>
            <w:r w:rsidRPr="1D3C947A">
              <w:rPr>
                <w:rFonts w:eastAsiaTheme="minorEastAsia"/>
                <w:color w:val="000000" w:themeColor="text1"/>
                <w:sz w:val="20"/>
                <w:szCs w:val="20"/>
              </w:rPr>
              <w:t xml:space="preserve">SCSL I/STL 9 AG (p. </w:t>
            </w:r>
            <w:r w:rsidRPr="1D3C947A">
              <w:rPr>
                <w:rFonts w:eastAsiaTheme="minorEastAsia"/>
                <w:color w:val="FF0000"/>
                <w:sz w:val="20"/>
                <w:szCs w:val="20"/>
              </w:rPr>
              <w:t>__</w:t>
            </w:r>
            <w:r w:rsidRPr="1D3C947A">
              <w:rPr>
                <w:rFonts w:eastAsiaTheme="minorEastAsia"/>
                <w:color w:val="000000" w:themeColor="text1"/>
                <w:sz w:val="20"/>
                <w:szCs w:val="20"/>
              </w:rPr>
              <w:t>)</w:t>
            </w:r>
          </w:p>
          <w:p w14:paraId="634694CA" w14:textId="51235E18" w:rsidR="006F100E" w:rsidRPr="006D080E" w:rsidRDefault="1D3C947A" w:rsidP="1D3C947A">
            <w:pPr>
              <w:pStyle w:val="ListParagraph"/>
              <w:numPr>
                <w:ilvl w:val="0"/>
                <w:numId w:val="4"/>
              </w:numPr>
              <w:spacing w:before="60" w:after="60" w:line="240" w:lineRule="auto"/>
              <w:rPr>
                <w:color w:val="000000" w:themeColor="text1"/>
                <w:sz w:val="20"/>
                <w:szCs w:val="20"/>
              </w:rPr>
            </w:pPr>
            <w:r w:rsidRPr="1D3C947A">
              <w:rPr>
                <w:rFonts w:eastAsiaTheme="minorEastAsia"/>
                <w:color w:val="000000" w:themeColor="text1"/>
                <w:sz w:val="20"/>
                <w:szCs w:val="20"/>
              </w:rPr>
              <w:t>STeLLA Strategies Booklet</w:t>
            </w:r>
          </w:p>
        </w:tc>
        <w:tc>
          <w:tcPr>
            <w:tcW w:w="3672" w:type="dxa"/>
            <w:tcBorders>
              <w:bottom w:val="single" w:sz="4" w:space="0" w:color="auto"/>
            </w:tcBorders>
          </w:tcPr>
          <w:p w14:paraId="161CDCB0" w14:textId="5B3BA071" w:rsidR="006F100E" w:rsidRPr="006D080E" w:rsidRDefault="00190250" w:rsidP="00993164">
            <w:pPr>
              <w:spacing w:before="60" w:after="60" w:line="240" w:lineRule="auto"/>
              <w:rPr>
                <w:rFonts w:eastAsiaTheme="minorEastAsia" w:cstheme="minorHAnsi"/>
                <w:noProof/>
                <w:sz w:val="20"/>
                <w:szCs w:val="20"/>
              </w:rPr>
            </w:pPr>
            <w:r w:rsidRPr="00190250">
              <w:rPr>
                <w:rFonts w:cstheme="minorHAnsi"/>
                <w:noProof/>
              </w:rPr>
              <w:lastRenderedPageBreak/>
              <w:drawing>
                <wp:inline distT="0" distB="0" distL="0" distR="0" wp14:anchorId="19870823" wp14:editId="6C4FEE92">
                  <wp:extent cx="2194560" cy="1645920"/>
                  <wp:effectExtent l="0" t="0" r="2540" b="5080"/>
                  <wp:docPr id="1705781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781548" name=""/>
                          <pic:cNvPicPr/>
                        </pic:nvPicPr>
                        <pic:blipFill>
                          <a:blip r:embed="rId16"/>
                          <a:stretch>
                            <a:fillRect/>
                          </a:stretch>
                        </pic:blipFill>
                        <pic:spPr>
                          <a:xfrm>
                            <a:off x="0" y="0"/>
                            <a:ext cx="2194560" cy="1645920"/>
                          </a:xfrm>
                          <a:prstGeom prst="rect">
                            <a:avLst/>
                          </a:prstGeom>
                        </pic:spPr>
                      </pic:pic>
                    </a:graphicData>
                  </a:graphic>
                </wp:inline>
              </w:drawing>
            </w:r>
          </w:p>
        </w:tc>
        <w:tc>
          <w:tcPr>
            <w:tcW w:w="6176" w:type="dxa"/>
            <w:tcBorders>
              <w:bottom w:val="single" w:sz="4" w:space="0" w:color="auto"/>
            </w:tcBorders>
          </w:tcPr>
          <w:p w14:paraId="579C73D2" w14:textId="287FCFE4" w:rsidR="006F100E" w:rsidRPr="006D080E" w:rsidRDefault="530C17EF" w:rsidP="00A8470B">
            <w:pPr>
              <w:pStyle w:val="ListParagraph"/>
              <w:numPr>
                <w:ilvl w:val="0"/>
                <w:numId w:val="21"/>
              </w:numPr>
              <w:spacing w:before="60" w:after="60" w:line="240" w:lineRule="auto"/>
              <w:contextualSpacing w:val="0"/>
              <w:rPr>
                <w:rFonts w:eastAsiaTheme="minorEastAsia" w:cstheme="minorHAnsi"/>
                <w:b/>
                <w:bCs/>
                <w:sz w:val="20"/>
                <w:szCs w:val="20"/>
              </w:rPr>
            </w:pPr>
            <w:r w:rsidRPr="006D080E">
              <w:rPr>
                <w:rFonts w:eastAsiaTheme="minorEastAsia" w:cstheme="minorHAnsi"/>
                <w:b/>
                <w:bCs/>
                <w:sz w:val="20"/>
                <w:szCs w:val="20"/>
              </w:rPr>
              <w:t>STeLLA Conceptual Framework (0 min)</w:t>
            </w:r>
          </w:p>
          <w:p w14:paraId="01BFCE40" w14:textId="30663F33" w:rsidR="006F100E" w:rsidRPr="006D080E" w:rsidRDefault="1D3C947A" w:rsidP="1D3C947A">
            <w:pPr>
              <w:pStyle w:val="ListParagraph"/>
              <w:numPr>
                <w:ilvl w:val="0"/>
                <w:numId w:val="49"/>
              </w:numPr>
              <w:spacing w:before="60" w:after="60" w:line="240" w:lineRule="auto"/>
              <w:contextualSpacing w:val="0"/>
              <w:rPr>
                <w:rFonts w:eastAsiaTheme="minorEastAsia"/>
                <w:sz w:val="20"/>
                <w:szCs w:val="20"/>
              </w:rPr>
            </w:pPr>
            <w:r w:rsidRPr="1D3C947A">
              <w:rPr>
                <w:rFonts w:eastAsiaTheme="minorEastAsia"/>
                <w:sz w:val="20"/>
                <w:szCs w:val="20"/>
              </w:rPr>
              <w:t>Orient participants to the Conceptual Framework and note that we’ll continue our study of the science content storyline lens with a focus on Strategies A and B during this session.</w:t>
            </w:r>
          </w:p>
          <w:p w14:paraId="14C4093A" w14:textId="3DCC2E98" w:rsidR="006F100E" w:rsidRPr="006D080E" w:rsidRDefault="1D3C947A" w:rsidP="1D3C947A">
            <w:pPr>
              <w:spacing w:before="60" w:after="60" w:line="240" w:lineRule="auto"/>
              <w:rPr>
                <w:rFonts w:eastAsiaTheme="minorEastAsia"/>
                <w:sz w:val="20"/>
                <w:szCs w:val="20"/>
              </w:rPr>
            </w:pPr>
            <w:r w:rsidRPr="1D3C947A">
              <w:rPr>
                <w:rFonts w:eastAsiaTheme="minorEastAsia"/>
                <w:b/>
                <w:bCs/>
                <w:sz w:val="20"/>
                <w:szCs w:val="20"/>
              </w:rPr>
              <w:t>Transition:</w:t>
            </w:r>
            <w:r w:rsidRPr="1D3C947A">
              <w:rPr>
                <w:rFonts w:eastAsiaTheme="minorEastAsia"/>
                <w:sz w:val="20"/>
                <w:szCs w:val="20"/>
              </w:rPr>
              <w:t xml:space="preserve"> Note that one difference between Student Thinking Lens Strategies and strategies in the Science Content Storyline is the use of analysis guides to help us think through quality.</w:t>
            </w:r>
          </w:p>
        </w:tc>
      </w:tr>
      <w:tr w:rsidR="00F12F7A" w:rsidRPr="006D080E" w14:paraId="3E86F96A" w14:textId="77777777" w:rsidTr="1D3C947A">
        <w:trPr>
          <w:trHeight w:val="707"/>
        </w:trPr>
        <w:tc>
          <w:tcPr>
            <w:tcW w:w="1437" w:type="dxa"/>
            <w:vMerge/>
          </w:tcPr>
          <w:p w14:paraId="49738D4C" w14:textId="77777777" w:rsidR="00F12F7A" w:rsidRPr="006D080E" w:rsidRDefault="00F12F7A" w:rsidP="00993164">
            <w:pPr>
              <w:spacing w:before="60" w:after="60" w:line="240" w:lineRule="auto"/>
              <w:rPr>
                <w:rFonts w:cstheme="minorHAnsi"/>
                <w:noProof/>
              </w:rPr>
            </w:pPr>
          </w:p>
        </w:tc>
        <w:tc>
          <w:tcPr>
            <w:tcW w:w="3105" w:type="dxa"/>
            <w:vMerge/>
          </w:tcPr>
          <w:p w14:paraId="710066DC" w14:textId="77777777" w:rsidR="00F12F7A" w:rsidRPr="006D080E" w:rsidRDefault="00F12F7A" w:rsidP="00993164">
            <w:pPr>
              <w:spacing w:before="60" w:after="60" w:line="240" w:lineRule="auto"/>
              <w:rPr>
                <w:rFonts w:cstheme="minorHAnsi"/>
                <w:noProof/>
              </w:rPr>
            </w:pPr>
          </w:p>
        </w:tc>
        <w:tc>
          <w:tcPr>
            <w:tcW w:w="3672" w:type="dxa"/>
          </w:tcPr>
          <w:p w14:paraId="3777065A" w14:textId="188D2C04" w:rsidR="00F12F7A" w:rsidRPr="006D080E" w:rsidRDefault="00190250" w:rsidP="00993164">
            <w:pPr>
              <w:spacing w:before="60" w:after="60" w:line="240" w:lineRule="auto"/>
            </w:pPr>
            <w:r w:rsidRPr="00190250">
              <w:rPr>
                <w:noProof/>
              </w:rPr>
              <w:drawing>
                <wp:inline distT="0" distB="0" distL="0" distR="0" wp14:anchorId="7ADE5208" wp14:editId="3DFDE46C">
                  <wp:extent cx="2194560" cy="1645920"/>
                  <wp:effectExtent l="0" t="0" r="2540" b="5080"/>
                  <wp:docPr id="529534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34033" name=""/>
                          <pic:cNvPicPr/>
                        </pic:nvPicPr>
                        <pic:blipFill>
                          <a:blip r:embed="rId17"/>
                          <a:stretch>
                            <a:fillRect/>
                          </a:stretch>
                        </pic:blipFill>
                        <pic:spPr>
                          <a:xfrm>
                            <a:off x="0" y="0"/>
                            <a:ext cx="2194560" cy="1645920"/>
                          </a:xfrm>
                          <a:prstGeom prst="rect">
                            <a:avLst/>
                          </a:prstGeom>
                        </pic:spPr>
                      </pic:pic>
                    </a:graphicData>
                  </a:graphic>
                </wp:inline>
              </w:drawing>
            </w:r>
          </w:p>
        </w:tc>
        <w:tc>
          <w:tcPr>
            <w:tcW w:w="6176" w:type="dxa"/>
          </w:tcPr>
          <w:p w14:paraId="02D59B07" w14:textId="5EB35B37" w:rsidR="00F12F7A"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Analysis Guides: MLG (15 min)</w:t>
            </w:r>
          </w:p>
          <w:p w14:paraId="1DC39224" w14:textId="16C0FF9C" w:rsidR="00E76B34"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b/>
                <w:bCs/>
                <w:sz w:val="20"/>
                <w:szCs w:val="20"/>
              </w:rPr>
              <w:t>PDL Note:</w:t>
            </w:r>
            <w:r w:rsidRPr="006D080E">
              <w:rPr>
                <w:rFonts w:eastAsiaTheme="minorEastAsia" w:cstheme="minorHAnsi"/>
                <w:sz w:val="20"/>
                <w:szCs w:val="20"/>
              </w:rPr>
              <w:t xml:space="preserve"> The slide is animated. The first section provides general features of analysis guides. </w:t>
            </w:r>
          </w:p>
          <w:p w14:paraId="01E8B48F" w14:textId="57637670" w:rsidR="00E76B34"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General characteristics of analysis guides include questions, a graphic organizer or space to capture information, and often prompts to strengthen the artifact being analyzed.</w:t>
            </w:r>
          </w:p>
          <w:p w14:paraId="35B9036B" w14:textId="536B4ACE" w:rsidR="00E76B34"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 xml:space="preserve">Refer participants to the MLG Analysis Guide (PD Binder p. </w:t>
            </w:r>
            <w:r w:rsidRPr="1D3C947A">
              <w:rPr>
                <w:rFonts w:eastAsiaTheme="minorEastAsia"/>
                <w:color w:val="FF0000"/>
                <w:sz w:val="20"/>
                <w:szCs w:val="20"/>
              </w:rPr>
              <w:t>__</w:t>
            </w:r>
            <w:r w:rsidRPr="1D3C947A">
              <w:rPr>
                <w:rFonts w:eastAsiaTheme="minorEastAsia"/>
                <w:sz w:val="20"/>
                <w:szCs w:val="20"/>
              </w:rPr>
              <w:t>). Provide a few minutes to study the questions. Ask them to consider how they would answer these questions if the candidate MLG was a GOOD example. Invite them to turn to a partner and discuss and be ready to ask clarifying questions.</w:t>
            </w:r>
          </w:p>
          <w:p w14:paraId="7A349A03" w14:textId="53492B1F" w:rsidR="1D3C947A" w:rsidRDefault="1D3C947A" w:rsidP="1D3C947A">
            <w:pPr>
              <w:pStyle w:val="ListParagraph"/>
              <w:numPr>
                <w:ilvl w:val="1"/>
                <w:numId w:val="21"/>
              </w:numPr>
              <w:spacing w:before="60" w:after="60" w:line="240" w:lineRule="auto"/>
              <w:rPr>
                <w:sz w:val="20"/>
                <w:szCs w:val="20"/>
              </w:rPr>
            </w:pPr>
            <w:r w:rsidRPr="1D3C947A">
              <w:rPr>
                <w:rFonts w:eastAsiaTheme="minorEastAsia"/>
                <w:sz w:val="20"/>
                <w:szCs w:val="20"/>
              </w:rPr>
              <w:t xml:space="preserve">Highlight that MLGs include multiple science ideas and we need to be able to parse those out. Invite participants to turn in their Strategy Booklet to pp. 7-8 and read about Student Ideas and Science Ideas. As they read, they should consider the connections </w:t>
            </w:r>
            <w:r w:rsidRPr="1D3C947A">
              <w:rPr>
                <w:rFonts w:eastAsiaTheme="minorEastAsia"/>
                <w:sz w:val="20"/>
                <w:szCs w:val="20"/>
              </w:rPr>
              <w:lastRenderedPageBreak/>
              <w:t xml:space="preserve">among this text, the text in the main learning goal summary document (pp, </w:t>
            </w:r>
            <w:r w:rsidRPr="1D3C947A">
              <w:rPr>
                <w:rFonts w:eastAsiaTheme="minorEastAsia"/>
                <w:color w:val="FF0000"/>
                <w:sz w:val="20"/>
                <w:szCs w:val="20"/>
              </w:rPr>
              <w:t>___</w:t>
            </w:r>
            <w:r w:rsidRPr="1D3C947A">
              <w:rPr>
                <w:rFonts w:eastAsiaTheme="minorEastAsia"/>
                <w:sz w:val="20"/>
                <w:szCs w:val="20"/>
              </w:rPr>
              <w:t>), and in the MLG Analysis Guide.</w:t>
            </w:r>
          </w:p>
          <w:p w14:paraId="577D8932" w14:textId="357D967A" w:rsidR="1D3C947A" w:rsidRDefault="1D3C947A" w:rsidP="1D3C947A">
            <w:pPr>
              <w:pStyle w:val="ListParagraph"/>
              <w:numPr>
                <w:ilvl w:val="1"/>
                <w:numId w:val="21"/>
              </w:numPr>
              <w:spacing w:before="60" w:after="60" w:line="240" w:lineRule="auto"/>
              <w:rPr>
                <w:sz w:val="20"/>
                <w:szCs w:val="20"/>
              </w:rPr>
            </w:pPr>
            <w:r w:rsidRPr="1D3C947A">
              <w:rPr>
                <w:rFonts w:eastAsiaTheme="minorEastAsia"/>
                <w:sz w:val="20"/>
                <w:szCs w:val="20"/>
              </w:rPr>
              <w:t>Whip around and gather ideas from the group. Listen for the following ideas to highlight.</w:t>
            </w:r>
          </w:p>
          <w:p w14:paraId="04CEEBC3" w14:textId="13B8CEEA" w:rsidR="1D3C947A" w:rsidRDefault="1D3C947A" w:rsidP="1D3C947A">
            <w:pPr>
              <w:pStyle w:val="ListParagraph"/>
              <w:numPr>
                <w:ilvl w:val="2"/>
                <w:numId w:val="21"/>
              </w:numPr>
              <w:spacing w:before="60" w:after="60" w:line="240" w:lineRule="auto"/>
              <w:rPr>
                <w:sz w:val="20"/>
                <w:szCs w:val="20"/>
              </w:rPr>
            </w:pPr>
            <w:r w:rsidRPr="1D3C947A">
              <w:rPr>
                <w:rFonts w:eastAsiaTheme="minorEastAsia"/>
                <w:sz w:val="20"/>
                <w:szCs w:val="20"/>
              </w:rPr>
              <w:t>MLGs are bigger ideas than science ideas.</w:t>
            </w:r>
          </w:p>
          <w:p w14:paraId="21721849" w14:textId="5B8CA2EF" w:rsidR="1D3C947A" w:rsidRDefault="1D3C947A" w:rsidP="1D3C947A">
            <w:pPr>
              <w:pStyle w:val="ListParagraph"/>
              <w:numPr>
                <w:ilvl w:val="2"/>
                <w:numId w:val="21"/>
              </w:numPr>
              <w:spacing w:before="60" w:after="60" w:line="240" w:lineRule="auto"/>
              <w:rPr>
                <w:sz w:val="20"/>
                <w:szCs w:val="20"/>
              </w:rPr>
            </w:pPr>
            <w:r w:rsidRPr="1D3C947A">
              <w:rPr>
                <w:rFonts w:eastAsiaTheme="minorEastAsia"/>
                <w:sz w:val="20"/>
                <w:szCs w:val="20"/>
              </w:rPr>
              <w:t>The MLG is supported by multiple science ideas.</w:t>
            </w:r>
          </w:p>
          <w:p w14:paraId="5E7FD1A8" w14:textId="55361A3E" w:rsidR="1D3C947A" w:rsidRDefault="1D3C947A" w:rsidP="1D3C947A">
            <w:pPr>
              <w:pStyle w:val="ListParagraph"/>
              <w:numPr>
                <w:ilvl w:val="2"/>
                <w:numId w:val="21"/>
              </w:numPr>
              <w:spacing w:before="60" w:after="60" w:line="240" w:lineRule="auto"/>
              <w:rPr>
                <w:sz w:val="20"/>
                <w:szCs w:val="20"/>
              </w:rPr>
            </w:pPr>
            <w:r w:rsidRPr="1D3C947A">
              <w:rPr>
                <w:rFonts w:eastAsiaTheme="minorEastAsia"/>
                <w:sz w:val="20"/>
                <w:szCs w:val="20"/>
              </w:rPr>
              <w:t>Students link multiple science ideas to understand the main learning goal.</w:t>
            </w:r>
          </w:p>
          <w:p w14:paraId="3D05DF46" w14:textId="0F88A9B4" w:rsidR="1D3C947A" w:rsidRDefault="1D3C947A" w:rsidP="1D3C947A">
            <w:pPr>
              <w:pStyle w:val="ListParagraph"/>
              <w:numPr>
                <w:ilvl w:val="2"/>
                <w:numId w:val="21"/>
              </w:numPr>
              <w:spacing w:before="60" w:after="60" w:line="240" w:lineRule="auto"/>
              <w:rPr>
                <w:sz w:val="20"/>
                <w:szCs w:val="20"/>
              </w:rPr>
            </w:pPr>
            <w:r w:rsidRPr="1D3C947A">
              <w:rPr>
                <w:rFonts w:eastAsiaTheme="minorEastAsia"/>
                <w:sz w:val="20"/>
                <w:szCs w:val="20"/>
              </w:rPr>
              <w:t>Science ideas range in grain size—some are big ideas (more concept-like) and some are smaller ideas (more fact-like)</w:t>
            </w:r>
          </w:p>
          <w:p w14:paraId="0CE76CE9" w14:textId="155825B0" w:rsidR="1D3C947A" w:rsidRDefault="1D3C947A" w:rsidP="1D3C947A">
            <w:pPr>
              <w:pStyle w:val="ListParagraph"/>
              <w:numPr>
                <w:ilvl w:val="2"/>
                <w:numId w:val="21"/>
              </w:numPr>
              <w:spacing w:before="60" w:after="60" w:line="240" w:lineRule="auto"/>
              <w:rPr>
                <w:sz w:val="20"/>
                <w:szCs w:val="20"/>
              </w:rPr>
            </w:pPr>
            <w:r w:rsidRPr="1D3C947A">
              <w:rPr>
                <w:rFonts w:eastAsiaTheme="minorEastAsia"/>
                <w:sz w:val="20"/>
                <w:szCs w:val="20"/>
              </w:rPr>
              <w:t>Science ideas are accurate, student ideas may not be. Student ideas are their ideas which may be incomplete, naïve, or inaccurate.</w:t>
            </w:r>
          </w:p>
          <w:p w14:paraId="253F1EC5" w14:textId="2417135F" w:rsidR="6200948A" w:rsidRPr="006D080E" w:rsidRDefault="1D3C947A" w:rsidP="1D3C947A">
            <w:pPr>
              <w:spacing w:before="60" w:after="60" w:line="240" w:lineRule="auto"/>
              <w:rPr>
                <w:rFonts w:eastAsiaTheme="minorEastAsia"/>
                <w:sz w:val="20"/>
                <w:szCs w:val="20"/>
              </w:rPr>
            </w:pPr>
            <w:r w:rsidRPr="1D3C947A">
              <w:rPr>
                <w:rFonts w:eastAsiaTheme="minorEastAsia"/>
                <w:b/>
                <w:bCs/>
                <w:sz w:val="20"/>
                <w:szCs w:val="20"/>
              </w:rPr>
              <w:t>PDL Note:</w:t>
            </w:r>
            <w:r w:rsidRPr="1D3C947A">
              <w:rPr>
                <w:rFonts w:eastAsiaTheme="minorEastAsia"/>
                <w:sz w:val="20"/>
                <w:szCs w:val="20"/>
              </w:rPr>
              <w:t xml:space="preserve"> Using the Analysis Guides will help participants develop a common understanding of A, B, I/9. Encourage teachers to add to their Z-folds!</w:t>
            </w:r>
          </w:p>
          <w:p w14:paraId="6C3B6B0E" w14:textId="754B5D5A" w:rsidR="00C25A64" w:rsidRPr="006D080E" w:rsidRDefault="1D3C947A" w:rsidP="1D3C947A">
            <w:pPr>
              <w:pStyle w:val="ListParagraph"/>
              <w:spacing w:before="60" w:after="60" w:line="240" w:lineRule="auto"/>
              <w:ind w:left="0"/>
              <w:contextualSpacing w:val="0"/>
              <w:rPr>
                <w:rFonts w:eastAsiaTheme="minorEastAsia"/>
                <w:sz w:val="20"/>
                <w:szCs w:val="20"/>
              </w:rPr>
            </w:pPr>
            <w:r w:rsidRPr="1D3C947A">
              <w:rPr>
                <w:rFonts w:eastAsiaTheme="minorEastAsia"/>
                <w:b/>
                <w:bCs/>
                <w:sz w:val="20"/>
                <w:szCs w:val="20"/>
              </w:rPr>
              <w:t xml:space="preserve">Transition: </w:t>
            </w:r>
            <w:r w:rsidRPr="1D3C947A">
              <w:rPr>
                <w:rFonts w:eastAsiaTheme="minorEastAsia"/>
                <w:i/>
                <w:iCs/>
                <w:sz w:val="20"/>
                <w:szCs w:val="20"/>
              </w:rPr>
              <w:t>Let’s take a look at some candidate main learning goals. You’ll use our conversation about examples and non-examples along with this new STeLLA tool to help you make decisions and justify your ideas.</w:t>
            </w:r>
          </w:p>
        </w:tc>
      </w:tr>
      <w:tr w:rsidR="006F100E" w:rsidRPr="006D080E" w14:paraId="0AA66513" w14:textId="77777777" w:rsidTr="1D3C947A">
        <w:trPr>
          <w:trHeight w:val="707"/>
        </w:trPr>
        <w:tc>
          <w:tcPr>
            <w:tcW w:w="1437" w:type="dxa"/>
            <w:vMerge/>
          </w:tcPr>
          <w:p w14:paraId="234D97EE" w14:textId="77777777" w:rsidR="006F100E" w:rsidRPr="006D080E" w:rsidRDefault="006F100E" w:rsidP="00993164">
            <w:pPr>
              <w:spacing w:before="60" w:after="60" w:line="240" w:lineRule="auto"/>
              <w:rPr>
                <w:rFonts w:cstheme="minorHAnsi"/>
                <w:noProof/>
              </w:rPr>
            </w:pPr>
          </w:p>
        </w:tc>
        <w:tc>
          <w:tcPr>
            <w:tcW w:w="3105" w:type="dxa"/>
            <w:vMerge/>
          </w:tcPr>
          <w:p w14:paraId="15662C50" w14:textId="28DF8DBF" w:rsidR="006F100E" w:rsidRPr="006D080E" w:rsidRDefault="006F100E" w:rsidP="00993164">
            <w:pPr>
              <w:spacing w:before="60" w:after="60" w:line="240" w:lineRule="auto"/>
              <w:rPr>
                <w:rFonts w:cstheme="minorHAnsi"/>
                <w:noProof/>
              </w:rPr>
            </w:pPr>
          </w:p>
        </w:tc>
        <w:tc>
          <w:tcPr>
            <w:tcW w:w="3672" w:type="dxa"/>
          </w:tcPr>
          <w:p w14:paraId="7552064C" w14:textId="061D4631" w:rsidR="006F100E" w:rsidRPr="006D080E" w:rsidRDefault="00190250" w:rsidP="00993164">
            <w:pPr>
              <w:spacing w:before="60" w:after="60" w:line="240" w:lineRule="auto"/>
              <w:rPr>
                <w:rFonts w:eastAsiaTheme="minorEastAsia" w:cstheme="minorHAnsi"/>
                <w:noProof/>
                <w:sz w:val="20"/>
                <w:szCs w:val="20"/>
              </w:rPr>
            </w:pPr>
            <w:r w:rsidRPr="00190250">
              <w:rPr>
                <w:rFonts w:cstheme="minorHAnsi"/>
                <w:noProof/>
              </w:rPr>
              <w:drawing>
                <wp:inline distT="0" distB="0" distL="0" distR="0" wp14:anchorId="2C1A8BC9" wp14:editId="11716A86">
                  <wp:extent cx="2194560" cy="1645920"/>
                  <wp:effectExtent l="0" t="0" r="2540" b="5080"/>
                  <wp:docPr id="339154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54523" name=""/>
                          <pic:cNvPicPr/>
                        </pic:nvPicPr>
                        <pic:blipFill>
                          <a:blip r:embed="rId18"/>
                          <a:stretch>
                            <a:fillRect/>
                          </a:stretch>
                        </pic:blipFill>
                        <pic:spPr>
                          <a:xfrm>
                            <a:off x="0" y="0"/>
                            <a:ext cx="2194560" cy="1645920"/>
                          </a:xfrm>
                          <a:prstGeom prst="rect">
                            <a:avLst/>
                          </a:prstGeom>
                        </pic:spPr>
                      </pic:pic>
                    </a:graphicData>
                  </a:graphic>
                </wp:inline>
              </w:drawing>
            </w:r>
          </w:p>
        </w:tc>
        <w:tc>
          <w:tcPr>
            <w:tcW w:w="6176" w:type="dxa"/>
          </w:tcPr>
          <w:p w14:paraId="562B6D51" w14:textId="35A50698" w:rsidR="00F12F7A"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sz w:val="20"/>
                <w:szCs w:val="20"/>
              </w:rPr>
              <w:t xml:space="preserve"> </w:t>
            </w:r>
            <w:r w:rsidRPr="1D3C947A">
              <w:rPr>
                <w:rFonts w:eastAsiaTheme="minorEastAsia"/>
                <w:b/>
                <w:bCs/>
                <w:sz w:val="20"/>
                <w:szCs w:val="20"/>
              </w:rPr>
              <w:t>Candidate Main Learning Goals (40 min)</w:t>
            </w:r>
          </w:p>
          <w:p w14:paraId="477446BE" w14:textId="2D5913FD" w:rsidR="00F12F7A" w:rsidRPr="006D080E" w:rsidRDefault="1D3C947A" w:rsidP="1D3C947A">
            <w:pPr>
              <w:spacing w:before="60" w:after="60" w:line="240" w:lineRule="auto"/>
              <w:rPr>
                <w:rFonts w:eastAsiaTheme="minorEastAsia"/>
                <w:sz w:val="20"/>
                <w:szCs w:val="20"/>
              </w:rPr>
            </w:pPr>
            <w:r w:rsidRPr="1D3C947A">
              <w:rPr>
                <w:rFonts w:eastAsiaTheme="minorEastAsia"/>
                <w:b/>
                <w:bCs/>
                <w:sz w:val="20"/>
                <w:szCs w:val="20"/>
              </w:rPr>
              <w:t>PDL Note:</w:t>
            </w:r>
            <w:r w:rsidRPr="1D3C947A">
              <w:rPr>
                <w:rFonts w:eastAsiaTheme="minorEastAsia"/>
                <w:sz w:val="20"/>
                <w:szCs w:val="20"/>
              </w:rPr>
              <w:t xml:space="preserve"> This slide is animated. The animation helps study group members hone in on good examples by eliminating low hanging fruit </w:t>
            </w:r>
            <w:r w:rsidRPr="1D3C947A">
              <w:rPr>
                <w:rFonts w:eastAsiaTheme="minorEastAsia"/>
                <w:b/>
                <w:bCs/>
                <w:i/>
                <w:iCs/>
                <w:sz w:val="20"/>
                <w:szCs w:val="20"/>
                <w:u w:val="single"/>
              </w:rPr>
              <w:t>first</w:t>
            </w:r>
            <w:r w:rsidRPr="1D3C947A">
              <w:rPr>
                <w:rFonts w:eastAsiaTheme="minorEastAsia"/>
                <w:sz w:val="20"/>
                <w:szCs w:val="20"/>
              </w:rPr>
              <w:t>. Review the animation to see if you want to use this process. If so,</w:t>
            </w:r>
          </w:p>
          <w:p w14:paraId="52CAAEE1" w14:textId="77777777" w:rsidR="00F12F7A" w:rsidRPr="006D080E" w:rsidRDefault="1D3C947A" w:rsidP="1D3C947A">
            <w:pPr>
              <w:pStyle w:val="ListParagraph"/>
              <w:numPr>
                <w:ilvl w:val="0"/>
                <w:numId w:val="1"/>
              </w:numPr>
              <w:spacing w:before="60" w:after="60" w:line="240" w:lineRule="auto"/>
              <w:rPr>
                <w:rFonts w:eastAsiaTheme="minorEastAsia"/>
                <w:sz w:val="20"/>
                <w:szCs w:val="20"/>
              </w:rPr>
            </w:pPr>
            <w:r w:rsidRPr="1D3C947A">
              <w:rPr>
                <w:rFonts w:eastAsiaTheme="minorEastAsia"/>
                <w:sz w:val="20"/>
                <w:szCs w:val="20"/>
              </w:rPr>
              <w:t xml:space="preserve">Which are easy to eliminate and why? </w:t>
            </w:r>
          </w:p>
          <w:p w14:paraId="44A3CEFF" w14:textId="77777777" w:rsidR="00F12F7A" w:rsidRPr="006D080E" w:rsidRDefault="1D3C947A" w:rsidP="1D3C947A">
            <w:pPr>
              <w:pStyle w:val="ListParagraph"/>
              <w:numPr>
                <w:ilvl w:val="1"/>
                <w:numId w:val="1"/>
              </w:numPr>
              <w:spacing w:before="60" w:after="60" w:line="240" w:lineRule="auto"/>
              <w:rPr>
                <w:rFonts w:eastAsiaTheme="minorEastAsia"/>
                <w:sz w:val="20"/>
                <w:szCs w:val="20"/>
              </w:rPr>
            </w:pPr>
            <w:r w:rsidRPr="1D3C947A">
              <w:rPr>
                <w:rFonts w:eastAsiaTheme="minorEastAsia"/>
                <w:sz w:val="20"/>
                <w:szCs w:val="20"/>
              </w:rPr>
              <w:t>Topic (#1)</w:t>
            </w:r>
          </w:p>
          <w:p w14:paraId="5B48DDA2" w14:textId="77777777" w:rsidR="00F12F7A" w:rsidRPr="006D080E" w:rsidRDefault="1D3C947A" w:rsidP="1D3C947A">
            <w:pPr>
              <w:pStyle w:val="ListParagraph"/>
              <w:numPr>
                <w:ilvl w:val="1"/>
                <w:numId w:val="1"/>
              </w:numPr>
              <w:spacing w:before="60" w:after="60" w:line="240" w:lineRule="auto"/>
              <w:rPr>
                <w:rFonts w:eastAsiaTheme="minorEastAsia"/>
                <w:sz w:val="20"/>
                <w:szCs w:val="20"/>
              </w:rPr>
            </w:pPr>
            <w:r w:rsidRPr="1D3C947A">
              <w:rPr>
                <w:rFonts w:eastAsiaTheme="minorEastAsia"/>
                <w:sz w:val="20"/>
                <w:szCs w:val="20"/>
              </w:rPr>
              <w:t>Question (#5)</w:t>
            </w:r>
          </w:p>
          <w:p w14:paraId="156B7741" w14:textId="47AE0332" w:rsidR="00F12F7A" w:rsidRPr="006D080E" w:rsidRDefault="1D3C947A" w:rsidP="1D3C947A">
            <w:pPr>
              <w:pStyle w:val="ListParagraph"/>
              <w:numPr>
                <w:ilvl w:val="0"/>
                <w:numId w:val="1"/>
              </w:numPr>
              <w:spacing w:before="60" w:after="60" w:line="240" w:lineRule="auto"/>
              <w:rPr>
                <w:rFonts w:eastAsiaTheme="minorEastAsia"/>
                <w:sz w:val="20"/>
                <w:szCs w:val="20"/>
              </w:rPr>
            </w:pPr>
            <w:r w:rsidRPr="1D3C947A">
              <w:rPr>
                <w:rFonts w:eastAsiaTheme="minorEastAsia"/>
                <w:sz w:val="20"/>
                <w:szCs w:val="20"/>
              </w:rPr>
              <w:t>What do you think about #2? (activity)</w:t>
            </w:r>
          </w:p>
          <w:p w14:paraId="56CAC590" w14:textId="77777777" w:rsidR="00F12F7A" w:rsidRPr="006D080E" w:rsidRDefault="1D3C947A" w:rsidP="1D3C947A">
            <w:pPr>
              <w:pStyle w:val="ListParagraph"/>
              <w:numPr>
                <w:ilvl w:val="0"/>
                <w:numId w:val="1"/>
              </w:numPr>
              <w:spacing w:before="60" w:after="60" w:line="240" w:lineRule="auto"/>
              <w:rPr>
                <w:rFonts w:eastAsiaTheme="minorEastAsia"/>
                <w:sz w:val="20"/>
                <w:szCs w:val="20"/>
              </w:rPr>
            </w:pPr>
            <w:r w:rsidRPr="1D3C947A">
              <w:rPr>
                <w:rFonts w:eastAsiaTheme="minorEastAsia"/>
                <w:sz w:val="20"/>
                <w:szCs w:val="20"/>
              </w:rPr>
              <w:t>Are there any candidates on the list that are inaccurate?</w:t>
            </w:r>
          </w:p>
          <w:p w14:paraId="3C0A140F" w14:textId="77777777" w:rsidR="00F12F7A" w:rsidRPr="006D080E" w:rsidRDefault="1D3C947A" w:rsidP="1D3C947A">
            <w:pPr>
              <w:pStyle w:val="ListParagraph"/>
              <w:numPr>
                <w:ilvl w:val="0"/>
                <w:numId w:val="1"/>
              </w:numPr>
              <w:spacing w:before="60" w:after="60" w:line="240" w:lineRule="auto"/>
              <w:rPr>
                <w:rFonts w:eastAsiaTheme="minorEastAsia"/>
                <w:sz w:val="20"/>
                <w:szCs w:val="20"/>
              </w:rPr>
            </w:pPr>
            <w:r w:rsidRPr="1D3C947A">
              <w:rPr>
                <w:rFonts w:eastAsiaTheme="minorEastAsia"/>
                <w:sz w:val="20"/>
                <w:szCs w:val="20"/>
              </w:rPr>
              <w:t>What does that leave us? What do you think?</w:t>
            </w:r>
          </w:p>
          <w:p w14:paraId="0A9BA312" w14:textId="22E76794" w:rsidR="006F100E" w:rsidRPr="006D080E" w:rsidRDefault="1D3C947A" w:rsidP="1D3C947A">
            <w:pPr>
              <w:numPr>
                <w:ilvl w:val="0"/>
                <w:numId w:val="40"/>
              </w:numPr>
              <w:spacing w:before="60" w:after="60" w:line="240" w:lineRule="auto"/>
              <w:rPr>
                <w:rFonts w:eastAsiaTheme="minorEastAsia"/>
                <w:sz w:val="20"/>
                <w:szCs w:val="20"/>
              </w:rPr>
            </w:pPr>
            <w:r w:rsidRPr="1D3C947A">
              <w:rPr>
                <w:rFonts w:eastAsiaTheme="minorEastAsia"/>
                <w:sz w:val="20"/>
                <w:szCs w:val="20"/>
              </w:rPr>
              <w:t>Provide a few minutes for participants to consider the candidate MLGs individually.</w:t>
            </w:r>
          </w:p>
          <w:p w14:paraId="4CD1CD0F" w14:textId="70BFCCC8" w:rsidR="006F100E" w:rsidRPr="006D080E" w:rsidRDefault="1D3C947A" w:rsidP="1D3C947A">
            <w:pPr>
              <w:numPr>
                <w:ilvl w:val="0"/>
                <w:numId w:val="40"/>
              </w:numPr>
              <w:spacing w:before="60" w:after="60" w:line="240" w:lineRule="auto"/>
              <w:rPr>
                <w:sz w:val="20"/>
                <w:szCs w:val="20"/>
              </w:rPr>
            </w:pPr>
            <w:r w:rsidRPr="1D3C947A">
              <w:rPr>
                <w:rFonts w:eastAsiaTheme="minorEastAsia"/>
                <w:sz w:val="20"/>
                <w:szCs w:val="20"/>
              </w:rPr>
              <w:t>Ask the sequenced questions above using the slide animation as participants respond. Be sure to ask what others think before revealing the “answer.”</w:t>
            </w:r>
          </w:p>
          <w:p w14:paraId="58802A4E" w14:textId="450C403F" w:rsidR="006F100E" w:rsidRPr="006D080E" w:rsidRDefault="1D3C947A" w:rsidP="1D3C947A">
            <w:pPr>
              <w:spacing w:before="60" w:after="60" w:line="240" w:lineRule="auto"/>
              <w:ind w:left="720"/>
              <w:rPr>
                <w:rFonts w:eastAsiaTheme="minorEastAsia"/>
                <w:sz w:val="20"/>
                <w:szCs w:val="20"/>
              </w:rPr>
            </w:pPr>
            <w:r w:rsidRPr="1D3C947A">
              <w:rPr>
                <w:rFonts w:eastAsiaTheme="minorEastAsia"/>
                <w:b/>
                <w:bCs/>
                <w:sz w:val="20"/>
                <w:szCs w:val="20"/>
                <w:u w:val="single"/>
              </w:rPr>
              <w:t>ANSWER KEY</w:t>
            </w:r>
          </w:p>
          <w:p w14:paraId="4622B8B5" w14:textId="77777777" w:rsidR="006F100E" w:rsidRPr="006D080E" w:rsidRDefault="1D3C947A" w:rsidP="1D3C947A">
            <w:pPr>
              <w:pStyle w:val="ListParagraph"/>
              <w:numPr>
                <w:ilvl w:val="1"/>
                <w:numId w:val="40"/>
              </w:numPr>
              <w:spacing w:before="60" w:after="60" w:line="240" w:lineRule="auto"/>
              <w:rPr>
                <w:rFonts w:eastAsiaTheme="minorEastAsia"/>
                <w:sz w:val="20"/>
                <w:szCs w:val="20"/>
              </w:rPr>
            </w:pPr>
            <w:r w:rsidRPr="1D3C947A">
              <w:rPr>
                <w:rFonts w:eastAsiaTheme="minorEastAsia"/>
                <w:sz w:val="20"/>
                <w:szCs w:val="20"/>
              </w:rPr>
              <w:t>No. Topic</w:t>
            </w:r>
          </w:p>
          <w:p w14:paraId="0E958AC6" w14:textId="77777777" w:rsidR="006F100E" w:rsidRPr="006D080E" w:rsidRDefault="1D3C947A" w:rsidP="1D3C947A">
            <w:pPr>
              <w:pStyle w:val="ListParagraph"/>
              <w:numPr>
                <w:ilvl w:val="1"/>
                <w:numId w:val="40"/>
              </w:numPr>
              <w:spacing w:before="60" w:after="60" w:line="240" w:lineRule="auto"/>
              <w:rPr>
                <w:rFonts w:eastAsiaTheme="minorEastAsia"/>
                <w:sz w:val="20"/>
                <w:szCs w:val="20"/>
              </w:rPr>
            </w:pPr>
            <w:r w:rsidRPr="1D3C947A">
              <w:rPr>
                <w:rFonts w:eastAsiaTheme="minorEastAsia"/>
                <w:sz w:val="20"/>
                <w:szCs w:val="20"/>
              </w:rPr>
              <w:lastRenderedPageBreak/>
              <w:t>No. Activity</w:t>
            </w:r>
          </w:p>
          <w:p w14:paraId="79C9E2D4" w14:textId="77777777" w:rsidR="006F100E" w:rsidRPr="006D080E" w:rsidRDefault="1D3C947A" w:rsidP="1D3C947A">
            <w:pPr>
              <w:pStyle w:val="ListParagraph"/>
              <w:numPr>
                <w:ilvl w:val="1"/>
                <w:numId w:val="40"/>
              </w:numPr>
              <w:spacing w:before="60" w:after="60" w:line="240" w:lineRule="auto"/>
              <w:rPr>
                <w:rFonts w:eastAsiaTheme="minorEastAsia"/>
                <w:sz w:val="20"/>
                <w:szCs w:val="20"/>
              </w:rPr>
            </w:pPr>
            <w:r w:rsidRPr="1D3C947A">
              <w:rPr>
                <w:rFonts w:eastAsiaTheme="minorEastAsia"/>
                <w:sz w:val="20"/>
                <w:szCs w:val="20"/>
              </w:rPr>
              <w:t>Yes.</w:t>
            </w:r>
          </w:p>
          <w:p w14:paraId="078186BA" w14:textId="77777777" w:rsidR="006F100E" w:rsidRPr="006D080E" w:rsidRDefault="1D3C947A" w:rsidP="1D3C947A">
            <w:pPr>
              <w:pStyle w:val="ListParagraph"/>
              <w:numPr>
                <w:ilvl w:val="1"/>
                <w:numId w:val="40"/>
              </w:numPr>
              <w:spacing w:before="60" w:after="60" w:line="240" w:lineRule="auto"/>
              <w:rPr>
                <w:rFonts w:eastAsiaTheme="minorEastAsia"/>
                <w:sz w:val="20"/>
                <w:szCs w:val="20"/>
              </w:rPr>
            </w:pPr>
            <w:r w:rsidRPr="1D3C947A">
              <w:rPr>
                <w:rFonts w:eastAsiaTheme="minorEastAsia"/>
                <w:sz w:val="20"/>
                <w:szCs w:val="20"/>
              </w:rPr>
              <w:t>No. Inaccurate</w:t>
            </w:r>
          </w:p>
          <w:p w14:paraId="35B90DD7" w14:textId="77777777" w:rsidR="006F100E" w:rsidRPr="006D080E" w:rsidRDefault="1D3C947A" w:rsidP="1D3C947A">
            <w:pPr>
              <w:pStyle w:val="ListParagraph"/>
              <w:numPr>
                <w:ilvl w:val="1"/>
                <w:numId w:val="40"/>
              </w:numPr>
              <w:spacing w:before="60" w:after="60" w:line="240" w:lineRule="auto"/>
              <w:rPr>
                <w:rFonts w:eastAsiaTheme="minorEastAsia"/>
                <w:sz w:val="20"/>
                <w:szCs w:val="20"/>
              </w:rPr>
            </w:pPr>
            <w:r w:rsidRPr="1D3C947A">
              <w:rPr>
                <w:rFonts w:eastAsiaTheme="minorEastAsia"/>
                <w:sz w:val="20"/>
                <w:szCs w:val="20"/>
              </w:rPr>
              <w:t>No. Question</w:t>
            </w:r>
          </w:p>
          <w:p w14:paraId="1CAFFF92" w14:textId="77777777" w:rsidR="006F100E" w:rsidRPr="006D080E" w:rsidRDefault="1D3C947A" w:rsidP="1D3C947A">
            <w:pPr>
              <w:pStyle w:val="ListParagraph"/>
              <w:numPr>
                <w:ilvl w:val="1"/>
                <w:numId w:val="40"/>
              </w:numPr>
              <w:spacing w:before="60" w:after="60" w:line="240" w:lineRule="auto"/>
              <w:rPr>
                <w:rFonts w:eastAsiaTheme="minorEastAsia"/>
                <w:sz w:val="20"/>
                <w:szCs w:val="20"/>
              </w:rPr>
            </w:pPr>
            <w:r w:rsidRPr="1D3C947A">
              <w:rPr>
                <w:rFonts w:eastAsiaTheme="minorEastAsia"/>
                <w:sz w:val="20"/>
                <w:szCs w:val="20"/>
              </w:rPr>
              <w:t>No. Inaccurate</w:t>
            </w:r>
          </w:p>
          <w:p w14:paraId="3EDE586A" w14:textId="0AFD7212" w:rsidR="006F100E" w:rsidRPr="006D080E" w:rsidRDefault="1D3C947A" w:rsidP="1D3C947A">
            <w:pPr>
              <w:pStyle w:val="ListParagraph"/>
              <w:numPr>
                <w:ilvl w:val="1"/>
                <w:numId w:val="40"/>
              </w:numPr>
              <w:spacing w:before="60" w:after="60" w:line="240" w:lineRule="auto"/>
              <w:rPr>
                <w:rFonts w:eastAsiaTheme="minorEastAsia"/>
                <w:sz w:val="20"/>
                <w:szCs w:val="20"/>
              </w:rPr>
            </w:pPr>
            <w:r w:rsidRPr="1D3C947A">
              <w:rPr>
                <w:rFonts w:eastAsiaTheme="minorEastAsia"/>
                <w:sz w:val="20"/>
                <w:szCs w:val="20"/>
              </w:rPr>
              <w:t>Yes.</w:t>
            </w:r>
          </w:p>
          <w:p w14:paraId="52B4A611" w14:textId="3EA8FE0E" w:rsidR="006F100E" w:rsidRPr="006D080E" w:rsidRDefault="1D3C947A" w:rsidP="1D3C947A">
            <w:pPr>
              <w:numPr>
                <w:ilvl w:val="0"/>
                <w:numId w:val="40"/>
              </w:numPr>
              <w:spacing w:before="60" w:after="60" w:line="240" w:lineRule="auto"/>
              <w:rPr>
                <w:sz w:val="20"/>
                <w:szCs w:val="20"/>
              </w:rPr>
            </w:pPr>
            <w:r w:rsidRPr="1D3C947A">
              <w:rPr>
                <w:rFonts w:eastAsiaTheme="minorEastAsia"/>
                <w:sz w:val="20"/>
                <w:szCs w:val="20"/>
              </w:rPr>
              <w:t>Now that we’ve identified candidate statements 3 and 7 as MLGs, let’s choose one (#7) to unpack and identify supporting science ideas.</w:t>
            </w:r>
          </w:p>
          <w:p w14:paraId="1961156C" w14:textId="0D2B1829" w:rsidR="006F100E" w:rsidRPr="006D080E" w:rsidRDefault="1D3C947A" w:rsidP="1D3C947A">
            <w:pPr>
              <w:numPr>
                <w:ilvl w:val="0"/>
                <w:numId w:val="40"/>
              </w:numPr>
              <w:spacing w:before="60" w:after="60" w:line="240" w:lineRule="auto"/>
              <w:rPr>
                <w:sz w:val="20"/>
                <w:szCs w:val="20"/>
              </w:rPr>
            </w:pPr>
            <w:r w:rsidRPr="1D3C947A">
              <w:rPr>
                <w:rFonts w:eastAsiaTheme="minorEastAsia"/>
                <w:sz w:val="20"/>
                <w:szCs w:val="20"/>
              </w:rPr>
              <w:t xml:space="preserve">Provide a few minutes for participants to generate science ideas for MLG candidate #7. </w:t>
            </w:r>
          </w:p>
          <w:p w14:paraId="38BC2A55" w14:textId="550CAE44" w:rsidR="006F100E" w:rsidRPr="006D080E" w:rsidRDefault="1D3C947A" w:rsidP="1D3C947A">
            <w:pPr>
              <w:numPr>
                <w:ilvl w:val="0"/>
                <w:numId w:val="40"/>
              </w:numPr>
              <w:spacing w:before="60" w:after="60" w:line="240" w:lineRule="auto"/>
              <w:rPr>
                <w:sz w:val="20"/>
                <w:szCs w:val="20"/>
              </w:rPr>
            </w:pPr>
            <w:r w:rsidRPr="1D3C947A">
              <w:rPr>
                <w:rFonts w:eastAsiaTheme="minorEastAsia"/>
                <w:sz w:val="20"/>
                <w:szCs w:val="20"/>
              </w:rPr>
              <w:t>Invite them to share a few of their ideas with a partner. Ideas you might expect to hear include:</w:t>
            </w:r>
          </w:p>
          <w:p w14:paraId="1CFBE675" w14:textId="390CEAD7" w:rsidR="006F100E" w:rsidRPr="006D080E" w:rsidRDefault="1D3C947A" w:rsidP="1D3C947A">
            <w:pPr>
              <w:numPr>
                <w:ilvl w:val="1"/>
                <w:numId w:val="40"/>
              </w:numPr>
              <w:spacing w:before="60" w:after="60" w:line="240" w:lineRule="auto"/>
              <w:rPr>
                <w:sz w:val="20"/>
                <w:szCs w:val="20"/>
              </w:rPr>
            </w:pPr>
            <w:r w:rsidRPr="1D3C947A">
              <w:rPr>
                <w:rFonts w:eastAsiaTheme="minorEastAsia"/>
                <w:sz w:val="20"/>
                <w:szCs w:val="20"/>
              </w:rPr>
              <w:t>Average temperatures are higher near the equator than at the poles.</w:t>
            </w:r>
          </w:p>
          <w:p w14:paraId="319AB837" w14:textId="535A3D70" w:rsidR="006F100E" w:rsidRPr="006D080E" w:rsidRDefault="1D3C947A" w:rsidP="1D3C947A">
            <w:pPr>
              <w:numPr>
                <w:ilvl w:val="1"/>
                <w:numId w:val="40"/>
              </w:numPr>
              <w:spacing w:before="60" w:after="60" w:line="240" w:lineRule="auto"/>
              <w:rPr>
                <w:sz w:val="20"/>
                <w:szCs w:val="20"/>
              </w:rPr>
            </w:pPr>
            <w:r w:rsidRPr="1D3C947A">
              <w:rPr>
                <w:rFonts w:eastAsiaTheme="minorEastAsia"/>
                <w:sz w:val="20"/>
                <w:szCs w:val="20"/>
              </w:rPr>
              <w:t>Sunlight strikes Earth’s surface near the equator more directly than near the poles.</w:t>
            </w:r>
          </w:p>
          <w:p w14:paraId="5BDF939B" w14:textId="2AE718CA" w:rsidR="006F100E" w:rsidRPr="006D080E" w:rsidRDefault="1D3C947A" w:rsidP="1D3C947A">
            <w:pPr>
              <w:numPr>
                <w:ilvl w:val="1"/>
                <w:numId w:val="40"/>
              </w:numPr>
              <w:spacing w:before="60" w:after="60" w:line="240" w:lineRule="auto"/>
              <w:rPr>
                <w:sz w:val="20"/>
                <w:szCs w:val="20"/>
              </w:rPr>
            </w:pPr>
            <w:r w:rsidRPr="1D3C947A">
              <w:rPr>
                <w:rFonts w:eastAsiaTheme="minorEastAsia"/>
                <w:sz w:val="20"/>
                <w:szCs w:val="20"/>
              </w:rPr>
              <w:t>Earth is a sphere so sun rays that are parallel (think flashlight) strike the surface at different angles.</w:t>
            </w:r>
          </w:p>
          <w:p w14:paraId="6C7BE67A" w14:textId="28D9BD4B" w:rsidR="006F100E" w:rsidRPr="006D080E" w:rsidRDefault="1D3C947A" w:rsidP="1D3C947A">
            <w:pPr>
              <w:numPr>
                <w:ilvl w:val="1"/>
                <w:numId w:val="40"/>
              </w:numPr>
              <w:spacing w:before="60" w:after="60" w:line="240" w:lineRule="auto"/>
              <w:rPr>
                <w:sz w:val="20"/>
                <w:szCs w:val="20"/>
              </w:rPr>
            </w:pPr>
            <w:r w:rsidRPr="1D3C947A">
              <w:rPr>
                <w:rFonts w:eastAsiaTheme="minorEastAsia"/>
                <w:sz w:val="20"/>
                <w:szCs w:val="20"/>
              </w:rPr>
              <w:t>Notice that candidate #3 COULD be a MLG and it includes science ideas needed for #7. Remember...grain size!</w:t>
            </w:r>
          </w:p>
          <w:p w14:paraId="470EB915" w14:textId="79430195" w:rsidR="006F100E" w:rsidRPr="006D080E" w:rsidRDefault="1D3C947A" w:rsidP="1D3C947A">
            <w:pPr>
              <w:numPr>
                <w:ilvl w:val="0"/>
                <w:numId w:val="40"/>
              </w:numPr>
              <w:spacing w:before="60" w:after="60" w:line="240" w:lineRule="auto"/>
              <w:rPr>
                <w:sz w:val="20"/>
                <w:szCs w:val="20"/>
              </w:rPr>
            </w:pPr>
            <w:r w:rsidRPr="1D3C947A">
              <w:rPr>
                <w:rFonts w:eastAsiaTheme="minorEastAsia"/>
                <w:sz w:val="20"/>
                <w:szCs w:val="20"/>
              </w:rPr>
              <w:t>Follow up with a question about why it’s important that we identify science ideas that are part of MLGs?</w:t>
            </w:r>
          </w:p>
          <w:p w14:paraId="6FC8EFDA" w14:textId="056C3C27" w:rsidR="006F100E" w:rsidRPr="006D080E" w:rsidRDefault="1D3C947A" w:rsidP="1D3C947A">
            <w:pPr>
              <w:spacing w:before="60" w:after="60" w:line="240" w:lineRule="auto"/>
              <w:rPr>
                <w:rFonts w:eastAsiaTheme="minorEastAsia"/>
                <w:i/>
                <w:iCs/>
                <w:sz w:val="20"/>
                <w:szCs w:val="20"/>
              </w:rPr>
            </w:pPr>
            <w:r w:rsidRPr="1D3C947A">
              <w:rPr>
                <w:rFonts w:eastAsiaTheme="minorEastAsia"/>
                <w:b/>
                <w:bCs/>
                <w:sz w:val="20"/>
                <w:szCs w:val="20"/>
              </w:rPr>
              <w:t xml:space="preserve">Transition: </w:t>
            </w:r>
            <w:r w:rsidRPr="1D3C947A">
              <w:rPr>
                <w:rFonts w:eastAsiaTheme="minorEastAsia"/>
                <w:i/>
                <w:iCs/>
                <w:sz w:val="20"/>
                <w:szCs w:val="20"/>
              </w:rPr>
              <w:t>Now that we’ve used an analysis guide to consider SCSL Strategy A: Identify one main learning goal, we’ll continue to use analysis guides to think about SCSL Strategy B: Set the purpose with a focus question to think more about the role of focus questions in developing lessons that allow students to construct a coherent science content storyline.</w:t>
            </w:r>
          </w:p>
        </w:tc>
      </w:tr>
      <w:tr w:rsidR="007335A3" w:rsidRPr="006D080E" w14:paraId="3662BB5B" w14:textId="77777777" w:rsidTr="1D3C947A">
        <w:trPr>
          <w:trHeight w:val="707"/>
        </w:trPr>
        <w:tc>
          <w:tcPr>
            <w:tcW w:w="1437" w:type="dxa"/>
            <w:vMerge/>
          </w:tcPr>
          <w:p w14:paraId="05430987" w14:textId="77777777" w:rsidR="007335A3" w:rsidRPr="006D080E" w:rsidRDefault="007335A3" w:rsidP="00993164">
            <w:pPr>
              <w:spacing w:before="60" w:after="60" w:line="240" w:lineRule="auto"/>
              <w:rPr>
                <w:rFonts w:cstheme="minorHAnsi"/>
                <w:noProof/>
              </w:rPr>
            </w:pPr>
          </w:p>
        </w:tc>
        <w:tc>
          <w:tcPr>
            <w:tcW w:w="3105" w:type="dxa"/>
            <w:vMerge/>
          </w:tcPr>
          <w:p w14:paraId="77D135D7" w14:textId="77777777" w:rsidR="007335A3" w:rsidRPr="006D080E" w:rsidRDefault="007335A3" w:rsidP="00993164">
            <w:pPr>
              <w:spacing w:before="60" w:after="60" w:line="240" w:lineRule="auto"/>
              <w:rPr>
                <w:rFonts w:cstheme="minorHAnsi"/>
                <w:noProof/>
              </w:rPr>
            </w:pPr>
          </w:p>
        </w:tc>
        <w:tc>
          <w:tcPr>
            <w:tcW w:w="3672" w:type="dxa"/>
          </w:tcPr>
          <w:p w14:paraId="300B62FB" w14:textId="65DF64FA" w:rsidR="007335A3" w:rsidRPr="006D080E" w:rsidRDefault="00190250" w:rsidP="1D3C947A">
            <w:pPr>
              <w:spacing w:before="60" w:after="60" w:line="240" w:lineRule="auto"/>
              <w:rPr>
                <w:rFonts w:ascii="Times New Roman" w:eastAsia="Times New Roman" w:hAnsi="Times New Roman" w:cs="Times New Roman"/>
                <w:color w:val="000000" w:themeColor="text1"/>
              </w:rPr>
            </w:pPr>
            <w:r w:rsidRPr="00190250">
              <w:rPr>
                <w:noProof/>
              </w:rPr>
              <w:drawing>
                <wp:inline distT="0" distB="0" distL="0" distR="0" wp14:anchorId="4631C6AD" wp14:editId="7E9FBE59">
                  <wp:extent cx="2194560" cy="1645920"/>
                  <wp:effectExtent l="0" t="0" r="2540" b="5080"/>
                  <wp:docPr id="481377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77739" name=""/>
                          <pic:cNvPicPr/>
                        </pic:nvPicPr>
                        <pic:blipFill>
                          <a:blip r:embed="rId19"/>
                          <a:stretch>
                            <a:fillRect/>
                          </a:stretch>
                        </pic:blipFill>
                        <pic:spPr>
                          <a:xfrm>
                            <a:off x="0" y="0"/>
                            <a:ext cx="2194560" cy="1645920"/>
                          </a:xfrm>
                          <a:prstGeom prst="rect">
                            <a:avLst/>
                          </a:prstGeom>
                        </pic:spPr>
                      </pic:pic>
                    </a:graphicData>
                  </a:graphic>
                </wp:inline>
              </w:drawing>
            </w:r>
          </w:p>
        </w:tc>
        <w:tc>
          <w:tcPr>
            <w:tcW w:w="6176" w:type="dxa"/>
          </w:tcPr>
          <w:p w14:paraId="5BD167B0" w14:textId="77777777" w:rsidR="007335A3"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Analysis Guide: FQ (5 min)</w:t>
            </w:r>
          </w:p>
          <w:p w14:paraId="254E7E68" w14:textId="77777777" w:rsidR="00C25A64" w:rsidRPr="006D080E" w:rsidRDefault="530C17EF" w:rsidP="00993164">
            <w:pPr>
              <w:spacing w:before="60" w:after="60" w:line="240" w:lineRule="auto"/>
              <w:rPr>
                <w:rFonts w:eastAsiaTheme="minorEastAsia" w:cstheme="minorHAnsi"/>
                <w:sz w:val="20"/>
                <w:szCs w:val="20"/>
              </w:rPr>
            </w:pPr>
            <w:r w:rsidRPr="006D080E">
              <w:rPr>
                <w:rFonts w:eastAsiaTheme="minorEastAsia" w:cstheme="minorHAnsi"/>
                <w:b/>
                <w:bCs/>
                <w:sz w:val="20"/>
                <w:szCs w:val="20"/>
              </w:rPr>
              <w:t>PDL Note:</w:t>
            </w:r>
            <w:r w:rsidRPr="006D080E">
              <w:rPr>
                <w:rFonts w:eastAsiaTheme="minorEastAsia" w:cstheme="minorHAnsi"/>
                <w:sz w:val="20"/>
                <w:szCs w:val="20"/>
              </w:rPr>
              <w:t xml:space="preserve"> The slide is animated. The first section provides general features of AGs. </w:t>
            </w:r>
          </w:p>
          <w:p w14:paraId="2E3DE0F9" w14:textId="41E16DD2" w:rsidR="00377EA9"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 xml:space="preserve">Refer participants to the FQ Analysis Guide (PD Binder p. </w:t>
            </w:r>
            <w:r w:rsidRPr="1D3C947A">
              <w:rPr>
                <w:rFonts w:eastAsiaTheme="minorEastAsia"/>
                <w:color w:val="FF0000"/>
                <w:sz w:val="20"/>
                <w:szCs w:val="20"/>
              </w:rPr>
              <w:t>__</w:t>
            </w:r>
            <w:r w:rsidRPr="1D3C947A">
              <w:rPr>
                <w:rFonts w:eastAsiaTheme="minorEastAsia"/>
                <w:sz w:val="20"/>
                <w:szCs w:val="20"/>
              </w:rPr>
              <w:t>). Provide a few minutes to study the questions. Ask them to consider how they would answer these questions if the candidate FQ was a GOOD example. Invite them to turn to a partner and discuss and be ready to ask clarifying questions.</w:t>
            </w:r>
          </w:p>
          <w:p w14:paraId="46D4FDB6" w14:textId="04CEA77F" w:rsidR="00C25A64"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Advance the slide to emphasize the importance of knowing the MLG in determining the quality of the FQ.</w:t>
            </w:r>
          </w:p>
          <w:p w14:paraId="21D4181F" w14:textId="77777777" w:rsidR="00C25A64"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Share the second question that links SCSL Strategies B and I/9.</w:t>
            </w:r>
          </w:p>
          <w:p w14:paraId="1966AF74" w14:textId="7E9E4A6C" w:rsidR="6200948A" w:rsidRPr="006D080E" w:rsidRDefault="1D3C947A" w:rsidP="1D3C947A">
            <w:pPr>
              <w:spacing w:before="60" w:after="60" w:line="240" w:lineRule="auto"/>
              <w:rPr>
                <w:sz w:val="20"/>
                <w:szCs w:val="20"/>
              </w:rPr>
            </w:pPr>
            <w:r w:rsidRPr="1D3C947A">
              <w:rPr>
                <w:rFonts w:eastAsiaTheme="minorEastAsia"/>
                <w:b/>
                <w:bCs/>
                <w:sz w:val="20"/>
                <w:szCs w:val="20"/>
              </w:rPr>
              <w:t>PDL Note:</w:t>
            </w:r>
            <w:r w:rsidRPr="1D3C947A">
              <w:rPr>
                <w:rFonts w:eastAsiaTheme="minorEastAsia"/>
                <w:sz w:val="20"/>
                <w:szCs w:val="20"/>
              </w:rPr>
              <w:t xml:space="preserve"> Encourage teachers to add to their Z-folds.</w:t>
            </w:r>
          </w:p>
          <w:p w14:paraId="3FE103FC" w14:textId="2DBD8154" w:rsidR="00C25A64" w:rsidRPr="006D080E" w:rsidRDefault="530C17EF" w:rsidP="00993164">
            <w:pPr>
              <w:spacing w:before="60" w:after="60" w:line="240" w:lineRule="auto"/>
              <w:rPr>
                <w:rFonts w:eastAsiaTheme="minorEastAsia" w:cstheme="minorHAnsi"/>
                <w:sz w:val="20"/>
                <w:szCs w:val="20"/>
              </w:rPr>
            </w:pPr>
            <w:r w:rsidRPr="002809D3">
              <w:rPr>
                <w:rFonts w:eastAsiaTheme="minorEastAsia" w:cstheme="minorHAnsi"/>
                <w:b/>
                <w:bCs/>
                <w:sz w:val="20"/>
                <w:szCs w:val="20"/>
              </w:rPr>
              <w:t>Transition:</w:t>
            </w:r>
            <w:r w:rsidRPr="006D080E">
              <w:rPr>
                <w:rFonts w:eastAsiaTheme="minorEastAsia" w:cstheme="minorHAnsi"/>
                <w:sz w:val="20"/>
                <w:szCs w:val="20"/>
              </w:rPr>
              <w:t xml:space="preserve"> </w:t>
            </w:r>
            <w:r w:rsidRPr="006D080E">
              <w:rPr>
                <w:rFonts w:eastAsiaTheme="minorEastAsia" w:cstheme="minorHAnsi"/>
                <w:i/>
                <w:iCs/>
                <w:sz w:val="20"/>
                <w:szCs w:val="20"/>
              </w:rPr>
              <w:t>Let’s apply the analysis guide to some candidate focus questions.</w:t>
            </w:r>
          </w:p>
        </w:tc>
      </w:tr>
      <w:tr w:rsidR="00436A1A" w:rsidRPr="006D080E" w14:paraId="74D31C0F" w14:textId="77777777" w:rsidTr="1D3C947A">
        <w:trPr>
          <w:trHeight w:val="707"/>
        </w:trPr>
        <w:tc>
          <w:tcPr>
            <w:tcW w:w="1437" w:type="dxa"/>
            <w:vMerge/>
          </w:tcPr>
          <w:p w14:paraId="50FE9B35" w14:textId="77777777" w:rsidR="00436A1A" w:rsidRPr="006D080E" w:rsidRDefault="00436A1A" w:rsidP="00993164">
            <w:pPr>
              <w:spacing w:before="60" w:after="60" w:line="240" w:lineRule="auto"/>
              <w:rPr>
                <w:rFonts w:cstheme="minorHAnsi"/>
                <w:noProof/>
              </w:rPr>
            </w:pPr>
          </w:p>
        </w:tc>
        <w:tc>
          <w:tcPr>
            <w:tcW w:w="3105" w:type="dxa"/>
            <w:vMerge/>
          </w:tcPr>
          <w:p w14:paraId="52951F43" w14:textId="77777777" w:rsidR="00436A1A" w:rsidRPr="006D080E" w:rsidRDefault="00436A1A" w:rsidP="00993164">
            <w:pPr>
              <w:spacing w:before="60" w:after="60" w:line="240" w:lineRule="auto"/>
              <w:rPr>
                <w:rFonts w:cstheme="minorHAnsi"/>
                <w:noProof/>
              </w:rPr>
            </w:pPr>
          </w:p>
        </w:tc>
        <w:tc>
          <w:tcPr>
            <w:tcW w:w="3672" w:type="dxa"/>
          </w:tcPr>
          <w:p w14:paraId="3DDD3378" w14:textId="256B50E4" w:rsidR="00436A1A" w:rsidRPr="006D080E" w:rsidRDefault="00190250" w:rsidP="00993164">
            <w:pPr>
              <w:spacing w:before="60" w:after="60" w:line="240" w:lineRule="auto"/>
              <w:rPr>
                <w:rFonts w:cstheme="minorHAnsi"/>
                <w:noProof/>
              </w:rPr>
            </w:pPr>
            <w:r w:rsidRPr="00190250">
              <w:rPr>
                <w:rFonts w:cstheme="minorHAnsi"/>
                <w:noProof/>
              </w:rPr>
              <w:drawing>
                <wp:inline distT="0" distB="0" distL="0" distR="0" wp14:anchorId="210B0A41" wp14:editId="3F9527C5">
                  <wp:extent cx="2194560" cy="1645920"/>
                  <wp:effectExtent l="0" t="0" r="2540" b="5080"/>
                  <wp:docPr id="473850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850153" name=""/>
                          <pic:cNvPicPr/>
                        </pic:nvPicPr>
                        <pic:blipFill>
                          <a:blip r:embed="rId20"/>
                          <a:stretch>
                            <a:fillRect/>
                          </a:stretch>
                        </pic:blipFill>
                        <pic:spPr>
                          <a:xfrm>
                            <a:off x="0" y="0"/>
                            <a:ext cx="2194560" cy="1645920"/>
                          </a:xfrm>
                          <a:prstGeom prst="rect">
                            <a:avLst/>
                          </a:prstGeom>
                        </pic:spPr>
                      </pic:pic>
                    </a:graphicData>
                  </a:graphic>
                </wp:inline>
              </w:drawing>
            </w:r>
          </w:p>
        </w:tc>
        <w:tc>
          <w:tcPr>
            <w:tcW w:w="6176" w:type="dxa"/>
          </w:tcPr>
          <w:p w14:paraId="61C02EDA" w14:textId="77777777" w:rsidR="00436A1A"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Candidate Focus Questions (20 min)</w:t>
            </w:r>
          </w:p>
          <w:p w14:paraId="24D241A1" w14:textId="77777777" w:rsidR="00436A1A" w:rsidRPr="006D080E" w:rsidRDefault="00436A1A" w:rsidP="00993164">
            <w:pPr>
              <w:pStyle w:val="ListParagraph"/>
              <w:spacing w:before="60" w:after="60" w:line="240" w:lineRule="auto"/>
              <w:ind w:left="0"/>
              <w:contextualSpacing w:val="0"/>
              <w:rPr>
                <w:rFonts w:eastAsiaTheme="minorEastAsia" w:cstheme="minorHAnsi"/>
                <w:sz w:val="20"/>
                <w:szCs w:val="20"/>
              </w:rPr>
            </w:pPr>
            <w:r w:rsidRPr="006D080E">
              <w:rPr>
                <w:rFonts w:eastAsiaTheme="minorEastAsia" w:cstheme="minorHAnsi"/>
                <w:b/>
                <w:bCs/>
                <w:sz w:val="20"/>
                <w:szCs w:val="20"/>
              </w:rPr>
              <w:t>PDL Note:</w:t>
            </w:r>
            <w:r w:rsidRPr="006D080E">
              <w:rPr>
                <w:rFonts w:eastAsiaTheme="minorEastAsia" w:cstheme="minorHAnsi"/>
                <w:sz w:val="20"/>
                <w:szCs w:val="20"/>
              </w:rPr>
              <w:t xml:space="preserve"> This process will be similar to the one we used with candidate MLGs.</w:t>
            </w:r>
          </w:p>
          <w:p w14:paraId="312C8E90" w14:textId="77777777" w:rsidR="00436A1A"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 xml:space="preserve">Refer participants the candidate focus question handout in their PD Binder (p. </w:t>
            </w:r>
            <w:r w:rsidRPr="1D3C947A">
              <w:rPr>
                <w:rFonts w:eastAsiaTheme="minorEastAsia"/>
                <w:color w:val="FF0000"/>
                <w:sz w:val="20"/>
                <w:szCs w:val="20"/>
              </w:rPr>
              <w:t>__</w:t>
            </w:r>
            <w:r w:rsidRPr="1D3C947A">
              <w:rPr>
                <w:rFonts w:eastAsiaTheme="minorEastAsia"/>
                <w:sz w:val="20"/>
                <w:szCs w:val="20"/>
              </w:rPr>
              <w:t>).</w:t>
            </w:r>
          </w:p>
          <w:p w14:paraId="1565F252" w14:textId="77777777" w:rsidR="00436A1A"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Share instructions for the task.</w:t>
            </w:r>
          </w:p>
          <w:p w14:paraId="6A0C4C2C" w14:textId="030DFCA0" w:rsidR="00436A1A" w:rsidRPr="006D080E" w:rsidRDefault="00436A1A" w:rsidP="00993164">
            <w:pPr>
              <w:pStyle w:val="ListParagraph"/>
              <w:spacing w:before="60" w:after="60" w:line="240" w:lineRule="auto"/>
              <w:ind w:left="0"/>
              <w:contextualSpacing w:val="0"/>
              <w:rPr>
                <w:rFonts w:eastAsiaTheme="minorEastAsia" w:cstheme="minorHAnsi"/>
                <w:b/>
                <w:bCs/>
                <w:sz w:val="20"/>
                <w:szCs w:val="20"/>
              </w:rPr>
            </w:pPr>
            <w:r w:rsidRPr="006D080E">
              <w:rPr>
                <w:rFonts w:eastAsiaTheme="minorEastAsia" w:cstheme="minorHAnsi"/>
                <w:b/>
                <w:bCs/>
                <w:sz w:val="20"/>
                <w:szCs w:val="20"/>
              </w:rPr>
              <w:t xml:space="preserve">Transition: </w:t>
            </w:r>
            <w:r w:rsidRPr="006D080E">
              <w:rPr>
                <w:rFonts w:eastAsiaTheme="minorEastAsia" w:cstheme="minorHAnsi"/>
                <w:sz w:val="20"/>
                <w:szCs w:val="20"/>
              </w:rPr>
              <w:t xml:space="preserve">Build on the ideas shared by the group about why the MLG has to be recorded at the top of the FQ Analysis Guide. </w:t>
            </w:r>
            <w:r w:rsidRPr="006D080E">
              <w:rPr>
                <w:rFonts w:eastAsiaTheme="minorEastAsia" w:cstheme="minorHAnsi"/>
                <w:i/>
                <w:iCs/>
                <w:sz w:val="20"/>
                <w:szCs w:val="20"/>
              </w:rPr>
              <w:t>You’ve considered candidate MLGs and FQs. Now, we’ll take a look at the match between these two strategies.</w:t>
            </w:r>
          </w:p>
        </w:tc>
      </w:tr>
      <w:tr w:rsidR="00436A1A" w:rsidRPr="006D080E" w14:paraId="4A4485F9" w14:textId="77777777" w:rsidTr="1D3C947A">
        <w:trPr>
          <w:trHeight w:val="707"/>
        </w:trPr>
        <w:tc>
          <w:tcPr>
            <w:tcW w:w="1437" w:type="dxa"/>
            <w:vMerge/>
          </w:tcPr>
          <w:p w14:paraId="3FC11E34" w14:textId="77777777" w:rsidR="00436A1A" w:rsidRPr="006D080E" w:rsidRDefault="00436A1A" w:rsidP="00993164">
            <w:pPr>
              <w:spacing w:before="60" w:after="60" w:line="240" w:lineRule="auto"/>
              <w:rPr>
                <w:rFonts w:cstheme="minorHAnsi"/>
                <w:noProof/>
              </w:rPr>
            </w:pPr>
          </w:p>
        </w:tc>
        <w:tc>
          <w:tcPr>
            <w:tcW w:w="3105" w:type="dxa"/>
            <w:vMerge/>
          </w:tcPr>
          <w:p w14:paraId="6EB07DB1" w14:textId="77777777" w:rsidR="00436A1A" w:rsidRPr="006D080E" w:rsidRDefault="00436A1A" w:rsidP="00993164">
            <w:pPr>
              <w:spacing w:before="60" w:after="60" w:line="240" w:lineRule="auto"/>
              <w:rPr>
                <w:rFonts w:cstheme="minorHAnsi"/>
                <w:noProof/>
              </w:rPr>
            </w:pPr>
          </w:p>
        </w:tc>
        <w:tc>
          <w:tcPr>
            <w:tcW w:w="3672" w:type="dxa"/>
          </w:tcPr>
          <w:p w14:paraId="03D2D01D" w14:textId="7BEAE9F6" w:rsidR="00436A1A" w:rsidRPr="006D080E" w:rsidRDefault="00190250" w:rsidP="00993164">
            <w:pPr>
              <w:spacing w:before="60" w:after="60" w:line="240" w:lineRule="auto"/>
              <w:rPr>
                <w:rFonts w:cstheme="minorHAnsi"/>
                <w:noProof/>
              </w:rPr>
            </w:pPr>
            <w:r w:rsidRPr="00190250">
              <w:rPr>
                <w:rFonts w:cstheme="minorHAnsi"/>
                <w:noProof/>
              </w:rPr>
              <w:drawing>
                <wp:inline distT="0" distB="0" distL="0" distR="0" wp14:anchorId="7E1E863D" wp14:editId="7410C65F">
                  <wp:extent cx="2194560" cy="1645920"/>
                  <wp:effectExtent l="0" t="0" r="2540" b="5080"/>
                  <wp:docPr id="352314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14445" name=""/>
                          <pic:cNvPicPr/>
                        </pic:nvPicPr>
                        <pic:blipFill>
                          <a:blip r:embed="rId21"/>
                          <a:stretch>
                            <a:fillRect/>
                          </a:stretch>
                        </pic:blipFill>
                        <pic:spPr>
                          <a:xfrm>
                            <a:off x="0" y="0"/>
                            <a:ext cx="2194560" cy="1645920"/>
                          </a:xfrm>
                          <a:prstGeom prst="rect">
                            <a:avLst/>
                          </a:prstGeom>
                        </pic:spPr>
                      </pic:pic>
                    </a:graphicData>
                  </a:graphic>
                </wp:inline>
              </w:drawing>
            </w:r>
          </w:p>
        </w:tc>
        <w:tc>
          <w:tcPr>
            <w:tcW w:w="6176" w:type="dxa"/>
          </w:tcPr>
          <w:p w14:paraId="0CA353D6" w14:textId="77777777" w:rsidR="00436A1A"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SCSL Strategies A and B (15 min)</w:t>
            </w:r>
          </w:p>
          <w:p w14:paraId="70D3EBEA" w14:textId="77777777" w:rsidR="00436A1A"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Provide instructions for the task.</w:t>
            </w:r>
          </w:p>
          <w:p w14:paraId="6C49230F" w14:textId="64A6722C" w:rsidR="6EF42889" w:rsidRPr="006D080E" w:rsidRDefault="1D3C947A" w:rsidP="1D3C947A">
            <w:pPr>
              <w:pStyle w:val="ListParagraph"/>
              <w:numPr>
                <w:ilvl w:val="1"/>
                <w:numId w:val="21"/>
              </w:numPr>
              <w:spacing w:before="60" w:after="60" w:line="240" w:lineRule="auto"/>
              <w:rPr>
                <w:sz w:val="20"/>
                <w:szCs w:val="20"/>
              </w:rPr>
            </w:pPr>
            <w:r w:rsidRPr="1D3C947A">
              <w:rPr>
                <w:rFonts w:eastAsiaTheme="minorEastAsia"/>
                <w:sz w:val="20"/>
                <w:szCs w:val="20"/>
              </w:rPr>
              <w:t>See scope and sequence for the answer key</w:t>
            </w:r>
          </w:p>
          <w:p w14:paraId="24BFA4D0" w14:textId="77A6ECEE" w:rsidR="00436A1A" w:rsidRPr="006D080E" w:rsidRDefault="00436A1A" w:rsidP="00993164">
            <w:pPr>
              <w:pStyle w:val="ListParagraph"/>
              <w:spacing w:before="60" w:after="60" w:line="240" w:lineRule="auto"/>
              <w:ind w:left="0"/>
              <w:contextualSpacing w:val="0"/>
              <w:rPr>
                <w:rFonts w:eastAsiaTheme="minorEastAsia" w:cstheme="minorHAnsi"/>
                <w:color w:val="FF0000"/>
                <w:sz w:val="20"/>
                <w:szCs w:val="20"/>
              </w:rPr>
            </w:pPr>
          </w:p>
          <w:p w14:paraId="49868FB9" w14:textId="0D1CCBB5" w:rsidR="004A4FEE" w:rsidRPr="006D080E" w:rsidRDefault="004A4FEE" w:rsidP="00993164">
            <w:pPr>
              <w:pStyle w:val="ListParagraph"/>
              <w:spacing w:before="60" w:after="60" w:line="240" w:lineRule="auto"/>
              <w:ind w:left="0"/>
              <w:contextualSpacing w:val="0"/>
              <w:rPr>
                <w:rFonts w:eastAsiaTheme="minorEastAsia" w:cstheme="minorHAnsi"/>
                <w:b/>
                <w:bCs/>
                <w:sz w:val="20"/>
                <w:szCs w:val="20"/>
              </w:rPr>
            </w:pPr>
          </w:p>
        </w:tc>
      </w:tr>
      <w:tr w:rsidR="00436A1A" w:rsidRPr="006D080E" w14:paraId="07D3D194" w14:textId="77777777" w:rsidTr="1D3C947A">
        <w:trPr>
          <w:trHeight w:val="707"/>
        </w:trPr>
        <w:tc>
          <w:tcPr>
            <w:tcW w:w="1437" w:type="dxa"/>
            <w:vMerge/>
          </w:tcPr>
          <w:p w14:paraId="6DC7EB59" w14:textId="77777777" w:rsidR="00436A1A" w:rsidRPr="006D080E" w:rsidRDefault="00436A1A" w:rsidP="00993164">
            <w:pPr>
              <w:spacing w:before="60" w:after="60" w:line="240" w:lineRule="auto"/>
              <w:rPr>
                <w:rFonts w:cstheme="minorHAnsi"/>
                <w:noProof/>
              </w:rPr>
            </w:pPr>
          </w:p>
        </w:tc>
        <w:tc>
          <w:tcPr>
            <w:tcW w:w="3105" w:type="dxa"/>
            <w:vMerge/>
          </w:tcPr>
          <w:p w14:paraId="299CA6DA" w14:textId="77777777" w:rsidR="00436A1A" w:rsidRPr="006D080E" w:rsidRDefault="00436A1A" w:rsidP="00993164">
            <w:pPr>
              <w:spacing w:before="60" w:after="60" w:line="240" w:lineRule="auto"/>
              <w:rPr>
                <w:rFonts w:cstheme="minorHAnsi"/>
                <w:noProof/>
              </w:rPr>
            </w:pPr>
          </w:p>
        </w:tc>
        <w:tc>
          <w:tcPr>
            <w:tcW w:w="3672" w:type="dxa"/>
          </w:tcPr>
          <w:p w14:paraId="79B9B3DC" w14:textId="0D93CB25" w:rsidR="00436A1A" w:rsidRPr="006D080E" w:rsidRDefault="00190250" w:rsidP="00993164">
            <w:pPr>
              <w:spacing w:before="60" w:after="60" w:line="240" w:lineRule="auto"/>
              <w:rPr>
                <w:rFonts w:cstheme="minorHAnsi"/>
                <w:noProof/>
              </w:rPr>
            </w:pPr>
            <w:r w:rsidRPr="00190250">
              <w:rPr>
                <w:rFonts w:cstheme="minorHAnsi"/>
                <w:noProof/>
              </w:rPr>
              <w:drawing>
                <wp:inline distT="0" distB="0" distL="0" distR="0" wp14:anchorId="79E50E66" wp14:editId="63665597">
                  <wp:extent cx="2194560" cy="1645920"/>
                  <wp:effectExtent l="0" t="0" r="2540" b="5080"/>
                  <wp:docPr id="504396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96645" name=""/>
                          <pic:cNvPicPr/>
                        </pic:nvPicPr>
                        <pic:blipFill>
                          <a:blip r:embed="rId22"/>
                          <a:stretch>
                            <a:fillRect/>
                          </a:stretch>
                        </pic:blipFill>
                        <pic:spPr>
                          <a:xfrm>
                            <a:off x="0" y="0"/>
                            <a:ext cx="2194560" cy="1645920"/>
                          </a:xfrm>
                          <a:prstGeom prst="rect">
                            <a:avLst/>
                          </a:prstGeom>
                        </pic:spPr>
                      </pic:pic>
                    </a:graphicData>
                  </a:graphic>
                </wp:inline>
              </w:drawing>
            </w:r>
          </w:p>
        </w:tc>
        <w:tc>
          <w:tcPr>
            <w:tcW w:w="6176" w:type="dxa"/>
          </w:tcPr>
          <w:p w14:paraId="36C2B1E1" w14:textId="77777777" w:rsidR="00436A1A"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Analysis Guide SCSL B &amp; I/9 (5 min)</w:t>
            </w:r>
          </w:p>
          <w:p w14:paraId="1A492AA1" w14:textId="77777777" w:rsidR="005C6FD9" w:rsidRPr="006D080E" w:rsidRDefault="1D3C947A" w:rsidP="1D3C947A">
            <w:pPr>
              <w:pStyle w:val="ListParagraph"/>
              <w:numPr>
                <w:ilvl w:val="1"/>
                <w:numId w:val="21"/>
              </w:numPr>
              <w:spacing w:before="60" w:after="60" w:line="240" w:lineRule="auto"/>
              <w:contextualSpacing w:val="0"/>
              <w:rPr>
                <w:rFonts w:eastAsiaTheme="minorEastAsia"/>
                <w:b/>
                <w:bCs/>
                <w:sz w:val="20"/>
                <w:szCs w:val="20"/>
              </w:rPr>
            </w:pPr>
            <w:r w:rsidRPr="1D3C947A">
              <w:rPr>
                <w:rFonts w:eastAsiaTheme="minorEastAsia"/>
                <w:sz w:val="20"/>
                <w:szCs w:val="20"/>
              </w:rPr>
              <w:t>Introduce the I/9 Analysis Guide.</w:t>
            </w:r>
          </w:p>
          <w:p w14:paraId="2F1820B8" w14:textId="77777777" w:rsidR="00EF7EE1" w:rsidRPr="006D080E" w:rsidRDefault="1D3C947A" w:rsidP="1D3C947A">
            <w:pPr>
              <w:pStyle w:val="ListParagraph"/>
              <w:numPr>
                <w:ilvl w:val="1"/>
                <w:numId w:val="21"/>
              </w:numPr>
              <w:spacing w:before="60" w:after="60" w:line="240" w:lineRule="auto"/>
              <w:contextualSpacing w:val="0"/>
              <w:rPr>
                <w:rFonts w:eastAsiaTheme="minorEastAsia"/>
                <w:b/>
                <w:bCs/>
                <w:sz w:val="20"/>
                <w:szCs w:val="20"/>
              </w:rPr>
            </w:pPr>
            <w:r w:rsidRPr="1D3C947A">
              <w:rPr>
                <w:rFonts w:eastAsiaTheme="minorEastAsia"/>
                <w:sz w:val="20"/>
                <w:szCs w:val="20"/>
              </w:rPr>
              <w:t>Provide instructions for the task.</w:t>
            </w:r>
          </w:p>
          <w:p w14:paraId="67BED181" w14:textId="575164BF" w:rsidR="00EF7EE1" w:rsidRPr="006D080E" w:rsidRDefault="1D3C947A" w:rsidP="1D3C947A">
            <w:pPr>
              <w:pStyle w:val="ListParagraph"/>
              <w:numPr>
                <w:ilvl w:val="1"/>
                <w:numId w:val="21"/>
              </w:numPr>
              <w:spacing w:before="60" w:after="60" w:line="240" w:lineRule="auto"/>
              <w:contextualSpacing w:val="0"/>
              <w:rPr>
                <w:rFonts w:eastAsiaTheme="minorEastAsia"/>
                <w:b/>
                <w:bCs/>
                <w:sz w:val="20"/>
                <w:szCs w:val="20"/>
              </w:rPr>
            </w:pPr>
            <w:r w:rsidRPr="1D3C947A">
              <w:rPr>
                <w:rFonts w:eastAsiaTheme="minorEastAsia"/>
                <w:sz w:val="20"/>
                <w:szCs w:val="20"/>
              </w:rPr>
              <w:t>Note that we’ll use this analysis guide later in the session.</w:t>
            </w:r>
          </w:p>
          <w:p w14:paraId="643607BD" w14:textId="7F21CA39" w:rsidR="00EF7EE1" w:rsidRPr="006D080E" w:rsidRDefault="6200948A" w:rsidP="00993164">
            <w:pPr>
              <w:spacing w:before="60" w:after="60" w:line="240" w:lineRule="auto"/>
              <w:rPr>
                <w:rFonts w:eastAsiaTheme="minorEastAsia" w:cstheme="minorHAnsi"/>
                <w:sz w:val="20"/>
                <w:szCs w:val="20"/>
              </w:rPr>
            </w:pPr>
            <w:r w:rsidRPr="006D080E">
              <w:rPr>
                <w:rFonts w:eastAsiaTheme="minorEastAsia" w:cstheme="minorHAnsi"/>
                <w:b/>
                <w:bCs/>
                <w:sz w:val="20"/>
                <w:szCs w:val="20"/>
              </w:rPr>
              <w:t>PDL Note:</w:t>
            </w:r>
            <w:r w:rsidRPr="006D080E">
              <w:rPr>
                <w:rFonts w:eastAsiaTheme="minorEastAsia" w:cstheme="minorHAnsi"/>
                <w:sz w:val="20"/>
                <w:szCs w:val="20"/>
              </w:rPr>
              <w:t xml:space="preserve"> Encourage teachers to add to their Z-folds!</w:t>
            </w:r>
          </w:p>
        </w:tc>
      </w:tr>
      <w:tr w:rsidR="005C6FD9" w:rsidRPr="006D080E" w14:paraId="76BCE39E" w14:textId="77777777" w:rsidTr="1D3C947A">
        <w:trPr>
          <w:trHeight w:val="2933"/>
        </w:trPr>
        <w:tc>
          <w:tcPr>
            <w:tcW w:w="1437" w:type="dxa"/>
            <w:vMerge/>
          </w:tcPr>
          <w:p w14:paraId="3B21C9F2" w14:textId="77777777" w:rsidR="005C6FD9" w:rsidRPr="006D080E" w:rsidRDefault="005C6FD9" w:rsidP="00993164">
            <w:pPr>
              <w:spacing w:before="60" w:after="60" w:line="240" w:lineRule="auto"/>
              <w:rPr>
                <w:rFonts w:cstheme="minorHAnsi"/>
                <w:noProof/>
              </w:rPr>
            </w:pPr>
          </w:p>
        </w:tc>
        <w:tc>
          <w:tcPr>
            <w:tcW w:w="3105" w:type="dxa"/>
            <w:vMerge/>
          </w:tcPr>
          <w:p w14:paraId="1A4D2980" w14:textId="77777777" w:rsidR="005C6FD9" w:rsidRPr="006D080E" w:rsidRDefault="005C6FD9" w:rsidP="00993164">
            <w:pPr>
              <w:spacing w:before="60" w:after="60" w:line="240" w:lineRule="auto"/>
              <w:rPr>
                <w:rFonts w:cstheme="minorHAnsi"/>
                <w:noProof/>
              </w:rPr>
            </w:pPr>
          </w:p>
        </w:tc>
        <w:tc>
          <w:tcPr>
            <w:tcW w:w="3672" w:type="dxa"/>
          </w:tcPr>
          <w:p w14:paraId="1D3DCC26" w14:textId="4A5C291D" w:rsidR="005C6FD9" w:rsidRPr="006D080E" w:rsidRDefault="00190250" w:rsidP="00993164">
            <w:pPr>
              <w:spacing w:before="60" w:after="60" w:line="240" w:lineRule="auto"/>
              <w:rPr>
                <w:rFonts w:cstheme="minorHAnsi"/>
                <w:noProof/>
              </w:rPr>
            </w:pPr>
            <w:r w:rsidRPr="00190250">
              <w:rPr>
                <w:rFonts w:cstheme="minorHAnsi"/>
                <w:noProof/>
              </w:rPr>
              <w:drawing>
                <wp:inline distT="0" distB="0" distL="0" distR="0" wp14:anchorId="4CA223F6" wp14:editId="034A79D3">
                  <wp:extent cx="2194560" cy="1645920"/>
                  <wp:effectExtent l="0" t="0" r="2540" b="5080"/>
                  <wp:docPr id="1895841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841996" name=""/>
                          <pic:cNvPicPr/>
                        </pic:nvPicPr>
                        <pic:blipFill>
                          <a:blip r:embed="rId23"/>
                          <a:stretch>
                            <a:fillRect/>
                          </a:stretch>
                        </pic:blipFill>
                        <pic:spPr>
                          <a:xfrm>
                            <a:off x="0" y="0"/>
                            <a:ext cx="2194560" cy="1645920"/>
                          </a:xfrm>
                          <a:prstGeom prst="rect">
                            <a:avLst/>
                          </a:prstGeom>
                        </pic:spPr>
                      </pic:pic>
                    </a:graphicData>
                  </a:graphic>
                </wp:inline>
              </w:drawing>
            </w:r>
          </w:p>
        </w:tc>
        <w:tc>
          <w:tcPr>
            <w:tcW w:w="6176" w:type="dxa"/>
          </w:tcPr>
          <w:p w14:paraId="79BE99C6" w14:textId="77777777" w:rsidR="005C6FD9"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Meta Moment (5 min)</w:t>
            </w:r>
          </w:p>
          <w:p w14:paraId="201E4C13" w14:textId="77777777" w:rsidR="005C6FD9" w:rsidRPr="006D080E" w:rsidRDefault="005C6FD9" w:rsidP="00A8470B">
            <w:pPr>
              <w:pStyle w:val="ListParagraph"/>
              <w:numPr>
                <w:ilvl w:val="0"/>
                <w:numId w:val="2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Provide instructions for the task.</w:t>
            </w:r>
          </w:p>
          <w:p w14:paraId="45593437" w14:textId="77777777" w:rsidR="005C6FD9" w:rsidRPr="006D080E" w:rsidRDefault="005C6FD9" w:rsidP="00A8470B">
            <w:pPr>
              <w:pStyle w:val="ListParagraph"/>
              <w:numPr>
                <w:ilvl w:val="0"/>
                <w:numId w:val="26"/>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Be sure the probe the relationship (similarities and differences) between SCSL Strategies A and B.</w:t>
            </w:r>
          </w:p>
          <w:p w14:paraId="66CD8D91" w14:textId="0E11CE54" w:rsidR="005C6FD9" w:rsidRPr="006D080E" w:rsidRDefault="005C6FD9" w:rsidP="00993164">
            <w:pPr>
              <w:pStyle w:val="ListParagraph"/>
              <w:spacing w:before="60" w:after="60" w:line="240" w:lineRule="auto"/>
              <w:ind w:left="0"/>
              <w:contextualSpacing w:val="0"/>
              <w:rPr>
                <w:rFonts w:eastAsiaTheme="minorEastAsia" w:cstheme="minorHAnsi"/>
                <w:b/>
                <w:bCs/>
                <w:sz w:val="20"/>
                <w:szCs w:val="20"/>
              </w:rPr>
            </w:pPr>
            <w:r w:rsidRPr="006D080E">
              <w:rPr>
                <w:rFonts w:eastAsiaTheme="minorEastAsia" w:cstheme="minorHAnsi"/>
                <w:b/>
                <w:bCs/>
                <w:sz w:val="20"/>
                <w:szCs w:val="20"/>
              </w:rPr>
              <w:t>Transition:</w:t>
            </w:r>
            <w:r w:rsidRPr="006D080E">
              <w:rPr>
                <w:rFonts w:eastAsiaTheme="minorEastAsia" w:cstheme="minorHAnsi"/>
                <w:sz w:val="20"/>
                <w:szCs w:val="20"/>
              </w:rPr>
              <w:t xml:space="preserve"> </w:t>
            </w:r>
            <w:r w:rsidRPr="006D080E">
              <w:rPr>
                <w:rFonts w:eastAsiaTheme="minorEastAsia" w:cstheme="minorHAnsi"/>
                <w:i/>
                <w:iCs/>
                <w:sz w:val="20"/>
                <w:szCs w:val="20"/>
              </w:rPr>
              <w:t>We’ll continue to refine our understanding of SCSL strategies A (MLG) and B (FQ) I/9 (Synthesize/Summarize) by analyzing our experiences in content deepening.</w:t>
            </w:r>
          </w:p>
        </w:tc>
      </w:tr>
      <w:tr w:rsidR="00436A1A" w:rsidRPr="006D080E" w14:paraId="47551463" w14:textId="77777777" w:rsidTr="1D3C947A">
        <w:tc>
          <w:tcPr>
            <w:tcW w:w="1437" w:type="dxa"/>
            <w:shd w:val="clear" w:color="auto" w:fill="D9D9D9" w:themeFill="background1" w:themeFillShade="D9"/>
          </w:tcPr>
          <w:p w14:paraId="5511896C" w14:textId="6CBA0492" w:rsidR="00436A1A" w:rsidRPr="006D080E" w:rsidRDefault="00436A1A" w:rsidP="00993164">
            <w:pPr>
              <w:spacing w:before="60" w:after="60" w:line="240" w:lineRule="auto"/>
              <w:rPr>
                <w:rFonts w:eastAsiaTheme="minorEastAsia" w:cstheme="minorHAnsi"/>
                <w:sz w:val="20"/>
                <w:szCs w:val="20"/>
              </w:rPr>
            </w:pPr>
            <w:r w:rsidRPr="006D080E">
              <w:rPr>
                <w:rFonts w:eastAsiaTheme="minorEastAsia" w:cstheme="minorHAnsi"/>
                <w:color w:val="000000" w:themeColor="text1"/>
                <w:sz w:val="20"/>
                <w:szCs w:val="20"/>
              </w:rPr>
              <w:t>11:45 - 12:</w:t>
            </w:r>
            <w:r w:rsidR="005C6FD9" w:rsidRPr="006D080E">
              <w:rPr>
                <w:rFonts w:eastAsiaTheme="minorEastAsia" w:cstheme="minorHAnsi"/>
                <w:color w:val="000000" w:themeColor="text1"/>
                <w:sz w:val="20"/>
                <w:szCs w:val="20"/>
              </w:rPr>
              <w:t>15</w:t>
            </w:r>
            <w:r w:rsidRPr="006D080E">
              <w:rPr>
                <w:rFonts w:eastAsiaTheme="minorEastAsia" w:cstheme="minorHAnsi"/>
                <w:color w:val="000000" w:themeColor="text1"/>
                <w:sz w:val="20"/>
                <w:szCs w:val="20"/>
              </w:rPr>
              <w:t xml:space="preserve"> </w:t>
            </w:r>
          </w:p>
        </w:tc>
        <w:tc>
          <w:tcPr>
            <w:tcW w:w="12953" w:type="dxa"/>
            <w:gridSpan w:val="3"/>
            <w:shd w:val="clear" w:color="auto" w:fill="D9D9D9" w:themeFill="background1" w:themeFillShade="D9"/>
          </w:tcPr>
          <w:p w14:paraId="11D22EAB" w14:textId="5C317F11" w:rsidR="00436A1A" w:rsidRPr="006D080E" w:rsidRDefault="00436A1A" w:rsidP="00993164">
            <w:pPr>
              <w:pStyle w:val="ListParagraph"/>
              <w:spacing w:before="60" w:after="60" w:line="240" w:lineRule="auto"/>
              <w:ind w:left="0"/>
              <w:contextualSpacing w:val="0"/>
              <w:rPr>
                <w:rFonts w:eastAsiaTheme="minorEastAsia" w:cstheme="minorHAnsi"/>
                <w:sz w:val="20"/>
                <w:szCs w:val="20"/>
              </w:rPr>
            </w:pPr>
            <w:r w:rsidRPr="006D080E">
              <w:rPr>
                <w:rFonts w:eastAsiaTheme="minorEastAsia" w:cstheme="minorHAnsi"/>
                <w:b/>
                <w:bCs/>
                <w:color w:val="000000" w:themeColor="text1"/>
                <w:sz w:val="20"/>
                <w:szCs w:val="20"/>
              </w:rPr>
              <w:t>Lunch</w:t>
            </w:r>
          </w:p>
        </w:tc>
      </w:tr>
      <w:tr w:rsidR="00EF7EE1" w:rsidRPr="006D080E" w14:paraId="628BDC6D" w14:textId="77777777" w:rsidTr="1D3C947A">
        <w:trPr>
          <w:trHeight w:val="484"/>
        </w:trPr>
        <w:tc>
          <w:tcPr>
            <w:tcW w:w="1437" w:type="dxa"/>
            <w:vMerge w:val="restart"/>
          </w:tcPr>
          <w:p w14:paraId="1E4AA1A2" w14:textId="29C8684A" w:rsidR="00EF7EE1" w:rsidRPr="006D080E" w:rsidRDefault="49E83D8C" w:rsidP="00993164">
            <w:pPr>
              <w:spacing w:before="60" w:after="60" w:line="240" w:lineRule="auto"/>
              <w:jc w:val="center"/>
              <w:rPr>
                <w:rFonts w:eastAsiaTheme="minorEastAsia" w:cstheme="minorHAnsi"/>
                <w:sz w:val="20"/>
                <w:szCs w:val="20"/>
              </w:rPr>
            </w:pPr>
            <w:r w:rsidRPr="006D080E">
              <w:rPr>
                <w:rFonts w:eastAsiaTheme="minorEastAsia" w:cstheme="minorHAnsi"/>
                <w:sz w:val="20"/>
                <w:szCs w:val="20"/>
              </w:rPr>
              <w:t>12:15 – 1:50</w:t>
            </w:r>
          </w:p>
          <w:p w14:paraId="30277DB3" w14:textId="77777777" w:rsidR="00EF7EE1" w:rsidRPr="006D080E" w:rsidRDefault="00EF7EE1" w:rsidP="00993164">
            <w:pPr>
              <w:spacing w:before="60" w:after="60" w:line="240" w:lineRule="auto"/>
              <w:jc w:val="center"/>
              <w:rPr>
                <w:rFonts w:eastAsiaTheme="minorEastAsia" w:cstheme="minorHAnsi"/>
                <w:sz w:val="20"/>
                <w:szCs w:val="20"/>
              </w:rPr>
            </w:pPr>
          </w:p>
          <w:p w14:paraId="760DF831" w14:textId="3D1EEDA4" w:rsidR="00EF7EE1" w:rsidRPr="006D080E" w:rsidRDefault="49E83D8C" w:rsidP="00993164">
            <w:pPr>
              <w:spacing w:before="60" w:after="60" w:line="240" w:lineRule="auto"/>
              <w:jc w:val="center"/>
              <w:rPr>
                <w:rFonts w:eastAsiaTheme="minorEastAsia" w:cstheme="minorHAnsi"/>
                <w:sz w:val="20"/>
                <w:szCs w:val="20"/>
              </w:rPr>
            </w:pPr>
            <w:r w:rsidRPr="006D080E">
              <w:rPr>
                <w:rFonts w:eastAsiaTheme="minorEastAsia" w:cstheme="minorHAnsi"/>
                <w:sz w:val="20"/>
                <w:szCs w:val="20"/>
              </w:rPr>
              <w:t>95 min</w:t>
            </w:r>
          </w:p>
          <w:p w14:paraId="29F3A1E7" w14:textId="432B31DB" w:rsidR="6922E354" w:rsidRPr="006D080E" w:rsidRDefault="6922E354" w:rsidP="00993164">
            <w:pPr>
              <w:spacing w:before="60" w:after="60" w:line="240" w:lineRule="auto"/>
              <w:jc w:val="center"/>
              <w:rPr>
                <w:rFonts w:eastAsiaTheme="minorEastAsia" w:cstheme="minorHAnsi"/>
                <w:color w:val="FF0000"/>
                <w:sz w:val="20"/>
                <w:szCs w:val="20"/>
              </w:rPr>
            </w:pPr>
          </w:p>
          <w:p w14:paraId="27F38757" w14:textId="77777777" w:rsidR="6922E354" w:rsidRPr="006D080E" w:rsidRDefault="6922E354" w:rsidP="00993164">
            <w:pPr>
              <w:spacing w:before="60" w:after="60" w:line="240" w:lineRule="auto"/>
              <w:jc w:val="center"/>
              <w:rPr>
                <w:rFonts w:eastAsiaTheme="minorEastAsia" w:cstheme="minorHAnsi"/>
                <w:sz w:val="20"/>
                <w:szCs w:val="20"/>
              </w:rPr>
            </w:pPr>
            <w:r w:rsidRPr="006D080E">
              <w:rPr>
                <w:rFonts w:eastAsiaTheme="minorEastAsia" w:cstheme="minorHAnsi"/>
                <w:sz w:val="20"/>
                <w:szCs w:val="20"/>
              </w:rPr>
              <w:t>LA C1 (40 min)</w:t>
            </w:r>
          </w:p>
          <w:p w14:paraId="35A1572E" w14:textId="77777777" w:rsidR="6922E354" w:rsidRPr="006D080E" w:rsidRDefault="6922E354" w:rsidP="00993164">
            <w:pPr>
              <w:spacing w:before="60" w:after="60" w:line="240" w:lineRule="auto"/>
              <w:jc w:val="center"/>
              <w:rPr>
                <w:rFonts w:eastAsiaTheme="minorEastAsia" w:cstheme="minorHAnsi"/>
                <w:color w:val="FF0000"/>
                <w:sz w:val="20"/>
                <w:szCs w:val="20"/>
              </w:rPr>
            </w:pPr>
            <w:r w:rsidRPr="006D080E">
              <w:rPr>
                <w:rFonts w:eastAsiaTheme="minorEastAsia" w:cstheme="minorHAnsi"/>
                <w:sz w:val="20"/>
                <w:szCs w:val="20"/>
              </w:rPr>
              <w:t>LA C2 (45 min)</w:t>
            </w:r>
          </w:p>
          <w:p w14:paraId="44BD0688" w14:textId="25306290" w:rsidR="6922E354" w:rsidRPr="006D080E" w:rsidRDefault="6922E354" w:rsidP="00993164">
            <w:pPr>
              <w:spacing w:before="60" w:after="60" w:line="240" w:lineRule="auto"/>
              <w:jc w:val="center"/>
              <w:rPr>
                <w:rFonts w:eastAsiaTheme="minorEastAsia" w:cstheme="minorHAnsi"/>
                <w:color w:val="FF0000"/>
                <w:sz w:val="20"/>
                <w:szCs w:val="20"/>
              </w:rPr>
            </w:pPr>
          </w:p>
          <w:p w14:paraId="55BC3D91" w14:textId="7BF13576" w:rsidR="6922E354" w:rsidRPr="006D080E" w:rsidRDefault="6922E354" w:rsidP="00993164">
            <w:pPr>
              <w:spacing w:before="60" w:after="60" w:line="240" w:lineRule="auto"/>
              <w:jc w:val="center"/>
              <w:rPr>
                <w:rFonts w:eastAsiaTheme="minorEastAsia" w:cstheme="minorHAnsi"/>
                <w:sz w:val="20"/>
                <w:szCs w:val="20"/>
              </w:rPr>
            </w:pPr>
          </w:p>
          <w:p w14:paraId="56175535" w14:textId="4637FD08" w:rsidR="1F403E2F" w:rsidRPr="006D080E" w:rsidRDefault="1D3C947A" w:rsidP="1D3C947A">
            <w:pPr>
              <w:spacing w:before="60" w:after="60" w:line="240" w:lineRule="auto"/>
              <w:jc w:val="center"/>
              <w:rPr>
                <w:rFonts w:eastAsiaTheme="minorEastAsia"/>
                <w:sz w:val="20"/>
                <w:szCs w:val="20"/>
              </w:rPr>
            </w:pPr>
            <w:r w:rsidRPr="1D3C947A">
              <w:rPr>
                <w:rFonts w:eastAsiaTheme="minorEastAsia"/>
                <w:sz w:val="20"/>
                <w:szCs w:val="20"/>
              </w:rPr>
              <w:lastRenderedPageBreak/>
              <w:t>Slide 18-26</w:t>
            </w:r>
          </w:p>
          <w:p w14:paraId="797CC861" w14:textId="187C1C02" w:rsidR="00EF7EE1" w:rsidRPr="006D080E" w:rsidRDefault="00EF7EE1" w:rsidP="00993164">
            <w:pPr>
              <w:spacing w:before="60" w:after="60" w:line="240" w:lineRule="auto"/>
              <w:jc w:val="center"/>
              <w:rPr>
                <w:rFonts w:eastAsiaTheme="minorEastAsia" w:cstheme="minorHAnsi"/>
                <w:sz w:val="20"/>
                <w:szCs w:val="20"/>
              </w:rPr>
            </w:pPr>
          </w:p>
        </w:tc>
        <w:tc>
          <w:tcPr>
            <w:tcW w:w="3105" w:type="dxa"/>
            <w:vMerge w:val="restart"/>
          </w:tcPr>
          <w:p w14:paraId="6571AFDE" w14:textId="77777777" w:rsidR="001476BD" w:rsidRPr="006D080E" w:rsidRDefault="001476BD" w:rsidP="00993164">
            <w:pPr>
              <w:pStyle w:val="paragraph"/>
              <w:spacing w:before="0" w:beforeAutospacing="0" w:after="0" w:afterAutospacing="0"/>
              <w:textAlignment w:val="baseline"/>
              <w:rPr>
                <w:rFonts w:asciiTheme="minorHAnsi" w:hAnsiTheme="minorHAnsi" w:cstheme="minorHAnsi"/>
                <w:sz w:val="20"/>
                <w:szCs w:val="20"/>
              </w:rPr>
            </w:pPr>
            <w:r w:rsidRPr="006D080E">
              <w:rPr>
                <w:rStyle w:val="normaltextrun"/>
                <w:rFonts w:asciiTheme="minorHAnsi" w:hAnsiTheme="minorHAnsi" w:cstheme="minorHAnsi"/>
                <w:b/>
                <w:bCs/>
                <w:color w:val="000000"/>
                <w:sz w:val="20"/>
                <w:szCs w:val="20"/>
              </w:rPr>
              <w:lastRenderedPageBreak/>
              <w:t>Purpose: </w:t>
            </w:r>
            <w:r w:rsidRPr="006D080E">
              <w:rPr>
                <w:rStyle w:val="normaltextrun"/>
                <w:rFonts w:asciiTheme="minorHAnsi" w:hAnsiTheme="minorHAnsi" w:cstheme="minorHAnsi"/>
                <w:color w:val="000000"/>
                <w:sz w:val="20"/>
                <w:szCs w:val="20"/>
              </w:rPr>
              <w:t>The purposes of this session are to 1) develop a shared understanding of </w:t>
            </w:r>
            <w:r w:rsidRPr="006D080E">
              <w:rPr>
                <w:rStyle w:val="spellingerror"/>
                <w:rFonts w:asciiTheme="minorHAnsi" w:hAnsiTheme="minorHAnsi" w:cstheme="minorHAnsi"/>
                <w:color w:val="000000"/>
                <w:sz w:val="20"/>
                <w:szCs w:val="20"/>
              </w:rPr>
              <w:t>STeLLA</w:t>
            </w:r>
            <w:r w:rsidRPr="006D080E">
              <w:rPr>
                <w:rStyle w:val="normaltextrun"/>
                <w:rFonts w:asciiTheme="minorHAnsi" w:hAnsiTheme="minorHAnsi" w:cstheme="minorHAnsi"/>
                <w:color w:val="000000"/>
                <w:sz w:val="20"/>
                <w:szCs w:val="20"/>
              </w:rPr>
              <w:t> Strategies A and B: Identify one main learning goal and set the purpose with a focus question, and 2) deepen abilities to analyze a lesson are deepened through use of analysis guides.</w:t>
            </w:r>
            <w:r w:rsidRPr="006D080E">
              <w:rPr>
                <w:rStyle w:val="eop"/>
                <w:rFonts w:asciiTheme="minorHAnsi" w:hAnsiTheme="minorHAnsi" w:cstheme="minorHAnsi"/>
                <w:color w:val="000000"/>
                <w:sz w:val="20"/>
                <w:szCs w:val="20"/>
              </w:rPr>
              <w:t> </w:t>
            </w:r>
          </w:p>
          <w:p w14:paraId="5574D0CE" w14:textId="77777777" w:rsidR="001476BD" w:rsidRPr="006D080E" w:rsidRDefault="001476BD" w:rsidP="00993164">
            <w:pPr>
              <w:pStyle w:val="paragraph"/>
              <w:spacing w:before="0" w:beforeAutospacing="0" w:after="0" w:afterAutospacing="0"/>
              <w:textAlignment w:val="baseline"/>
              <w:rPr>
                <w:rFonts w:asciiTheme="minorHAnsi" w:hAnsiTheme="minorHAnsi" w:cstheme="minorHAnsi"/>
                <w:sz w:val="20"/>
                <w:szCs w:val="20"/>
              </w:rPr>
            </w:pPr>
            <w:r w:rsidRPr="006D080E">
              <w:rPr>
                <w:rStyle w:val="eop"/>
                <w:rFonts w:asciiTheme="minorHAnsi" w:hAnsiTheme="minorHAnsi" w:cstheme="minorHAnsi"/>
                <w:sz w:val="20"/>
                <w:szCs w:val="20"/>
              </w:rPr>
              <w:t> </w:t>
            </w:r>
          </w:p>
          <w:p w14:paraId="7D7B6405" w14:textId="77777777" w:rsidR="001476BD" w:rsidRPr="006D080E" w:rsidRDefault="001476BD" w:rsidP="00993164">
            <w:pPr>
              <w:pStyle w:val="paragraph"/>
              <w:spacing w:before="0" w:beforeAutospacing="0" w:after="0" w:afterAutospacing="0"/>
              <w:textAlignment w:val="baseline"/>
              <w:rPr>
                <w:rFonts w:asciiTheme="minorHAnsi" w:hAnsiTheme="minorHAnsi" w:cstheme="minorHAnsi"/>
                <w:sz w:val="20"/>
                <w:szCs w:val="20"/>
              </w:rPr>
            </w:pPr>
            <w:r w:rsidRPr="006D080E">
              <w:rPr>
                <w:rStyle w:val="normaltextrun"/>
                <w:rFonts w:asciiTheme="minorHAnsi" w:hAnsiTheme="minorHAnsi" w:cstheme="minorHAnsi"/>
                <w:b/>
                <w:bCs/>
                <w:color w:val="000000"/>
                <w:sz w:val="20"/>
                <w:szCs w:val="20"/>
              </w:rPr>
              <w:lastRenderedPageBreak/>
              <w:t>Content: </w:t>
            </w:r>
            <w:r w:rsidRPr="006D080E">
              <w:rPr>
                <w:rStyle w:val="normaltextrun"/>
                <w:rFonts w:asciiTheme="minorHAnsi" w:hAnsiTheme="minorHAnsi" w:cstheme="minorHAnsi"/>
                <w:color w:val="000000"/>
                <w:sz w:val="20"/>
                <w:szCs w:val="20"/>
              </w:rPr>
              <w:t>Analysis guides provide criteria used to evaluate the strengths of main learning goals and focus questions. While the main learning goal is for teachers and the focus question for students, they must be closely matched to support student construction of a coherent science content storyline. The focus question serves as a guide for student learning without giving away the “punchline” of the lesson.</w:t>
            </w:r>
            <w:r w:rsidRPr="006D080E">
              <w:rPr>
                <w:rStyle w:val="eop"/>
                <w:rFonts w:asciiTheme="minorHAnsi" w:hAnsiTheme="minorHAnsi" w:cstheme="minorHAnsi"/>
                <w:color w:val="000000"/>
                <w:sz w:val="20"/>
                <w:szCs w:val="20"/>
              </w:rPr>
              <w:t> </w:t>
            </w:r>
          </w:p>
          <w:p w14:paraId="01B91752" w14:textId="77777777" w:rsidR="001476BD" w:rsidRPr="006D080E" w:rsidRDefault="001476BD" w:rsidP="00993164">
            <w:pPr>
              <w:pStyle w:val="paragraph"/>
              <w:spacing w:before="0" w:beforeAutospacing="0" w:after="0" w:afterAutospacing="0"/>
              <w:textAlignment w:val="baseline"/>
              <w:rPr>
                <w:rFonts w:asciiTheme="minorHAnsi" w:hAnsiTheme="minorHAnsi" w:cstheme="minorHAnsi"/>
                <w:sz w:val="20"/>
                <w:szCs w:val="20"/>
              </w:rPr>
            </w:pPr>
            <w:r w:rsidRPr="006D080E">
              <w:rPr>
                <w:rStyle w:val="eop"/>
                <w:rFonts w:asciiTheme="minorHAnsi" w:hAnsiTheme="minorHAnsi" w:cstheme="minorHAnsi"/>
                <w:color w:val="000000"/>
                <w:sz w:val="20"/>
                <w:szCs w:val="20"/>
              </w:rPr>
              <w:t> </w:t>
            </w:r>
          </w:p>
          <w:p w14:paraId="34C04FE0" w14:textId="77777777" w:rsidR="001476BD" w:rsidRPr="006D080E" w:rsidRDefault="001476BD" w:rsidP="00993164">
            <w:pPr>
              <w:pStyle w:val="paragraph"/>
              <w:spacing w:before="0" w:beforeAutospacing="0" w:after="0" w:afterAutospacing="0"/>
              <w:textAlignment w:val="baseline"/>
              <w:rPr>
                <w:rFonts w:asciiTheme="minorHAnsi" w:hAnsiTheme="minorHAnsi" w:cstheme="minorHAnsi"/>
                <w:sz w:val="20"/>
                <w:szCs w:val="20"/>
              </w:rPr>
            </w:pPr>
            <w:r w:rsidRPr="006D080E">
              <w:rPr>
                <w:rStyle w:val="normaltextrun"/>
                <w:rFonts w:asciiTheme="minorHAnsi" w:hAnsiTheme="minorHAnsi" w:cstheme="minorHAnsi"/>
                <w:b/>
                <w:bCs/>
                <w:color w:val="000000"/>
                <w:sz w:val="20"/>
                <w:szCs w:val="20"/>
              </w:rPr>
              <w:t>What participants do</w:t>
            </w:r>
            <w:r w:rsidRPr="006D080E">
              <w:rPr>
                <w:rStyle w:val="eop"/>
                <w:rFonts w:asciiTheme="minorHAnsi" w:hAnsiTheme="minorHAnsi" w:cstheme="minorHAnsi"/>
                <w:color w:val="000000"/>
                <w:sz w:val="20"/>
                <w:szCs w:val="20"/>
              </w:rPr>
              <w:t> </w:t>
            </w:r>
          </w:p>
          <w:p w14:paraId="50C508DC" w14:textId="777D6DCB" w:rsidR="001476BD" w:rsidRPr="006D080E" w:rsidRDefault="001476BD" w:rsidP="00993164">
            <w:pPr>
              <w:pStyle w:val="paragraph"/>
              <w:spacing w:before="0" w:beforeAutospacing="0" w:after="0" w:afterAutospacing="0"/>
              <w:textAlignment w:val="baseline"/>
              <w:rPr>
                <w:rFonts w:asciiTheme="minorHAnsi" w:hAnsiTheme="minorHAnsi" w:cstheme="minorHAnsi"/>
                <w:sz w:val="20"/>
                <w:szCs w:val="20"/>
              </w:rPr>
            </w:pPr>
            <w:r w:rsidRPr="006D080E">
              <w:rPr>
                <w:rStyle w:val="normaltextrun"/>
                <w:rFonts w:asciiTheme="minorHAnsi" w:hAnsiTheme="minorHAnsi" w:cstheme="minorHAnsi"/>
                <w:color w:val="000000"/>
                <w:sz w:val="20"/>
                <w:szCs w:val="20"/>
              </w:rPr>
              <w:t>Participants consider candidate main learning goals and focus questions in light of the analysis guides, then match main learning goals to focus questions.</w:t>
            </w:r>
            <w:r w:rsidR="00155D97" w:rsidRPr="006D080E">
              <w:rPr>
                <w:rStyle w:val="normaltextrun"/>
                <w:rFonts w:asciiTheme="minorHAnsi" w:hAnsiTheme="minorHAnsi" w:cstheme="minorHAnsi"/>
                <w:color w:val="000000"/>
                <w:sz w:val="20"/>
                <w:szCs w:val="20"/>
              </w:rPr>
              <w:t xml:space="preserve"> </w:t>
            </w:r>
          </w:p>
          <w:p w14:paraId="31F1D184" w14:textId="77777777" w:rsidR="001476BD" w:rsidRPr="006D080E" w:rsidRDefault="001476BD" w:rsidP="00993164">
            <w:pPr>
              <w:pStyle w:val="paragraph"/>
              <w:spacing w:before="0" w:beforeAutospacing="0" w:after="0" w:afterAutospacing="0"/>
              <w:textAlignment w:val="baseline"/>
              <w:rPr>
                <w:rFonts w:asciiTheme="minorHAnsi" w:hAnsiTheme="minorHAnsi" w:cstheme="minorHAnsi"/>
                <w:sz w:val="20"/>
                <w:szCs w:val="20"/>
              </w:rPr>
            </w:pPr>
            <w:r w:rsidRPr="006D080E">
              <w:rPr>
                <w:rStyle w:val="eop"/>
                <w:rFonts w:asciiTheme="minorHAnsi" w:hAnsiTheme="minorHAnsi" w:cstheme="minorHAnsi"/>
                <w:color w:val="000000"/>
                <w:sz w:val="20"/>
                <w:szCs w:val="20"/>
              </w:rPr>
              <w:t> </w:t>
            </w:r>
          </w:p>
          <w:p w14:paraId="24FF7684" w14:textId="77777777" w:rsidR="001476BD" w:rsidRPr="006D080E" w:rsidRDefault="49E83D8C" w:rsidP="00993164">
            <w:pPr>
              <w:pStyle w:val="paragraph"/>
              <w:spacing w:before="0" w:beforeAutospacing="0" w:after="0" w:afterAutospacing="0"/>
              <w:textAlignment w:val="baseline"/>
              <w:rPr>
                <w:rFonts w:asciiTheme="minorHAnsi" w:hAnsiTheme="minorHAnsi" w:cstheme="minorHAnsi"/>
                <w:sz w:val="20"/>
                <w:szCs w:val="20"/>
              </w:rPr>
            </w:pPr>
            <w:r w:rsidRPr="006D080E">
              <w:rPr>
                <w:rStyle w:val="normaltextrun"/>
                <w:rFonts w:asciiTheme="minorHAnsi" w:hAnsiTheme="minorHAnsi" w:cstheme="minorHAnsi"/>
                <w:b/>
                <w:bCs/>
                <w:color w:val="000000" w:themeColor="text1"/>
                <w:sz w:val="20"/>
                <w:szCs w:val="20"/>
              </w:rPr>
              <w:t>Resources</w:t>
            </w:r>
            <w:r w:rsidRPr="006D080E">
              <w:rPr>
                <w:rStyle w:val="eop"/>
                <w:rFonts w:asciiTheme="minorHAnsi" w:hAnsiTheme="minorHAnsi" w:cstheme="minorHAnsi"/>
                <w:color w:val="000000" w:themeColor="text1"/>
                <w:sz w:val="20"/>
                <w:szCs w:val="20"/>
              </w:rPr>
              <w:t> </w:t>
            </w:r>
          </w:p>
          <w:p w14:paraId="1FB46327" w14:textId="4A7C1B9C" w:rsidR="7C6D3921" w:rsidRPr="006D080E" w:rsidRDefault="61C0B097" w:rsidP="00993164">
            <w:pPr>
              <w:pStyle w:val="paragraph"/>
              <w:numPr>
                <w:ilvl w:val="0"/>
                <w:numId w:val="10"/>
              </w:numPr>
              <w:spacing w:before="0" w:beforeAutospacing="0" w:after="0" w:afterAutospacing="0"/>
              <w:rPr>
                <w:rStyle w:val="eop"/>
                <w:rFonts w:asciiTheme="minorHAnsi" w:eastAsiaTheme="minorEastAsia" w:hAnsiTheme="minorHAnsi" w:cstheme="minorHAnsi"/>
                <w:color w:val="000000" w:themeColor="text1"/>
                <w:sz w:val="20"/>
                <w:szCs w:val="20"/>
              </w:rPr>
            </w:pPr>
            <w:r w:rsidRPr="006D080E">
              <w:rPr>
                <w:rStyle w:val="eop"/>
                <w:rFonts w:asciiTheme="minorHAnsi" w:hAnsiTheme="minorHAnsi" w:cstheme="minorHAnsi"/>
                <w:color w:val="000000" w:themeColor="text1"/>
                <w:sz w:val="20"/>
                <w:szCs w:val="20"/>
              </w:rPr>
              <w:t>BSCS Journal</w:t>
            </w:r>
          </w:p>
          <w:p w14:paraId="5FB183C8" w14:textId="294D2BA4" w:rsidR="7C6D3921" w:rsidRPr="006D080E" w:rsidRDefault="49E83D8C" w:rsidP="00993164">
            <w:pPr>
              <w:pStyle w:val="paragraph"/>
              <w:numPr>
                <w:ilvl w:val="0"/>
                <w:numId w:val="9"/>
              </w:numPr>
              <w:spacing w:before="0" w:beforeAutospacing="0" w:after="0" w:afterAutospacing="0"/>
              <w:rPr>
                <w:rStyle w:val="eop"/>
                <w:rFonts w:asciiTheme="minorHAnsi" w:eastAsiaTheme="minorEastAsia" w:hAnsiTheme="minorHAnsi" w:cstheme="minorHAnsi"/>
                <w:b/>
                <w:bCs/>
                <w:color w:val="000000" w:themeColor="text1"/>
                <w:sz w:val="20"/>
                <w:szCs w:val="20"/>
              </w:rPr>
            </w:pPr>
            <w:r w:rsidRPr="006D080E">
              <w:rPr>
                <w:rStyle w:val="eop"/>
                <w:rFonts w:asciiTheme="minorHAnsi" w:hAnsiTheme="minorHAnsi" w:cstheme="minorHAnsi"/>
                <w:color w:val="000000" w:themeColor="text1"/>
                <w:sz w:val="20"/>
                <w:szCs w:val="20"/>
              </w:rPr>
              <w:t>Posters</w:t>
            </w:r>
          </w:p>
          <w:p w14:paraId="09785DDF" w14:textId="0C49A6A8" w:rsidR="7C6D3921" w:rsidRPr="006D080E" w:rsidRDefault="61C0B097" w:rsidP="00993164">
            <w:pPr>
              <w:pStyle w:val="paragraph"/>
              <w:numPr>
                <w:ilvl w:val="1"/>
                <w:numId w:val="9"/>
              </w:numPr>
              <w:spacing w:before="0" w:beforeAutospacing="0" w:after="0" w:afterAutospacing="0"/>
              <w:rPr>
                <w:rStyle w:val="eop"/>
                <w:rFonts w:asciiTheme="minorHAnsi" w:hAnsiTheme="minorHAnsi" w:cstheme="minorHAnsi"/>
                <w:b/>
                <w:bCs/>
                <w:color w:val="000000" w:themeColor="text1"/>
                <w:sz w:val="20"/>
                <w:szCs w:val="20"/>
              </w:rPr>
            </w:pPr>
            <w:r w:rsidRPr="006D080E">
              <w:rPr>
                <w:rStyle w:val="eop"/>
                <w:rFonts w:asciiTheme="minorHAnsi" w:hAnsiTheme="minorHAnsi" w:cstheme="minorHAnsi"/>
                <w:color w:val="000000" w:themeColor="text1"/>
                <w:sz w:val="20"/>
                <w:szCs w:val="20"/>
              </w:rPr>
              <w:t>STeLLA Conceptual Framework</w:t>
            </w:r>
          </w:p>
          <w:p w14:paraId="6B8C7910" w14:textId="7B00C8D7" w:rsidR="7C6D3921" w:rsidRPr="006D080E" w:rsidRDefault="61C0B097" w:rsidP="00993164">
            <w:pPr>
              <w:pStyle w:val="paragraph"/>
              <w:numPr>
                <w:ilvl w:val="0"/>
                <w:numId w:val="8"/>
              </w:numPr>
              <w:spacing w:before="0" w:beforeAutospacing="0" w:after="0" w:afterAutospacing="0"/>
              <w:rPr>
                <w:rStyle w:val="eop"/>
                <w:rFonts w:asciiTheme="minorHAnsi" w:eastAsiaTheme="minorEastAsia" w:hAnsiTheme="minorHAnsi" w:cstheme="minorHAnsi"/>
                <w:color w:val="000000" w:themeColor="text1"/>
                <w:sz w:val="20"/>
                <w:szCs w:val="20"/>
              </w:rPr>
            </w:pPr>
            <w:r w:rsidRPr="006D080E">
              <w:rPr>
                <w:rStyle w:val="eop"/>
                <w:rFonts w:asciiTheme="minorHAnsi" w:hAnsiTheme="minorHAnsi" w:cstheme="minorHAnsi"/>
                <w:color w:val="000000" w:themeColor="text1"/>
                <w:sz w:val="20"/>
                <w:szCs w:val="20"/>
              </w:rPr>
              <w:t>Charts</w:t>
            </w:r>
          </w:p>
          <w:p w14:paraId="779686C4" w14:textId="55D22A84" w:rsidR="7C6D3921" w:rsidRPr="006D080E" w:rsidRDefault="61C0B097" w:rsidP="00993164">
            <w:pPr>
              <w:pStyle w:val="paragraph"/>
              <w:numPr>
                <w:ilvl w:val="1"/>
                <w:numId w:val="8"/>
              </w:numPr>
              <w:spacing w:before="0" w:beforeAutospacing="0" w:after="0" w:afterAutospacing="0"/>
              <w:rPr>
                <w:rStyle w:val="eop"/>
                <w:rFonts w:asciiTheme="minorHAnsi" w:hAnsiTheme="minorHAnsi" w:cstheme="minorHAnsi"/>
                <w:color w:val="000000" w:themeColor="text1"/>
                <w:sz w:val="20"/>
                <w:szCs w:val="20"/>
              </w:rPr>
            </w:pPr>
            <w:r w:rsidRPr="006D080E">
              <w:rPr>
                <w:rStyle w:val="eop"/>
                <w:rFonts w:asciiTheme="minorHAnsi" w:hAnsiTheme="minorHAnsi" w:cstheme="minorHAnsi"/>
                <w:color w:val="000000" w:themeColor="text1"/>
                <w:sz w:val="20"/>
                <w:szCs w:val="20"/>
              </w:rPr>
              <w:t>Norms</w:t>
            </w:r>
          </w:p>
          <w:p w14:paraId="1664EBF7" w14:textId="6071C7F6" w:rsidR="7C6D3921" w:rsidRPr="006D080E" w:rsidRDefault="61C0B097" w:rsidP="00993164">
            <w:pPr>
              <w:pStyle w:val="paragraph"/>
              <w:numPr>
                <w:ilvl w:val="1"/>
                <w:numId w:val="8"/>
              </w:numPr>
              <w:spacing w:before="0" w:beforeAutospacing="0" w:after="0" w:afterAutospacing="0"/>
              <w:rPr>
                <w:rStyle w:val="eop"/>
                <w:rFonts w:asciiTheme="minorHAnsi" w:hAnsiTheme="minorHAnsi" w:cstheme="minorHAnsi"/>
                <w:color w:val="000000" w:themeColor="text1"/>
                <w:sz w:val="20"/>
                <w:szCs w:val="20"/>
              </w:rPr>
            </w:pPr>
            <w:r w:rsidRPr="006D080E">
              <w:rPr>
                <w:rStyle w:val="eop"/>
                <w:rFonts w:asciiTheme="minorHAnsi" w:hAnsiTheme="minorHAnsi" w:cstheme="minorHAnsi"/>
                <w:color w:val="000000" w:themeColor="text1"/>
                <w:sz w:val="20"/>
                <w:szCs w:val="20"/>
              </w:rPr>
              <w:t>Purpose/Key Features A, B, I/9</w:t>
            </w:r>
          </w:p>
          <w:p w14:paraId="0C40A1A0" w14:textId="4342A38F" w:rsidR="001476BD" w:rsidRPr="006D080E" w:rsidRDefault="61C0B097" w:rsidP="00993164">
            <w:pPr>
              <w:pStyle w:val="paragraph"/>
              <w:numPr>
                <w:ilvl w:val="0"/>
                <w:numId w:val="7"/>
              </w:numPr>
              <w:spacing w:before="0" w:beforeAutospacing="0" w:after="0" w:afterAutospacing="0"/>
              <w:textAlignment w:val="baseline"/>
              <w:rPr>
                <w:rFonts w:asciiTheme="minorHAnsi" w:eastAsiaTheme="minorEastAsia" w:hAnsiTheme="minorHAnsi" w:cstheme="minorHAnsi"/>
                <w:color w:val="000000" w:themeColor="text1"/>
                <w:sz w:val="20"/>
                <w:szCs w:val="20"/>
              </w:rPr>
            </w:pPr>
            <w:r w:rsidRPr="006D080E">
              <w:rPr>
                <w:rStyle w:val="eop"/>
                <w:rFonts w:asciiTheme="minorHAnsi" w:hAnsiTheme="minorHAnsi" w:cstheme="minorHAnsi"/>
                <w:color w:val="000000" w:themeColor="text1"/>
                <w:sz w:val="20"/>
                <w:szCs w:val="20"/>
              </w:rPr>
              <w:t>PD Binder</w:t>
            </w:r>
          </w:p>
          <w:p w14:paraId="55C6BDE0" w14:textId="23554425" w:rsidR="001476BD" w:rsidRPr="006D080E" w:rsidRDefault="61C0B097" w:rsidP="00993164">
            <w:pPr>
              <w:pStyle w:val="paragraph"/>
              <w:numPr>
                <w:ilvl w:val="1"/>
                <w:numId w:val="7"/>
              </w:numPr>
              <w:spacing w:before="0" w:beforeAutospacing="0" w:after="0" w:afterAutospacing="0"/>
              <w:textAlignment w:val="baseline"/>
              <w:rPr>
                <w:rFonts w:asciiTheme="minorHAnsi" w:hAnsiTheme="minorHAnsi" w:cstheme="minorHAnsi"/>
                <w:color w:val="000000" w:themeColor="text1"/>
                <w:sz w:val="20"/>
                <w:szCs w:val="20"/>
              </w:rPr>
            </w:pPr>
            <w:r w:rsidRPr="006D080E">
              <w:rPr>
                <w:rStyle w:val="eop"/>
                <w:rFonts w:asciiTheme="minorHAnsi" w:hAnsiTheme="minorHAnsi" w:cstheme="minorHAnsi"/>
                <w:color w:val="000000" w:themeColor="text1"/>
                <w:sz w:val="20"/>
                <w:szCs w:val="20"/>
              </w:rPr>
              <w:t>MLG AG (p. </w:t>
            </w:r>
            <w:r w:rsidRPr="006D080E">
              <w:rPr>
                <w:rStyle w:val="normaltextrun"/>
                <w:rFonts w:asciiTheme="minorHAnsi" w:hAnsiTheme="minorHAnsi" w:cstheme="minorHAnsi"/>
                <w:color w:val="FF0000"/>
                <w:sz w:val="20"/>
                <w:szCs w:val="20"/>
              </w:rPr>
              <w:t>__</w:t>
            </w:r>
            <w:r w:rsidRPr="006D080E">
              <w:rPr>
                <w:rStyle w:val="normaltextrun"/>
                <w:rFonts w:asciiTheme="minorHAnsi" w:hAnsiTheme="minorHAnsi" w:cstheme="minorHAnsi"/>
                <w:color w:val="000000" w:themeColor="text1"/>
                <w:sz w:val="20"/>
                <w:szCs w:val="20"/>
              </w:rPr>
              <w:t>) </w:t>
            </w:r>
          </w:p>
          <w:p w14:paraId="16103A88" w14:textId="2C4699C1" w:rsidR="001476BD" w:rsidRPr="006D080E" w:rsidRDefault="61C0B097" w:rsidP="00993164">
            <w:pPr>
              <w:pStyle w:val="paragraph"/>
              <w:numPr>
                <w:ilvl w:val="1"/>
                <w:numId w:val="7"/>
              </w:numPr>
              <w:spacing w:before="0" w:beforeAutospacing="0" w:after="0" w:afterAutospacing="0"/>
              <w:textAlignment w:val="baseline"/>
              <w:rPr>
                <w:rFonts w:asciiTheme="minorHAnsi" w:hAnsiTheme="minorHAnsi" w:cstheme="minorHAnsi"/>
                <w:color w:val="000000" w:themeColor="text1"/>
                <w:sz w:val="20"/>
                <w:szCs w:val="20"/>
              </w:rPr>
            </w:pPr>
            <w:r w:rsidRPr="006D080E">
              <w:rPr>
                <w:rStyle w:val="normaltextrun"/>
                <w:rFonts w:asciiTheme="minorHAnsi" w:hAnsiTheme="minorHAnsi" w:cstheme="minorHAnsi"/>
                <w:color w:val="000000" w:themeColor="text1"/>
                <w:sz w:val="20"/>
                <w:szCs w:val="20"/>
              </w:rPr>
              <w:t>FQ AG (p. </w:t>
            </w:r>
            <w:r w:rsidRPr="006D080E">
              <w:rPr>
                <w:rStyle w:val="normaltextrun"/>
                <w:rFonts w:asciiTheme="minorHAnsi" w:hAnsiTheme="minorHAnsi" w:cstheme="minorHAnsi"/>
                <w:color w:val="FF0000"/>
                <w:sz w:val="20"/>
                <w:szCs w:val="20"/>
              </w:rPr>
              <w:t>__</w:t>
            </w:r>
            <w:r w:rsidRPr="006D080E">
              <w:rPr>
                <w:rStyle w:val="normaltextrun"/>
                <w:rFonts w:asciiTheme="minorHAnsi" w:hAnsiTheme="minorHAnsi" w:cstheme="minorHAnsi"/>
                <w:color w:val="000000" w:themeColor="text1"/>
                <w:sz w:val="20"/>
                <w:szCs w:val="20"/>
              </w:rPr>
              <w:t>) </w:t>
            </w:r>
          </w:p>
          <w:p w14:paraId="756CB93F" w14:textId="3AFA3BDE" w:rsidR="001476BD" w:rsidRPr="006D080E" w:rsidRDefault="61C0B097" w:rsidP="00993164">
            <w:pPr>
              <w:pStyle w:val="paragraph"/>
              <w:numPr>
                <w:ilvl w:val="1"/>
                <w:numId w:val="7"/>
              </w:numPr>
              <w:spacing w:before="0" w:beforeAutospacing="0" w:after="0" w:afterAutospacing="0"/>
              <w:textAlignment w:val="baseline"/>
              <w:rPr>
                <w:rFonts w:asciiTheme="minorHAnsi" w:hAnsiTheme="minorHAnsi" w:cstheme="minorHAnsi"/>
                <w:color w:val="000000" w:themeColor="text1"/>
                <w:sz w:val="20"/>
                <w:szCs w:val="20"/>
              </w:rPr>
            </w:pPr>
            <w:r w:rsidRPr="006D080E">
              <w:rPr>
                <w:rStyle w:val="normaltextrun"/>
                <w:rFonts w:asciiTheme="minorHAnsi" w:hAnsiTheme="minorHAnsi" w:cstheme="minorHAnsi"/>
                <w:color w:val="000000" w:themeColor="text1"/>
                <w:sz w:val="20"/>
                <w:szCs w:val="20"/>
              </w:rPr>
              <w:lastRenderedPageBreak/>
              <w:t>SCSL I/STL 9 AG (p. </w:t>
            </w:r>
            <w:r w:rsidRPr="006D080E">
              <w:rPr>
                <w:rStyle w:val="normaltextrun"/>
                <w:rFonts w:asciiTheme="minorHAnsi" w:hAnsiTheme="minorHAnsi" w:cstheme="minorHAnsi"/>
                <w:color w:val="FF0000"/>
                <w:sz w:val="20"/>
                <w:szCs w:val="20"/>
              </w:rPr>
              <w:t>__</w:t>
            </w:r>
            <w:r w:rsidRPr="006D080E">
              <w:rPr>
                <w:rStyle w:val="normaltextrun"/>
                <w:rFonts w:asciiTheme="minorHAnsi" w:hAnsiTheme="minorHAnsi" w:cstheme="minorHAnsi"/>
                <w:color w:val="000000" w:themeColor="text1"/>
                <w:sz w:val="20"/>
                <w:szCs w:val="20"/>
              </w:rPr>
              <w:t>) </w:t>
            </w:r>
          </w:p>
          <w:p w14:paraId="71891F54" w14:textId="47EFCA21" w:rsidR="001476BD" w:rsidRPr="006D080E" w:rsidRDefault="61C0B097" w:rsidP="00993164">
            <w:pPr>
              <w:pStyle w:val="paragraph"/>
              <w:numPr>
                <w:ilvl w:val="1"/>
                <w:numId w:val="7"/>
              </w:numPr>
              <w:spacing w:before="0" w:beforeAutospacing="0" w:after="0" w:afterAutospacing="0"/>
              <w:textAlignment w:val="baseline"/>
              <w:rPr>
                <w:rFonts w:asciiTheme="minorHAnsi" w:hAnsiTheme="minorHAnsi" w:cstheme="minorHAnsi"/>
                <w:color w:val="000000" w:themeColor="text1"/>
                <w:sz w:val="20"/>
                <w:szCs w:val="20"/>
              </w:rPr>
            </w:pPr>
            <w:r w:rsidRPr="006D080E">
              <w:rPr>
                <w:rStyle w:val="normaltextrun"/>
                <w:rFonts w:asciiTheme="minorHAnsi" w:hAnsiTheme="minorHAnsi" w:cstheme="minorHAnsi"/>
                <w:color w:val="000000" w:themeColor="text1"/>
                <w:sz w:val="20"/>
                <w:szCs w:val="20"/>
              </w:rPr>
              <w:t>Lesson Analysis: The Basics (p. </w:t>
            </w:r>
            <w:r w:rsidRPr="006D080E">
              <w:rPr>
                <w:rStyle w:val="normaltextrun"/>
                <w:rFonts w:asciiTheme="minorHAnsi" w:hAnsiTheme="minorHAnsi" w:cstheme="minorHAnsi"/>
                <w:color w:val="FF0000"/>
                <w:sz w:val="20"/>
                <w:szCs w:val="20"/>
              </w:rPr>
              <w:t>__</w:t>
            </w:r>
            <w:r w:rsidRPr="006D080E">
              <w:rPr>
                <w:rStyle w:val="normaltextrun"/>
                <w:rFonts w:asciiTheme="minorHAnsi" w:hAnsiTheme="minorHAnsi" w:cstheme="minorHAnsi"/>
                <w:color w:val="000000" w:themeColor="text1"/>
                <w:sz w:val="20"/>
                <w:szCs w:val="20"/>
              </w:rPr>
              <w:t>) </w:t>
            </w:r>
          </w:p>
          <w:p w14:paraId="328DD58C" w14:textId="2634B0EA" w:rsidR="001476BD" w:rsidRPr="006D080E" w:rsidRDefault="61C0B097" w:rsidP="00993164">
            <w:pPr>
              <w:pStyle w:val="paragraph"/>
              <w:numPr>
                <w:ilvl w:val="1"/>
                <w:numId w:val="7"/>
              </w:numPr>
              <w:spacing w:before="0" w:beforeAutospacing="0" w:after="0" w:afterAutospacing="0"/>
              <w:textAlignment w:val="baseline"/>
              <w:rPr>
                <w:rFonts w:asciiTheme="minorHAnsi" w:hAnsiTheme="minorHAnsi" w:cstheme="minorHAnsi"/>
                <w:color w:val="000000" w:themeColor="text1"/>
                <w:sz w:val="20"/>
                <w:szCs w:val="20"/>
              </w:rPr>
            </w:pPr>
            <w:r w:rsidRPr="006D080E">
              <w:rPr>
                <w:rStyle w:val="normaltextrun"/>
                <w:rFonts w:asciiTheme="minorHAnsi" w:hAnsiTheme="minorHAnsi" w:cstheme="minorHAnsi"/>
                <w:sz w:val="20"/>
                <w:szCs w:val="20"/>
              </w:rPr>
              <w:t>Video clips &amp; transcripts </w:t>
            </w:r>
            <w:r w:rsidRPr="006D080E">
              <w:rPr>
                <w:rStyle w:val="normaltextrun"/>
                <w:rFonts w:asciiTheme="minorHAnsi" w:hAnsiTheme="minorHAnsi" w:cstheme="minorHAnsi"/>
                <w:color w:val="000000" w:themeColor="text1"/>
                <w:sz w:val="20"/>
                <w:szCs w:val="20"/>
              </w:rPr>
              <w:t>(p. </w:t>
            </w:r>
            <w:r w:rsidRPr="006D080E">
              <w:rPr>
                <w:rStyle w:val="normaltextrun"/>
                <w:rFonts w:asciiTheme="minorHAnsi" w:hAnsiTheme="minorHAnsi" w:cstheme="minorHAnsi"/>
                <w:color w:val="FF0000"/>
                <w:sz w:val="20"/>
                <w:szCs w:val="20"/>
              </w:rPr>
              <w:t>__</w:t>
            </w:r>
            <w:r w:rsidRPr="006D080E">
              <w:rPr>
                <w:rStyle w:val="normaltextrun"/>
                <w:rFonts w:asciiTheme="minorHAnsi" w:hAnsiTheme="minorHAnsi" w:cstheme="minorHAnsi"/>
                <w:color w:val="000000" w:themeColor="text1"/>
                <w:sz w:val="20"/>
                <w:szCs w:val="20"/>
              </w:rPr>
              <w:t>) </w:t>
            </w:r>
          </w:p>
          <w:p w14:paraId="6D77AF6C" w14:textId="25F0037A" w:rsidR="61C0B097" w:rsidRPr="006D080E" w:rsidRDefault="61C0B097" w:rsidP="00993164">
            <w:pPr>
              <w:pStyle w:val="paragraph"/>
              <w:spacing w:before="0" w:beforeAutospacing="0" w:after="0" w:afterAutospacing="0"/>
              <w:rPr>
                <w:rStyle w:val="eop"/>
                <w:rFonts w:asciiTheme="minorHAnsi" w:hAnsiTheme="minorHAnsi" w:cstheme="minorHAnsi"/>
                <w:b/>
                <w:bCs/>
                <w:color w:val="000000" w:themeColor="text1"/>
                <w:sz w:val="20"/>
                <w:szCs w:val="20"/>
              </w:rPr>
            </w:pPr>
          </w:p>
          <w:p w14:paraId="6345CB1E" w14:textId="10145ACF" w:rsidR="71B8B2DD" w:rsidRPr="006D080E" w:rsidRDefault="49E83D8C" w:rsidP="00993164">
            <w:pPr>
              <w:pStyle w:val="paragraph"/>
              <w:numPr>
                <w:ilvl w:val="0"/>
                <w:numId w:val="3"/>
              </w:numPr>
              <w:spacing w:before="0" w:beforeAutospacing="0" w:after="0" w:afterAutospacing="0"/>
              <w:rPr>
                <w:rStyle w:val="eop"/>
                <w:rFonts w:asciiTheme="minorHAnsi" w:eastAsiaTheme="minorEastAsia" w:hAnsiTheme="minorHAnsi" w:cstheme="minorHAnsi"/>
                <w:b/>
                <w:bCs/>
                <w:color w:val="000000" w:themeColor="text1"/>
                <w:sz w:val="20"/>
                <w:szCs w:val="20"/>
              </w:rPr>
            </w:pPr>
            <w:r w:rsidRPr="006D080E">
              <w:rPr>
                <w:rStyle w:val="eop"/>
                <w:rFonts w:asciiTheme="minorHAnsi" w:hAnsiTheme="minorHAnsi" w:cstheme="minorHAnsi"/>
                <w:color w:val="000000" w:themeColor="text1"/>
                <w:sz w:val="20"/>
                <w:szCs w:val="20"/>
              </w:rPr>
              <w:t>Video Clips</w:t>
            </w:r>
          </w:p>
          <w:p w14:paraId="3C5B9C13" w14:textId="77777777" w:rsidR="006D080E" w:rsidRPr="006D080E" w:rsidRDefault="61C0B097" w:rsidP="006D080E">
            <w:pPr>
              <w:pStyle w:val="paragraph"/>
              <w:numPr>
                <w:ilvl w:val="1"/>
                <w:numId w:val="3"/>
              </w:numPr>
              <w:spacing w:before="0" w:beforeAutospacing="0" w:after="0" w:afterAutospacing="0"/>
              <w:rPr>
                <w:rFonts w:asciiTheme="minorHAnsi" w:hAnsiTheme="minorHAnsi" w:cstheme="minorHAnsi"/>
                <w:b/>
                <w:bCs/>
                <w:color w:val="000000" w:themeColor="text1"/>
                <w:sz w:val="20"/>
                <w:szCs w:val="20"/>
              </w:rPr>
            </w:pPr>
            <w:r w:rsidRPr="006D080E">
              <w:rPr>
                <w:rFonts w:asciiTheme="minorHAnsi" w:eastAsia="Calibri" w:hAnsiTheme="minorHAnsi" w:cstheme="minorHAnsi"/>
                <w:b/>
                <w:bCs/>
                <w:sz w:val="20"/>
                <w:szCs w:val="20"/>
              </w:rPr>
              <w:t xml:space="preserve">Classroom Clip: </w:t>
            </w:r>
            <w:r w:rsidRPr="006D080E">
              <w:rPr>
                <w:rFonts w:asciiTheme="minorHAnsi" w:eastAsia="Calibri" w:hAnsiTheme="minorHAnsi" w:cstheme="minorHAnsi"/>
                <w:b/>
                <w:bCs/>
                <w:color w:val="000000" w:themeColor="text1"/>
                <w:sz w:val="20"/>
                <w:szCs w:val="20"/>
              </w:rPr>
              <w:t>Mawlawi_SECL2_Strategy A</w:t>
            </w:r>
            <w:r w:rsidRPr="006D080E">
              <w:rPr>
                <w:rFonts w:asciiTheme="minorHAnsi" w:eastAsia="Calibri" w:hAnsiTheme="minorHAnsi" w:cstheme="minorHAnsi"/>
                <w:color w:val="000000" w:themeColor="text1"/>
                <w:sz w:val="20"/>
                <w:szCs w:val="20"/>
              </w:rPr>
              <w:t>- T</w:t>
            </w:r>
            <w:r w:rsidRPr="006D080E">
              <w:rPr>
                <w:rFonts w:asciiTheme="minorHAnsi" w:eastAsiaTheme="minorEastAsia" w:hAnsiTheme="minorHAnsi" w:cstheme="minorHAnsi"/>
                <w:sz w:val="20"/>
                <w:szCs w:val="20"/>
              </w:rPr>
              <w:t xml:space="preserve">his clip is from the second day of lesson 2 from Sun’s Effect on Climate and Seasons. </w:t>
            </w:r>
            <w:r w:rsidRPr="006D080E">
              <w:rPr>
                <w:rFonts w:asciiTheme="minorHAnsi" w:hAnsiTheme="minorHAnsi" w:cstheme="minorHAnsi"/>
                <w:sz w:val="20"/>
                <w:szCs w:val="20"/>
              </w:rPr>
              <w:t>Early in the lesson, Ms. Mawlawi presents the lesson focus question and a relevant question from the driving question board. This clip picks up with a whole class review of the January/July average temperature bar graphs by latitude.</w:t>
            </w:r>
          </w:p>
          <w:p w14:paraId="23A8304B" w14:textId="69F6CE77" w:rsidR="71B8B2DD" w:rsidRPr="006D080E" w:rsidRDefault="073ED512" w:rsidP="006D080E">
            <w:pPr>
              <w:pStyle w:val="paragraph"/>
              <w:numPr>
                <w:ilvl w:val="1"/>
                <w:numId w:val="3"/>
              </w:numPr>
              <w:spacing w:before="0" w:beforeAutospacing="0" w:after="0" w:afterAutospacing="0"/>
              <w:rPr>
                <w:rFonts w:asciiTheme="minorHAnsi" w:hAnsiTheme="minorHAnsi" w:cstheme="minorHAnsi"/>
                <w:b/>
                <w:bCs/>
                <w:color w:val="000000" w:themeColor="text1"/>
                <w:sz w:val="20"/>
                <w:szCs w:val="20"/>
              </w:rPr>
            </w:pPr>
            <w:r w:rsidRPr="006D080E">
              <w:rPr>
                <w:rFonts w:asciiTheme="minorHAnsi" w:eastAsia="Calibri" w:hAnsiTheme="minorHAnsi" w:cstheme="minorHAnsi"/>
                <w:b/>
                <w:bCs/>
                <w:color w:val="000000" w:themeColor="text1"/>
                <w:sz w:val="20"/>
                <w:szCs w:val="20"/>
              </w:rPr>
              <w:t xml:space="preserve">Classroom Clip (B, I/9) SSUP_Charles_G5_SEC_L2_C1-3- </w:t>
            </w:r>
            <w:r w:rsidRPr="006D080E">
              <w:rPr>
                <w:rFonts w:asciiTheme="minorHAnsi" w:eastAsia="Calibri" w:hAnsiTheme="minorHAnsi" w:cstheme="minorHAnsi"/>
                <w:sz w:val="20"/>
                <w:szCs w:val="20"/>
              </w:rPr>
              <w:t xml:space="preserve">This clip, the teacher reminds students of the Unit Central question and calls on students to recall what was learned from the previous lesson. She then introduces them to the lesson focus </w:t>
            </w:r>
            <w:r w:rsidRPr="006D080E">
              <w:rPr>
                <w:rFonts w:asciiTheme="minorHAnsi" w:eastAsia="Calibri" w:hAnsiTheme="minorHAnsi" w:cstheme="minorHAnsi"/>
                <w:sz w:val="20"/>
                <w:szCs w:val="20"/>
              </w:rPr>
              <w:lastRenderedPageBreak/>
              <w:t>question. At the end of the lesson, after reminding students of the lesson's focus questions, the students are asked to complete a hand-out with sentence stems to summarize their answers to the focus. Finally, the teacher begins to summarize the science ideas learned from the activities of the day.</w:t>
            </w:r>
          </w:p>
          <w:p w14:paraId="30768BCF" w14:textId="5370BACC" w:rsidR="71B8B2DD" w:rsidRPr="006D080E" w:rsidRDefault="71B8B2DD" w:rsidP="00993164">
            <w:pPr>
              <w:pStyle w:val="paragraph"/>
              <w:spacing w:before="0" w:beforeAutospacing="0" w:after="0" w:afterAutospacing="0"/>
              <w:ind w:left="360"/>
              <w:rPr>
                <w:rStyle w:val="eop"/>
                <w:rFonts w:asciiTheme="minorHAnsi" w:hAnsiTheme="minorHAnsi" w:cstheme="minorHAnsi"/>
                <w:sz w:val="20"/>
                <w:szCs w:val="20"/>
              </w:rPr>
            </w:pPr>
          </w:p>
          <w:p w14:paraId="432028C0" w14:textId="4A646A09" w:rsidR="00EF7EE1" w:rsidRPr="006D080E" w:rsidRDefault="71B8B2DD" w:rsidP="00993164">
            <w:pPr>
              <w:spacing w:before="60" w:after="60" w:line="240" w:lineRule="auto"/>
              <w:rPr>
                <w:rFonts w:eastAsiaTheme="minorEastAsia" w:cstheme="minorHAnsi"/>
                <w:b/>
                <w:bCs/>
                <w:color w:val="FF0000"/>
                <w:sz w:val="20"/>
                <w:szCs w:val="20"/>
              </w:rPr>
            </w:pPr>
            <w:r w:rsidRPr="006D080E">
              <w:rPr>
                <w:rFonts w:eastAsiaTheme="minorEastAsia" w:cstheme="minorHAnsi"/>
                <w:b/>
                <w:bCs/>
                <w:color w:val="FF0000"/>
                <w:sz w:val="20"/>
                <w:szCs w:val="20"/>
              </w:rPr>
              <w:t xml:space="preserve"> </w:t>
            </w:r>
          </w:p>
        </w:tc>
        <w:tc>
          <w:tcPr>
            <w:tcW w:w="3672" w:type="dxa"/>
            <w:shd w:val="clear" w:color="auto" w:fill="auto"/>
          </w:tcPr>
          <w:p w14:paraId="43C81CCD" w14:textId="6F2210EB" w:rsidR="00EF7EE1" w:rsidRPr="006D080E" w:rsidRDefault="00190250" w:rsidP="00993164">
            <w:pPr>
              <w:spacing w:before="60" w:after="60" w:line="240" w:lineRule="auto"/>
              <w:rPr>
                <w:rFonts w:eastAsiaTheme="minorEastAsia" w:cstheme="minorHAnsi"/>
                <w:noProof/>
                <w:sz w:val="20"/>
                <w:szCs w:val="20"/>
              </w:rPr>
            </w:pPr>
            <w:r w:rsidRPr="00190250">
              <w:rPr>
                <w:rFonts w:cstheme="minorHAnsi"/>
                <w:noProof/>
              </w:rPr>
              <w:lastRenderedPageBreak/>
              <w:drawing>
                <wp:inline distT="0" distB="0" distL="0" distR="0" wp14:anchorId="08EFF033" wp14:editId="77DE8C7F">
                  <wp:extent cx="2194560" cy="1645920"/>
                  <wp:effectExtent l="0" t="0" r="2540" b="5080"/>
                  <wp:docPr id="309370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70697" name=""/>
                          <pic:cNvPicPr/>
                        </pic:nvPicPr>
                        <pic:blipFill>
                          <a:blip r:embed="rId24"/>
                          <a:stretch>
                            <a:fillRect/>
                          </a:stretch>
                        </pic:blipFill>
                        <pic:spPr>
                          <a:xfrm>
                            <a:off x="0" y="0"/>
                            <a:ext cx="2194560" cy="1645920"/>
                          </a:xfrm>
                          <a:prstGeom prst="rect">
                            <a:avLst/>
                          </a:prstGeom>
                        </pic:spPr>
                      </pic:pic>
                    </a:graphicData>
                  </a:graphic>
                </wp:inline>
              </w:drawing>
            </w:r>
          </w:p>
        </w:tc>
        <w:tc>
          <w:tcPr>
            <w:tcW w:w="6176" w:type="dxa"/>
          </w:tcPr>
          <w:p w14:paraId="6F05B026" w14:textId="77777777" w:rsidR="00EF7EE1" w:rsidRPr="006D080E" w:rsidRDefault="1D3C947A" w:rsidP="1D3C947A">
            <w:pPr>
              <w:pStyle w:val="ListParagraph"/>
              <w:numPr>
                <w:ilvl w:val="0"/>
                <w:numId w:val="21"/>
              </w:numPr>
              <w:spacing w:before="60" w:after="60" w:line="240" w:lineRule="auto"/>
              <w:contextualSpacing w:val="0"/>
              <w:rPr>
                <w:rFonts w:eastAsiaTheme="minorEastAsia"/>
                <w:sz w:val="20"/>
                <w:szCs w:val="20"/>
              </w:rPr>
            </w:pPr>
            <w:r w:rsidRPr="1D3C947A">
              <w:rPr>
                <w:rFonts w:eastAsiaTheme="minorEastAsia"/>
                <w:sz w:val="20"/>
                <w:szCs w:val="20"/>
              </w:rPr>
              <w:t>Lesson Analysis: The Basics (0 min)</w:t>
            </w:r>
          </w:p>
          <w:p w14:paraId="48438D2D" w14:textId="046F3D9B" w:rsidR="00EF7EE1"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Share the basics.</w:t>
            </w:r>
          </w:p>
        </w:tc>
      </w:tr>
      <w:tr w:rsidR="00EF7EE1" w:rsidRPr="006D080E" w14:paraId="582578CF" w14:textId="77777777" w:rsidTr="1D3C947A">
        <w:trPr>
          <w:trHeight w:val="484"/>
        </w:trPr>
        <w:tc>
          <w:tcPr>
            <w:tcW w:w="1437" w:type="dxa"/>
            <w:vMerge/>
          </w:tcPr>
          <w:p w14:paraId="2A941CB6" w14:textId="77777777" w:rsidR="00EF7EE1" w:rsidRPr="006D080E" w:rsidRDefault="00EF7EE1" w:rsidP="00993164">
            <w:pPr>
              <w:spacing w:before="60" w:after="60" w:line="240" w:lineRule="auto"/>
              <w:jc w:val="center"/>
              <w:rPr>
                <w:rFonts w:eastAsiaTheme="minorEastAsia" w:cstheme="minorHAnsi"/>
                <w:color w:val="FF0000"/>
                <w:sz w:val="20"/>
                <w:szCs w:val="20"/>
              </w:rPr>
            </w:pPr>
          </w:p>
        </w:tc>
        <w:tc>
          <w:tcPr>
            <w:tcW w:w="3105" w:type="dxa"/>
            <w:vMerge/>
          </w:tcPr>
          <w:p w14:paraId="0F1E472A" w14:textId="77777777" w:rsidR="00EF7EE1" w:rsidRPr="006D080E" w:rsidRDefault="00EF7EE1" w:rsidP="00993164">
            <w:pPr>
              <w:spacing w:before="60" w:after="60" w:line="240" w:lineRule="auto"/>
              <w:rPr>
                <w:rFonts w:eastAsiaTheme="minorEastAsia" w:cstheme="minorHAnsi"/>
                <w:b/>
                <w:bCs/>
                <w:color w:val="FF0000"/>
                <w:sz w:val="20"/>
                <w:szCs w:val="20"/>
              </w:rPr>
            </w:pPr>
          </w:p>
        </w:tc>
        <w:tc>
          <w:tcPr>
            <w:tcW w:w="3672" w:type="dxa"/>
            <w:shd w:val="clear" w:color="auto" w:fill="auto"/>
          </w:tcPr>
          <w:p w14:paraId="179CCFF5" w14:textId="204F8F6A" w:rsidR="00EF7EE1" w:rsidRPr="006D080E" w:rsidRDefault="00190250" w:rsidP="00993164">
            <w:pPr>
              <w:spacing w:before="60" w:after="60" w:line="240" w:lineRule="auto"/>
              <w:rPr>
                <w:rFonts w:eastAsia="Times New Roman" w:cstheme="minorHAnsi"/>
                <w:color w:val="000000" w:themeColor="text1"/>
              </w:rPr>
            </w:pPr>
            <w:r w:rsidRPr="00190250">
              <w:rPr>
                <w:rFonts w:cstheme="minorHAnsi"/>
                <w:noProof/>
              </w:rPr>
              <w:drawing>
                <wp:inline distT="0" distB="0" distL="0" distR="0" wp14:anchorId="273D9DE4" wp14:editId="01DEF924">
                  <wp:extent cx="2194560" cy="1645920"/>
                  <wp:effectExtent l="0" t="0" r="2540" b="5080"/>
                  <wp:docPr id="363447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47688" name=""/>
                          <pic:cNvPicPr/>
                        </pic:nvPicPr>
                        <pic:blipFill>
                          <a:blip r:embed="rId25"/>
                          <a:stretch>
                            <a:fillRect/>
                          </a:stretch>
                        </pic:blipFill>
                        <pic:spPr>
                          <a:xfrm>
                            <a:off x="0" y="0"/>
                            <a:ext cx="2194560" cy="1645920"/>
                          </a:xfrm>
                          <a:prstGeom prst="rect">
                            <a:avLst/>
                          </a:prstGeom>
                        </pic:spPr>
                      </pic:pic>
                    </a:graphicData>
                  </a:graphic>
                </wp:inline>
              </w:drawing>
            </w:r>
          </w:p>
        </w:tc>
        <w:tc>
          <w:tcPr>
            <w:tcW w:w="6176" w:type="dxa"/>
          </w:tcPr>
          <w:p w14:paraId="75E2983B" w14:textId="77777777" w:rsidR="00EF7EE1"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Prep for Video Analysis: Context (5 min)</w:t>
            </w:r>
          </w:p>
          <w:p w14:paraId="50D6897A" w14:textId="77777777" w:rsidR="00B25778"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 xml:space="preserve">Direct participants to the transcript (Mawlawi) in binder p. </w:t>
            </w:r>
            <w:r w:rsidRPr="1D3C947A">
              <w:rPr>
                <w:rFonts w:eastAsiaTheme="minorEastAsia"/>
                <w:color w:val="FF0000"/>
                <w:sz w:val="20"/>
                <w:szCs w:val="20"/>
              </w:rPr>
              <w:t>__</w:t>
            </w:r>
            <w:r w:rsidRPr="1D3C947A">
              <w:rPr>
                <w:rFonts w:eastAsiaTheme="minorEastAsia"/>
                <w:sz w:val="20"/>
                <w:szCs w:val="20"/>
              </w:rPr>
              <w:t>.</w:t>
            </w:r>
          </w:p>
          <w:p w14:paraId="27C47E33" w14:textId="77777777" w:rsidR="00EF7EE1" w:rsidRPr="006D080E" w:rsidRDefault="1D3C947A" w:rsidP="1D3C947A">
            <w:pPr>
              <w:pStyle w:val="ListParagraph"/>
              <w:numPr>
                <w:ilvl w:val="1"/>
                <w:numId w:val="21"/>
              </w:numPr>
              <w:spacing w:before="60" w:after="60" w:line="240" w:lineRule="auto"/>
              <w:rPr>
                <w:rFonts w:eastAsiaTheme="minorEastAsia"/>
                <w:sz w:val="20"/>
                <w:szCs w:val="20"/>
              </w:rPr>
            </w:pPr>
            <w:r w:rsidRPr="1D3C947A">
              <w:rPr>
                <w:rFonts w:eastAsiaTheme="minorEastAsia"/>
                <w:sz w:val="20"/>
                <w:szCs w:val="20"/>
              </w:rPr>
              <w:t xml:space="preserve">Share the context of the video: This clip is from the second day of lesson 2 from Sun’s Effect on Climate and Seasons. </w:t>
            </w:r>
            <w:r w:rsidRPr="1D3C947A">
              <w:rPr>
                <w:sz w:val="20"/>
                <w:szCs w:val="20"/>
              </w:rPr>
              <w:t>Early in the lesson, Ms. Mawlawi presents the lesson focus question and a relevant question from the driving question board. This clip picks up with a whole class review of the January/July average temperature bar graphs by latitude.</w:t>
            </w:r>
          </w:p>
          <w:p w14:paraId="718A0D19" w14:textId="2A8BE1C5" w:rsidR="00FD19F0" w:rsidRPr="006D080E" w:rsidRDefault="1D3C947A" w:rsidP="1D3C947A">
            <w:pPr>
              <w:pStyle w:val="ListParagraph"/>
              <w:numPr>
                <w:ilvl w:val="1"/>
                <w:numId w:val="21"/>
              </w:numPr>
              <w:spacing w:before="60" w:after="60" w:line="240" w:lineRule="auto"/>
              <w:rPr>
                <w:rFonts w:eastAsiaTheme="minorEastAsia"/>
                <w:sz w:val="20"/>
                <w:szCs w:val="20"/>
              </w:rPr>
            </w:pPr>
            <w:r w:rsidRPr="1D3C947A">
              <w:rPr>
                <w:sz w:val="20"/>
                <w:szCs w:val="20"/>
              </w:rPr>
              <w:t>Highlight the FQ &amp; MLG.</w:t>
            </w:r>
          </w:p>
        </w:tc>
      </w:tr>
      <w:tr w:rsidR="00EF7EE1" w:rsidRPr="006D080E" w14:paraId="4F0D6FAB" w14:textId="77777777" w:rsidTr="1D3C947A">
        <w:trPr>
          <w:trHeight w:val="484"/>
        </w:trPr>
        <w:tc>
          <w:tcPr>
            <w:tcW w:w="1437" w:type="dxa"/>
            <w:vMerge/>
          </w:tcPr>
          <w:p w14:paraId="30987970" w14:textId="77777777" w:rsidR="00EF7EE1" w:rsidRPr="006D080E" w:rsidRDefault="00EF7EE1" w:rsidP="00993164">
            <w:pPr>
              <w:spacing w:before="60" w:after="60" w:line="240" w:lineRule="auto"/>
              <w:jc w:val="center"/>
              <w:rPr>
                <w:rFonts w:eastAsiaTheme="minorEastAsia" w:cstheme="minorHAnsi"/>
                <w:color w:val="FF0000"/>
                <w:sz w:val="20"/>
                <w:szCs w:val="20"/>
              </w:rPr>
            </w:pPr>
          </w:p>
        </w:tc>
        <w:tc>
          <w:tcPr>
            <w:tcW w:w="3105" w:type="dxa"/>
            <w:vMerge/>
          </w:tcPr>
          <w:p w14:paraId="6477882A" w14:textId="77777777" w:rsidR="00EF7EE1" w:rsidRPr="006D080E" w:rsidRDefault="00EF7EE1" w:rsidP="00993164">
            <w:pPr>
              <w:spacing w:before="60" w:after="60" w:line="240" w:lineRule="auto"/>
              <w:rPr>
                <w:rFonts w:eastAsiaTheme="minorEastAsia" w:cstheme="minorHAnsi"/>
                <w:b/>
                <w:bCs/>
                <w:color w:val="FF0000"/>
                <w:sz w:val="20"/>
                <w:szCs w:val="20"/>
              </w:rPr>
            </w:pPr>
          </w:p>
        </w:tc>
        <w:tc>
          <w:tcPr>
            <w:tcW w:w="3672" w:type="dxa"/>
            <w:shd w:val="clear" w:color="auto" w:fill="auto"/>
          </w:tcPr>
          <w:p w14:paraId="08CB80A0" w14:textId="3F8D12D7" w:rsidR="00EF7EE1" w:rsidRPr="006D080E" w:rsidRDefault="00190250" w:rsidP="00993164">
            <w:pPr>
              <w:spacing w:before="60" w:after="60" w:line="240" w:lineRule="auto"/>
              <w:rPr>
                <w:rFonts w:cstheme="minorHAnsi"/>
              </w:rPr>
            </w:pPr>
            <w:r w:rsidRPr="00190250">
              <w:rPr>
                <w:rFonts w:cstheme="minorHAnsi"/>
                <w:noProof/>
              </w:rPr>
              <w:drawing>
                <wp:inline distT="0" distB="0" distL="0" distR="0" wp14:anchorId="22188611" wp14:editId="21DC0A5A">
                  <wp:extent cx="2194560" cy="1645920"/>
                  <wp:effectExtent l="0" t="0" r="2540" b="5080"/>
                  <wp:docPr id="1681487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87531" name=""/>
                          <pic:cNvPicPr/>
                        </pic:nvPicPr>
                        <pic:blipFill>
                          <a:blip r:embed="rId26"/>
                          <a:stretch>
                            <a:fillRect/>
                          </a:stretch>
                        </pic:blipFill>
                        <pic:spPr>
                          <a:xfrm>
                            <a:off x="0" y="0"/>
                            <a:ext cx="2194560" cy="1645920"/>
                          </a:xfrm>
                          <a:prstGeom prst="rect">
                            <a:avLst/>
                          </a:prstGeom>
                        </pic:spPr>
                      </pic:pic>
                    </a:graphicData>
                  </a:graphic>
                </wp:inline>
              </w:drawing>
            </w:r>
          </w:p>
          <w:p w14:paraId="58AFA23A" w14:textId="24223262" w:rsidR="00EF7EE1" w:rsidRPr="006D080E" w:rsidRDefault="00EF7EE1" w:rsidP="00993164">
            <w:pPr>
              <w:spacing w:before="60" w:after="60" w:line="240" w:lineRule="auto"/>
              <w:rPr>
                <w:rFonts w:cstheme="minorHAnsi"/>
              </w:rPr>
            </w:pPr>
          </w:p>
        </w:tc>
        <w:tc>
          <w:tcPr>
            <w:tcW w:w="6176" w:type="dxa"/>
          </w:tcPr>
          <w:p w14:paraId="4FE244E1" w14:textId="500AF383" w:rsidR="00EF7EE1"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Lesson Analysis: Identify MLG (15 min)</w:t>
            </w:r>
          </w:p>
          <w:p w14:paraId="64EF6548" w14:textId="435E7210" w:rsidR="001476BD" w:rsidRPr="006D080E" w:rsidRDefault="1D3C947A" w:rsidP="1D3C947A">
            <w:pPr>
              <w:pStyle w:val="ListParagraph"/>
              <w:numPr>
                <w:ilvl w:val="1"/>
                <w:numId w:val="21"/>
              </w:numPr>
              <w:spacing w:before="60" w:after="60" w:line="240" w:lineRule="auto"/>
              <w:rPr>
                <w:rFonts w:eastAsiaTheme="minorEastAsia"/>
                <w:color w:val="000000" w:themeColor="text1"/>
                <w:sz w:val="20"/>
                <w:szCs w:val="20"/>
              </w:rPr>
            </w:pPr>
            <w:r w:rsidRPr="1D3C947A">
              <w:rPr>
                <w:rFonts w:eastAsiaTheme="minorEastAsia"/>
                <w:sz w:val="20"/>
                <w:szCs w:val="20"/>
              </w:rPr>
              <w:t>Watch the video clip and be prepared to analyze 1) the match between the main learning goal that the teacher is attending to and the main learning goal of the lesson and 2) the quality of the main learning goal using the MLG AG.</w:t>
            </w:r>
          </w:p>
        </w:tc>
      </w:tr>
      <w:tr w:rsidR="00EF7EE1" w:rsidRPr="006D080E" w14:paraId="3498FA9D" w14:textId="77777777" w:rsidTr="1D3C947A">
        <w:trPr>
          <w:trHeight w:val="484"/>
        </w:trPr>
        <w:tc>
          <w:tcPr>
            <w:tcW w:w="1437" w:type="dxa"/>
            <w:vMerge/>
          </w:tcPr>
          <w:p w14:paraId="3E85BC23" w14:textId="77777777" w:rsidR="00EF7EE1" w:rsidRPr="006D080E" w:rsidRDefault="00EF7EE1" w:rsidP="00993164">
            <w:pPr>
              <w:spacing w:before="60" w:after="60" w:line="240" w:lineRule="auto"/>
              <w:jc w:val="center"/>
              <w:rPr>
                <w:rFonts w:eastAsiaTheme="minorEastAsia" w:cstheme="minorHAnsi"/>
                <w:color w:val="FF0000"/>
                <w:sz w:val="20"/>
                <w:szCs w:val="20"/>
              </w:rPr>
            </w:pPr>
          </w:p>
        </w:tc>
        <w:tc>
          <w:tcPr>
            <w:tcW w:w="3105" w:type="dxa"/>
            <w:vMerge/>
          </w:tcPr>
          <w:p w14:paraId="2B8F4FF3" w14:textId="77777777" w:rsidR="00EF7EE1" w:rsidRPr="006D080E" w:rsidRDefault="00EF7EE1" w:rsidP="00993164">
            <w:pPr>
              <w:spacing w:before="60" w:after="60" w:line="240" w:lineRule="auto"/>
              <w:rPr>
                <w:rFonts w:eastAsiaTheme="minorEastAsia" w:cstheme="minorHAnsi"/>
                <w:b/>
                <w:bCs/>
                <w:color w:val="FF0000"/>
                <w:sz w:val="20"/>
                <w:szCs w:val="20"/>
              </w:rPr>
            </w:pPr>
          </w:p>
        </w:tc>
        <w:tc>
          <w:tcPr>
            <w:tcW w:w="3672" w:type="dxa"/>
            <w:shd w:val="clear" w:color="auto" w:fill="auto"/>
          </w:tcPr>
          <w:p w14:paraId="33FAF0D3" w14:textId="2502E220" w:rsidR="00EF7EE1" w:rsidRPr="006D080E" w:rsidRDefault="00AC4EC3" w:rsidP="00993164">
            <w:pPr>
              <w:spacing w:before="60" w:after="60" w:line="240" w:lineRule="auto"/>
              <w:rPr>
                <w:rFonts w:cstheme="minorHAnsi"/>
                <w:noProof/>
              </w:rPr>
            </w:pPr>
            <w:r w:rsidRPr="00AC4EC3">
              <w:rPr>
                <w:rFonts w:cstheme="minorHAnsi"/>
                <w:noProof/>
              </w:rPr>
              <w:drawing>
                <wp:inline distT="0" distB="0" distL="0" distR="0" wp14:anchorId="7AA9B14D" wp14:editId="5B03C258">
                  <wp:extent cx="2194560" cy="1645920"/>
                  <wp:effectExtent l="0" t="0" r="2540" b="5080"/>
                  <wp:docPr id="182910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0477" name=""/>
                          <pic:cNvPicPr/>
                        </pic:nvPicPr>
                        <pic:blipFill>
                          <a:blip r:embed="rId27"/>
                          <a:stretch>
                            <a:fillRect/>
                          </a:stretch>
                        </pic:blipFill>
                        <pic:spPr>
                          <a:xfrm>
                            <a:off x="0" y="0"/>
                            <a:ext cx="2194560" cy="1645920"/>
                          </a:xfrm>
                          <a:prstGeom prst="rect">
                            <a:avLst/>
                          </a:prstGeom>
                        </pic:spPr>
                      </pic:pic>
                    </a:graphicData>
                  </a:graphic>
                </wp:inline>
              </w:drawing>
            </w:r>
          </w:p>
        </w:tc>
        <w:tc>
          <w:tcPr>
            <w:tcW w:w="6176" w:type="dxa"/>
          </w:tcPr>
          <w:p w14:paraId="334D219F" w14:textId="77777777" w:rsidR="00EF7EE1" w:rsidRPr="006D080E" w:rsidRDefault="1D3C947A" w:rsidP="1D3C947A">
            <w:pPr>
              <w:pStyle w:val="ListParagraph"/>
              <w:numPr>
                <w:ilvl w:val="0"/>
                <w:numId w:val="21"/>
              </w:numPr>
              <w:spacing w:before="60" w:after="60" w:line="240" w:lineRule="auto"/>
              <w:contextualSpacing w:val="0"/>
              <w:rPr>
                <w:rFonts w:eastAsiaTheme="minorEastAsia"/>
                <w:sz w:val="20"/>
                <w:szCs w:val="20"/>
              </w:rPr>
            </w:pPr>
            <w:r w:rsidRPr="1D3C947A">
              <w:rPr>
                <w:rFonts w:eastAsiaTheme="minorEastAsia"/>
                <w:sz w:val="20"/>
                <w:szCs w:val="20"/>
              </w:rPr>
              <w:t>Analysis Using Analysis Guide (20 min)</w:t>
            </w:r>
          </w:p>
          <w:p w14:paraId="1BDCC521" w14:textId="77777777" w:rsidR="00DC1126"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Use the analysis guide to help determine the quality of the learning goal.</w:t>
            </w:r>
          </w:p>
          <w:p w14:paraId="3CF5966F" w14:textId="11A15E48" w:rsidR="00DC1126"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Share the MLG for L1:</w:t>
            </w:r>
            <w:r w:rsidRPr="1D3C947A">
              <w:rPr>
                <w:sz w:val="20"/>
                <w:szCs w:val="20"/>
              </w:rPr>
              <w:t xml:space="preserve"> Because Earth is a sphere, the sun’s light hits Earth’s curved surface more directly close to the equator and less directly closer to the poles. The difference in the angle of sunlight striking Earth’s surface at different latitudes causes uneven heating.</w:t>
            </w:r>
          </w:p>
        </w:tc>
      </w:tr>
      <w:tr w:rsidR="00DC1126" w:rsidRPr="006D080E" w14:paraId="41B88C8B" w14:textId="77777777" w:rsidTr="1D3C947A">
        <w:trPr>
          <w:trHeight w:val="484"/>
        </w:trPr>
        <w:tc>
          <w:tcPr>
            <w:tcW w:w="1437" w:type="dxa"/>
            <w:vMerge/>
          </w:tcPr>
          <w:p w14:paraId="47F56242" w14:textId="77777777" w:rsidR="00DC1126" w:rsidRPr="006D080E" w:rsidRDefault="00DC1126" w:rsidP="00993164">
            <w:pPr>
              <w:spacing w:before="60" w:after="60" w:line="240" w:lineRule="auto"/>
              <w:jc w:val="center"/>
              <w:rPr>
                <w:rFonts w:eastAsiaTheme="minorEastAsia" w:cstheme="minorHAnsi"/>
                <w:color w:val="FF0000"/>
                <w:sz w:val="20"/>
                <w:szCs w:val="20"/>
              </w:rPr>
            </w:pPr>
          </w:p>
        </w:tc>
        <w:tc>
          <w:tcPr>
            <w:tcW w:w="3105" w:type="dxa"/>
            <w:vMerge/>
          </w:tcPr>
          <w:p w14:paraId="2BC76455" w14:textId="77777777" w:rsidR="00DC1126" w:rsidRPr="006D080E" w:rsidRDefault="00DC1126" w:rsidP="00993164">
            <w:pPr>
              <w:spacing w:before="60" w:after="60" w:line="240" w:lineRule="auto"/>
              <w:rPr>
                <w:rFonts w:eastAsiaTheme="minorEastAsia" w:cstheme="minorHAnsi"/>
                <w:b/>
                <w:bCs/>
                <w:color w:val="FF0000"/>
                <w:sz w:val="20"/>
                <w:szCs w:val="20"/>
              </w:rPr>
            </w:pPr>
          </w:p>
        </w:tc>
        <w:tc>
          <w:tcPr>
            <w:tcW w:w="3672" w:type="dxa"/>
            <w:shd w:val="clear" w:color="auto" w:fill="auto"/>
          </w:tcPr>
          <w:p w14:paraId="1B60C901" w14:textId="5CE83F6E" w:rsidR="00DC1126" w:rsidRPr="006D080E" w:rsidRDefault="00AC4EC3" w:rsidP="00993164">
            <w:pPr>
              <w:spacing w:before="60" w:after="60" w:line="240" w:lineRule="auto"/>
              <w:rPr>
                <w:rFonts w:eastAsia="Times New Roman" w:cstheme="minorHAnsi"/>
                <w:color w:val="000000" w:themeColor="text1"/>
              </w:rPr>
            </w:pPr>
            <w:r w:rsidRPr="00AC4EC3">
              <w:rPr>
                <w:rFonts w:cstheme="minorHAnsi"/>
                <w:noProof/>
              </w:rPr>
              <w:drawing>
                <wp:inline distT="0" distB="0" distL="0" distR="0" wp14:anchorId="54D64191" wp14:editId="3A9E3304">
                  <wp:extent cx="2194560" cy="1645920"/>
                  <wp:effectExtent l="0" t="0" r="2540" b="5080"/>
                  <wp:docPr id="1270281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81005" name=""/>
                          <pic:cNvPicPr/>
                        </pic:nvPicPr>
                        <pic:blipFill>
                          <a:blip r:embed="rId28"/>
                          <a:stretch>
                            <a:fillRect/>
                          </a:stretch>
                        </pic:blipFill>
                        <pic:spPr>
                          <a:xfrm>
                            <a:off x="0" y="0"/>
                            <a:ext cx="2194560" cy="1645920"/>
                          </a:xfrm>
                          <a:prstGeom prst="rect">
                            <a:avLst/>
                          </a:prstGeom>
                        </pic:spPr>
                      </pic:pic>
                    </a:graphicData>
                  </a:graphic>
                </wp:inline>
              </w:drawing>
            </w:r>
          </w:p>
        </w:tc>
        <w:tc>
          <w:tcPr>
            <w:tcW w:w="6176" w:type="dxa"/>
          </w:tcPr>
          <w:p w14:paraId="69D86653" w14:textId="77777777" w:rsidR="00DC1126" w:rsidRPr="006D080E" w:rsidRDefault="1D3C947A" w:rsidP="1D3C947A">
            <w:pPr>
              <w:pStyle w:val="ListParagraph"/>
              <w:numPr>
                <w:ilvl w:val="0"/>
                <w:numId w:val="21"/>
              </w:numPr>
              <w:spacing w:before="60" w:after="60" w:line="240" w:lineRule="auto"/>
              <w:contextualSpacing w:val="0"/>
              <w:rPr>
                <w:rFonts w:eastAsiaTheme="minorEastAsia"/>
                <w:sz w:val="20"/>
                <w:szCs w:val="20"/>
              </w:rPr>
            </w:pPr>
            <w:r w:rsidRPr="1D3C947A">
              <w:rPr>
                <w:rFonts w:eastAsiaTheme="minorEastAsia"/>
                <w:sz w:val="20"/>
                <w:szCs w:val="20"/>
              </w:rPr>
              <w:t>Reflect and Apply (10 min)</w:t>
            </w:r>
          </w:p>
          <w:p w14:paraId="542C053F" w14:textId="77777777" w:rsidR="00DC1126"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Provide time for reflection.</w:t>
            </w:r>
          </w:p>
          <w:p w14:paraId="6392D9D6" w14:textId="77777777" w:rsidR="00DC1126"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Key ideas to highlight</w:t>
            </w:r>
          </w:p>
          <w:p w14:paraId="229D35DC" w14:textId="77777777" w:rsidR="00DC1126" w:rsidRPr="006D080E" w:rsidRDefault="1D3C947A" w:rsidP="1D3C947A">
            <w:pPr>
              <w:pStyle w:val="ListParagraph"/>
              <w:numPr>
                <w:ilvl w:val="2"/>
                <w:numId w:val="21"/>
              </w:numPr>
              <w:spacing w:before="60" w:after="60" w:line="240" w:lineRule="auto"/>
              <w:ind w:left="758"/>
              <w:contextualSpacing w:val="0"/>
              <w:rPr>
                <w:rFonts w:eastAsiaTheme="minorEastAsia"/>
                <w:sz w:val="20"/>
                <w:szCs w:val="20"/>
              </w:rPr>
            </w:pPr>
            <w:r w:rsidRPr="1D3C947A">
              <w:rPr>
                <w:rFonts w:eastAsiaTheme="minorEastAsia"/>
                <w:sz w:val="20"/>
                <w:szCs w:val="20"/>
              </w:rPr>
              <w:t>MLGs matter. Review the SCSL strategies in the Conceptual Framework to note the focus on MLG.</w:t>
            </w:r>
          </w:p>
          <w:p w14:paraId="6B0BE0B6" w14:textId="0E8FDBD7" w:rsidR="00DC1126" w:rsidRPr="006D080E" w:rsidRDefault="1D3C947A" w:rsidP="1D3C947A">
            <w:pPr>
              <w:pStyle w:val="ListParagraph"/>
              <w:numPr>
                <w:ilvl w:val="2"/>
                <w:numId w:val="21"/>
              </w:numPr>
              <w:spacing w:before="60" w:after="60" w:line="240" w:lineRule="auto"/>
              <w:ind w:left="758"/>
              <w:contextualSpacing w:val="0"/>
              <w:rPr>
                <w:rFonts w:eastAsiaTheme="minorEastAsia"/>
                <w:sz w:val="20"/>
                <w:szCs w:val="20"/>
              </w:rPr>
            </w:pPr>
            <w:r w:rsidRPr="1D3C947A">
              <w:rPr>
                <w:rFonts w:eastAsiaTheme="minorEastAsia"/>
                <w:sz w:val="20"/>
                <w:szCs w:val="20"/>
              </w:rPr>
              <w:t>10-15 min spent on a question such as, what’s the difference between climate and weather may be needed…or not. It’s 10-15 min that you won’t have to give to other learning. Keep in mind that kids have experienced many lessons focused on weather.</w:t>
            </w:r>
          </w:p>
        </w:tc>
      </w:tr>
      <w:tr w:rsidR="00DC1126" w:rsidRPr="006D080E" w14:paraId="4DA5BF34" w14:textId="77777777" w:rsidTr="1D3C947A">
        <w:trPr>
          <w:trHeight w:val="484"/>
        </w:trPr>
        <w:tc>
          <w:tcPr>
            <w:tcW w:w="1437" w:type="dxa"/>
            <w:vMerge/>
          </w:tcPr>
          <w:p w14:paraId="51F1275A" w14:textId="77777777" w:rsidR="00DC1126" w:rsidRPr="006D080E" w:rsidRDefault="00DC1126" w:rsidP="00993164">
            <w:pPr>
              <w:spacing w:before="60" w:after="60" w:line="240" w:lineRule="auto"/>
              <w:jc w:val="center"/>
              <w:rPr>
                <w:rFonts w:eastAsiaTheme="minorEastAsia" w:cstheme="minorHAnsi"/>
                <w:color w:val="FF0000"/>
                <w:sz w:val="20"/>
                <w:szCs w:val="20"/>
              </w:rPr>
            </w:pPr>
          </w:p>
        </w:tc>
        <w:tc>
          <w:tcPr>
            <w:tcW w:w="3105" w:type="dxa"/>
            <w:vMerge/>
          </w:tcPr>
          <w:p w14:paraId="2B7F9AA3" w14:textId="77777777" w:rsidR="00DC1126" w:rsidRPr="006D080E" w:rsidRDefault="00DC1126" w:rsidP="00993164">
            <w:pPr>
              <w:spacing w:before="60" w:after="60" w:line="240" w:lineRule="auto"/>
              <w:rPr>
                <w:rFonts w:eastAsiaTheme="minorEastAsia" w:cstheme="minorHAnsi"/>
                <w:b/>
                <w:bCs/>
                <w:color w:val="FF0000"/>
                <w:sz w:val="20"/>
                <w:szCs w:val="20"/>
              </w:rPr>
            </w:pPr>
          </w:p>
        </w:tc>
        <w:tc>
          <w:tcPr>
            <w:tcW w:w="3672" w:type="dxa"/>
            <w:shd w:val="clear" w:color="auto" w:fill="auto"/>
          </w:tcPr>
          <w:p w14:paraId="595C2B1E" w14:textId="62E8DA19" w:rsidR="00DC1126" w:rsidRPr="006D080E" w:rsidRDefault="00AC4EC3" w:rsidP="00993164">
            <w:pPr>
              <w:spacing w:before="60" w:after="60" w:line="240" w:lineRule="auto"/>
              <w:rPr>
                <w:rFonts w:eastAsia="Times" w:cstheme="minorHAnsi"/>
                <w:color w:val="000000" w:themeColor="text1"/>
              </w:rPr>
            </w:pPr>
            <w:r w:rsidRPr="00AC4EC3">
              <w:rPr>
                <w:rFonts w:cstheme="minorHAnsi"/>
                <w:noProof/>
              </w:rPr>
              <w:drawing>
                <wp:inline distT="0" distB="0" distL="0" distR="0" wp14:anchorId="1A03E1C7" wp14:editId="21F949F7">
                  <wp:extent cx="2194560" cy="1645920"/>
                  <wp:effectExtent l="0" t="0" r="2540" b="5080"/>
                  <wp:docPr id="115231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31572" name=""/>
                          <pic:cNvPicPr/>
                        </pic:nvPicPr>
                        <pic:blipFill>
                          <a:blip r:embed="rId29"/>
                          <a:stretch>
                            <a:fillRect/>
                          </a:stretch>
                        </pic:blipFill>
                        <pic:spPr>
                          <a:xfrm>
                            <a:off x="0" y="0"/>
                            <a:ext cx="2194560" cy="1645920"/>
                          </a:xfrm>
                          <a:prstGeom prst="rect">
                            <a:avLst/>
                          </a:prstGeom>
                        </pic:spPr>
                      </pic:pic>
                    </a:graphicData>
                  </a:graphic>
                </wp:inline>
              </w:drawing>
            </w:r>
          </w:p>
        </w:tc>
        <w:tc>
          <w:tcPr>
            <w:tcW w:w="6176" w:type="dxa"/>
          </w:tcPr>
          <w:p w14:paraId="020CA74E" w14:textId="77777777" w:rsidR="00DC1126"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Context (0 min)</w:t>
            </w:r>
          </w:p>
          <w:p w14:paraId="2A22E757" w14:textId="0E023ED4" w:rsidR="00E72C50"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Direct participants to the transcript (</w:t>
            </w:r>
            <w:r w:rsidRPr="1D3C947A">
              <w:rPr>
                <w:rFonts w:eastAsia="Calibri"/>
                <w:color w:val="000000" w:themeColor="text1"/>
                <w:sz w:val="20"/>
                <w:szCs w:val="20"/>
              </w:rPr>
              <w:t>SSUP_Charles_G5_SEC_L2_C1-3</w:t>
            </w:r>
            <w:r w:rsidRPr="1D3C947A">
              <w:rPr>
                <w:rFonts w:eastAsiaTheme="minorEastAsia"/>
                <w:sz w:val="20"/>
                <w:szCs w:val="20"/>
              </w:rPr>
              <w:t xml:space="preserve">) in binder p. </w:t>
            </w:r>
            <w:r w:rsidRPr="1D3C947A">
              <w:rPr>
                <w:rFonts w:eastAsiaTheme="minorEastAsia"/>
                <w:color w:val="FF0000"/>
                <w:sz w:val="20"/>
                <w:szCs w:val="20"/>
              </w:rPr>
              <w:t>__</w:t>
            </w:r>
            <w:r w:rsidRPr="1D3C947A">
              <w:rPr>
                <w:rFonts w:eastAsiaTheme="minorEastAsia"/>
                <w:sz w:val="20"/>
                <w:szCs w:val="20"/>
              </w:rPr>
              <w:t>.</w:t>
            </w:r>
          </w:p>
          <w:p w14:paraId="3FEEF7D0" w14:textId="094C62F4" w:rsidR="00E72C50" w:rsidRPr="006D080E" w:rsidRDefault="1D3C947A" w:rsidP="1D3C947A">
            <w:pPr>
              <w:pStyle w:val="ListParagraph"/>
              <w:numPr>
                <w:ilvl w:val="1"/>
                <w:numId w:val="21"/>
              </w:numPr>
              <w:spacing w:before="60" w:after="60" w:line="240" w:lineRule="auto"/>
              <w:contextualSpacing w:val="0"/>
              <w:rPr>
                <w:rFonts w:eastAsiaTheme="minorEastAsia"/>
                <w:b/>
                <w:bCs/>
                <w:sz w:val="20"/>
                <w:szCs w:val="20"/>
              </w:rPr>
            </w:pPr>
            <w:r w:rsidRPr="1D3C947A">
              <w:rPr>
                <w:rFonts w:eastAsiaTheme="minorEastAsia"/>
                <w:sz w:val="20"/>
                <w:szCs w:val="20"/>
              </w:rPr>
              <w:t>Share the context of the video. Clip 2 shows the teacher introducing lesson 6 while Clip 3 shows the teacher wrapping up/summarizing the lesson.</w:t>
            </w:r>
          </w:p>
        </w:tc>
      </w:tr>
      <w:tr w:rsidR="00DC1126" w:rsidRPr="006D080E" w14:paraId="225A28E3" w14:textId="77777777" w:rsidTr="1D3C947A">
        <w:trPr>
          <w:trHeight w:val="484"/>
        </w:trPr>
        <w:tc>
          <w:tcPr>
            <w:tcW w:w="1437" w:type="dxa"/>
            <w:vMerge/>
          </w:tcPr>
          <w:p w14:paraId="60230B90" w14:textId="77777777" w:rsidR="00DC1126" w:rsidRPr="006D080E" w:rsidRDefault="00DC1126" w:rsidP="00993164">
            <w:pPr>
              <w:spacing w:before="60" w:after="60" w:line="240" w:lineRule="auto"/>
              <w:jc w:val="center"/>
              <w:rPr>
                <w:rFonts w:eastAsiaTheme="minorEastAsia" w:cstheme="minorHAnsi"/>
                <w:color w:val="FF0000"/>
                <w:sz w:val="20"/>
                <w:szCs w:val="20"/>
              </w:rPr>
            </w:pPr>
          </w:p>
        </w:tc>
        <w:tc>
          <w:tcPr>
            <w:tcW w:w="3105" w:type="dxa"/>
            <w:vMerge/>
          </w:tcPr>
          <w:p w14:paraId="3B7F861A" w14:textId="77777777" w:rsidR="00DC1126" w:rsidRPr="006D080E" w:rsidRDefault="00DC1126" w:rsidP="00993164">
            <w:pPr>
              <w:spacing w:before="60" w:after="60" w:line="240" w:lineRule="auto"/>
              <w:rPr>
                <w:rFonts w:eastAsiaTheme="minorEastAsia" w:cstheme="minorHAnsi"/>
                <w:b/>
                <w:bCs/>
                <w:color w:val="FF0000"/>
                <w:sz w:val="20"/>
                <w:szCs w:val="20"/>
              </w:rPr>
            </w:pPr>
          </w:p>
        </w:tc>
        <w:tc>
          <w:tcPr>
            <w:tcW w:w="3672" w:type="dxa"/>
            <w:shd w:val="clear" w:color="auto" w:fill="auto"/>
          </w:tcPr>
          <w:p w14:paraId="264877C7" w14:textId="5C89BA26" w:rsidR="00DC1126" w:rsidRPr="006D080E" w:rsidRDefault="00AC4EC3" w:rsidP="00993164">
            <w:pPr>
              <w:spacing w:before="60" w:after="60" w:line="240" w:lineRule="auto"/>
              <w:rPr>
                <w:rFonts w:eastAsia="Times" w:cstheme="minorHAnsi"/>
                <w:color w:val="000000" w:themeColor="text1"/>
              </w:rPr>
            </w:pPr>
            <w:r w:rsidRPr="00AC4EC3">
              <w:rPr>
                <w:rFonts w:cstheme="minorHAnsi"/>
                <w:noProof/>
              </w:rPr>
              <w:drawing>
                <wp:inline distT="0" distB="0" distL="0" distR="0" wp14:anchorId="2AB72D15" wp14:editId="5049456F">
                  <wp:extent cx="2194560" cy="1645920"/>
                  <wp:effectExtent l="0" t="0" r="2540" b="5080"/>
                  <wp:docPr id="1518175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75292" name=""/>
                          <pic:cNvPicPr/>
                        </pic:nvPicPr>
                        <pic:blipFill>
                          <a:blip r:embed="rId30"/>
                          <a:stretch>
                            <a:fillRect/>
                          </a:stretch>
                        </pic:blipFill>
                        <pic:spPr>
                          <a:xfrm>
                            <a:off x="0" y="0"/>
                            <a:ext cx="2194560" cy="1645920"/>
                          </a:xfrm>
                          <a:prstGeom prst="rect">
                            <a:avLst/>
                          </a:prstGeom>
                        </pic:spPr>
                      </pic:pic>
                    </a:graphicData>
                  </a:graphic>
                </wp:inline>
              </w:drawing>
            </w:r>
          </w:p>
        </w:tc>
        <w:tc>
          <w:tcPr>
            <w:tcW w:w="6176" w:type="dxa"/>
          </w:tcPr>
          <w:p w14:paraId="72E972B4" w14:textId="77777777" w:rsidR="00DC1126"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Video Analysis: Identify (15 min)</w:t>
            </w:r>
          </w:p>
          <w:p w14:paraId="094CCEC5" w14:textId="5C016F64" w:rsidR="00E72C50"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Watch the video and note evidence of the selected strategies</w:t>
            </w:r>
          </w:p>
          <w:p w14:paraId="14BB1CB2" w14:textId="1A2E6469" w:rsidR="00E72C50" w:rsidRPr="006D080E" w:rsidRDefault="75E7EAF4" w:rsidP="00993164">
            <w:pPr>
              <w:spacing w:before="60" w:after="60" w:line="240" w:lineRule="auto"/>
              <w:rPr>
                <w:rFonts w:eastAsiaTheme="minorEastAsia" w:cstheme="minorHAnsi"/>
                <w:sz w:val="20"/>
                <w:szCs w:val="20"/>
              </w:rPr>
            </w:pPr>
            <w:r w:rsidRPr="006D080E">
              <w:rPr>
                <w:rFonts w:eastAsia="Calibri" w:cstheme="minorHAnsi"/>
                <w:b/>
                <w:bCs/>
                <w:sz w:val="20"/>
                <w:szCs w:val="20"/>
              </w:rPr>
              <w:t>PDL Note:</w:t>
            </w:r>
            <w:r w:rsidRPr="006D080E">
              <w:rPr>
                <w:rFonts w:eastAsia="Calibri" w:cstheme="minorHAnsi"/>
                <w:sz w:val="20"/>
                <w:szCs w:val="20"/>
              </w:rPr>
              <w:t xml:space="preserve"> Clear examples of strategies SCSL B/I-STL 9</w:t>
            </w:r>
          </w:p>
          <w:p w14:paraId="5B55E913" w14:textId="71D53477" w:rsidR="00E72C50" w:rsidRPr="006D080E" w:rsidRDefault="75E7EAF4" w:rsidP="00A8470B">
            <w:pPr>
              <w:pStyle w:val="ListParagraph"/>
              <w:numPr>
                <w:ilvl w:val="0"/>
                <w:numId w:val="16"/>
              </w:numPr>
              <w:spacing w:before="60" w:after="0" w:line="240" w:lineRule="auto"/>
              <w:rPr>
                <w:rFonts w:cstheme="minorHAnsi"/>
                <w:sz w:val="20"/>
                <w:szCs w:val="20"/>
              </w:rPr>
            </w:pPr>
            <w:r w:rsidRPr="006D080E">
              <w:rPr>
                <w:rFonts w:eastAsia="Calibri" w:cstheme="minorHAnsi"/>
                <w:sz w:val="20"/>
                <w:szCs w:val="20"/>
              </w:rPr>
              <w:t>C1</w:t>
            </w:r>
          </w:p>
          <w:p w14:paraId="22C964F1" w14:textId="4BF3891C" w:rsidR="00E72C50" w:rsidRPr="006D080E" w:rsidRDefault="75E7EAF4" w:rsidP="00A8470B">
            <w:pPr>
              <w:pStyle w:val="ListParagraph"/>
              <w:numPr>
                <w:ilvl w:val="0"/>
                <w:numId w:val="16"/>
              </w:numPr>
              <w:spacing w:before="60" w:after="0" w:line="240" w:lineRule="auto"/>
              <w:rPr>
                <w:rFonts w:eastAsiaTheme="minorEastAsia" w:cstheme="minorHAnsi"/>
                <w:sz w:val="20"/>
                <w:szCs w:val="20"/>
              </w:rPr>
            </w:pPr>
            <w:r w:rsidRPr="006D080E">
              <w:rPr>
                <w:rFonts w:eastAsia="Calibri" w:cstheme="minorHAnsi"/>
                <w:sz w:val="20"/>
                <w:szCs w:val="20"/>
              </w:rPr>
              <w:t xml:space="preserve">introduces the lesson 2 focus question and distinguishes it from the previous lesson’s FQ. </w:t>
            </w:r>
          </w:p>
          <w:p w14:paraId="3178FF38" w14:textId="239086C2" w:rsidR="00E72C50" w:rsidRPr="006D080E" w:rsidRDefault="75E7EAF4" w:rsidP="00A8470B">
            <w:pPr>
              <w:pStyle w:val="ListParagraph"/>
              <w:numPr>
                <w:ilvl w:val="0"/>
                <w:numId w:val="16"/>
              </w:numPr>
              <w:spacing w:before="60" w:after="0" w:line="240" w:lineRule="auto"/>
              <w:rPr>
                <w:rFonts w:cstheme="minorHAnsi"/>
                <w:sz w:val="20"/>
                <w:szCs w:val="20"/>
              </w:rPr>
            </w:pPr>
            <w:r w:rsidRPr="006D080E">
              <w:rPr>
                <w:rFonts w:eastAsia="Calibri" w:cstheme="minorHAnsi"/>
                <w:sz w:val="20"/>
                <w:szCs w:val="20"/>
              </w:rPr>
              <w:t>T revisits FQ</w:t>
            </w:r>
          </w:p>
          <w:p w14:paraId="58A9FC3C" w14:textId="068E113F" w:rsidR="00E72C50" w:rsidRPr="006D080E" w:rsidRDefault="75E7EAF4" w:rsidP="00A8470B">
            <w:pPr>
              <w:pStyle w:val="ListParagraph"/>
              <w:numPr>
                <w:ilvl w:val="0"/>
                <w:numId w:val="16"/>
              </w:numPr>
              <w:spacing w:before="60" w:after="0" w:line="240" w:lineRule="auto"/>
              <w:rPr>
                <w:rFonts w:cstheme="minorHAnsi"/>
                <w:sz w:val="20"/>
                <w:szCs w:val="20"/>
              </w:rPr>
            </w:pPr>
            <w:r w:rsidRPr="006D080E">
              <w:rPr>
                <w:rFonts w:eastAsia="Calibri" w:cstheme="minorHAnsi"/>
                <w:sz w:val="20"/>
                <w:szCs w:val="20"/>
              </w:rPr>
              <w:t>C2</w:t>
            </w:r>
          </w:p>
          <w:p w14:paraId="4D2C861E" w14:textId="6F023571" w:rsidR="00E72C50" w:rsidRPr="006D080E" w:rsidRDefault="75E7EAF4" w:rsidP="00A8470B">
            <w:pPr>
              <w:pStyle w:val="ListParagraph"/>
              <w:numPr>
                <w:ilvl w:val="0"/>
                <w:numId w:val="16"/>
              </w:numPr>
              <w:spacing w:before="60" w:after="0" w:line="240" w:lineRule="auto"/>
              <w:rPr>
                <w:rFonts w:cstheme="minorHAnsi"/>
                <w:sz w:val="20"/>
                <w:szCs w:val="20"/>
              </w:rPr>
            </w:pPr>
            <w:r w:rsidRPr="006D080E">
              <w:rPr>
                <w:rFonts w:eastAsia="Calibri" w:cstheme="minorHAnsi"/>
                <w:sz w:val="20"/>
                <w:szCs w:val="20"/>
              </w:rPr>
              <w:t xml:space="preserve">I: Teacher corrects student language that the sunlight is more direct. </w:t>
            </w:r>
          </w:p>
          <w:p w14:paraId="12A2757F" w14:textId="0330CF7E" w:rsidR="00E72C50" w:rsidRPr="006D080E" w:rsidRDefault="75E7EAF4" w:rsidP="00A8470B">
            <w:pPr>
              <w:pStyle w:val="ListParagraph"/>
              <w:numPr>
                <w:ilvl w:val="0"/>
                <w:numId w:val="16"/>
              </w:numPr>
              <w:spacing w:before="60" w:after="0" w:line="240" w:lineRule="auto"/>
              <w:rPr>
                <w:rFonts w:cstheme="minorHAnsi"/>
                <w:sz w:val="20"/>
                <w:szCs w:val="20"/>
              </w:rPr>
            </w:pPr>
            <w:r w:rsidRPr="006D080E">
              <w:rPr>
                <w:rFonts w:eastAsia="Calibri" w:cstheme="minorHAnsi"/>
                <w:sz w:val="20"/>
                <w:szCs w:val="20"/>
              </w:rPr>
              <w:t>9: A student notes the sunlight at the equator is more concentrated.</w:t>
            </w:r>
          </w:p>
          <w:p w14:paraId="11D5553D" w14:textId="06D968F9" w:rsidR="00E72C50" w:rsidRPr="006D080E" w:rsidRDefault="75E7EAF4" w:rsidP="00A8470B">
            <w:pPr>
              <w:pStyle w:val="ListParagraph"/>
              <w:numPr>
                <w:ilvl w:val="0"/>
                <w:numId w:val="16"/>
              </w:numPr>
              <w:spacing w:before="60" w:after="0" w:line="240" w:lineRule="auto"/>
              <w:rPr>
                <w:rFonts w:cstheme="minorHAnsi"/>
                <w:sz w:val="20"/>
                <w:szCs w:val="20"/>
              </w:rPr>
            </w:pPr>
            <w:r w:rsidRPr="006D080E">
              <w:rPr>
                <w:rFonts w:eastAsia="Calibri" w:cstheme="minorHAnsi"/>
                <w:sz w:val="20"/>
                <w:szCs w:val="20"/>
              </w:rPr>
              <w:t>I: Teacher is giving the students sentence stems to summarize the answer to the FQ.</w:t>
            </w:r>
          </w:p>
          <w:p w14:paraId="6B0124AA" w14:textId="2D9EBDF0" w:rsidR="00E72C50" w:rsidRPr="006D080E" w:rsidRDefault="75E7EAF4" w:rsidP="00A8470B">
            <w:pPr>
              <w:pStyle w:val="ListParagraph"/>
              <w:numPr>
                <w:ilvl w:val="0"/>
                <w:numId w:val="16"/>
              </w:numPr>
              <w:spacing w:before="60" w:after="0" w:line="240" w:lineRule="auto"/>
              <w:rPr>
                <w:rFonts w:cstheme="minorHAnsi"/>
                <w:sz w:val="20"/>
                <w:szCs w:val="20"/>
              </w:rPr>
            </w:pPr>
            <w:r w:rsidRPr="006D080E">
              <w:rPr>
                <w:rFonts w:eastAsia="Calibri" w:cstheme="minorHAnsi"/>
                <w:sz w:val="20"/>
                <w:szCs w:val="20"/>
              </w:rPr>
              <w:t>C3:</w:t>
            </w:r>
          </w:p>
          <w:p w14:paraId="605C8F19" w14:textId="6D041250" w:rsidR="00E72C50" w:rsidRPr="006D080E" w:rsidRDefault="75E7EAF4" w:rsidP="00A8470B">
            <w:pPr>
              <w:pStyle w:val="ListParagraph"/>
              <w:numPr>
                <w:ilvl w:val="0"/>
                <w:numId w:val="16"/>
              </w:numPr>
              <w:spacing w:before="60" w:after="0" w:line="240" w:lineRule="auto"/>
              <w:rPr>
                <w:rFonts w:cstheme="minorHAnsi"/>
                <w:sz w:val="20"/>
                <w:szCs w:val="20"/>
              </w:rPr>
            </w:pPr>
            <w:r w:rsidRPr="006D080E">
              <w:rPr>
                <w:rFonts w:eastAsia="Calibri" w:cstheme="minorHAnsi"/>
                <w:sz w:val="20"/>
                <w:szCs w:val="20"/>
              </w:rPr>
              <w:t>I: So today we focused on the angle of the light...</w:t>
            </w:r>
          </w:p>
          <w:p w14:paraId="4527C916" w14:textId="5AAA0848" w:rsidR="00E72C50" w:rsidRPr="006D080E" w:rsidRDefault="75E7EAF4" w:rsidP="00A8470B">
            <w:pPr>
              <w:pStyle w:val="ListParagraph"/>
              <w:numPr>
                <w:ilvl w:val="0"/>
                <w:numId w:val="16"/>
              </w:numPr>
              <w:spacing w:before="60" w:after="0" w:line="240" w:lineRule="auto"/>
              <w:rPr>
                <w:rFonts w:cstheme="minorHAnsi"/>
                <w:sz w:val="20"/>
                <w:szCs w:val="20"/>
              </w:rPr>
            </w:pPr>
            <w:r w:rsidRPr="006D080E">
              <w:rPr>
                <w:rFonts w:eastAsia="Calibri" w:cstheme="minorHAnsi"/>
                <w:sz w:val="20"/>
                <w:szCs w:val="20"/>
              </w:rPr>
              <w:lastRenderedPageBreak/>
              <w:t xml:space="preserve">9: Students come up the board to show how they interpreted the model. </w:t>
            </w:r>
          </w:p>
        </w:tc>
      </w:tr>
      <w:tr w:rsidR="00EF7EE1" w:rsidRPr="006D080E" w14:paraId="29641FF5" w14:textId="77777777" w:rsidTr="1D3C947A">
        <w:trPr>
          <w:trHeight w:val="484"/>
        </w:trPr>
        <w:tc>
          <w:tcPr>
            <w:tcW w:w="1437" w:type="dxa"/>
            <w:vMerge/>
          </w:tcPr>
          <w:p w14:paraId="1E374B19" w14:textId="77777777" w:rsidR="00EF7EE1" w:rsidRPr="006D080E" w:rsidRDefault="00EF7EE1" w:rsidP="00993164">
            <w:pPr>
              <w:spacing w:before="60" w:after="60" w:line="240" w:lineRule="auto"/>
              <w:jc w:val="center"/>
              <w:rPr>
                <w:rFonts w:eastAsiaTheme="minorEastAsia" w:cstheme="minorHAnsi"/>
                <w:color w:val="FF0000"/>
                <w:sz w:val="20"/>
                <w:szCs w:val="20"/>
              </w:rPr>
            </w:pPr>
          </w:p>
        </w:tc>
        <w:tc>
          <w:tcPr>
            <w:tcW w:w="3105" w:type="dxa"/>
            <w:vMerge/>
          </w:tcPr>
          <w:p w14:paraId="4A48B3E1" w14:textId="77777777" w:rsidR="00EF7EE1" w:rsidRPr="006D080E" w:rsidRDefault="00EF7EE1" w:rsidP="00993164">
            <w:pPr>
              <w:spacing w:before="60" w:after="60" w:line="240" w:lineRule="auto"/>
              <w:rPr>
                <w:rFonts w:eastAsiaTheme="minorEastAsia" w:cstheme="minorHAnsi"/>
                <w:b/>
                <w:bCs/>
                <w:color w:val="FF0000"/>
                <w:sz w:val="20"/>
                <w:szCs w:val="20"/>
              </w:rPr>
            </w:pPr>
          </w:p>
        </w:tc>
        <w:tc>
          <w:tcPr>
            <w:tcW w:w="3672" w:type="dxa"/>
            <w:shd w:val="clear" w:color="auto" w:fill="auto"/>
          </w:tcPr>
          <w:p w14:paraId="6229A89C" w14:textId="1C666F7B" w:rsidR="00EF7EE1" w:rsidRPr="006D080E" w:rsidRDefault="00AC4EC3" w:rsidP="00993164">
            <w:pPr>
              <w:spacing w:before="60" w:after="60" w:line="240" w:lineRule="auto"/>
              <w:rPr>
                <w:rFonts w:eastAsiaTheme="minorEastAsia" w:cstheme="minorHAnsi"/>
                <w:noProof/>
                <w:sz w:val="20"/>
                <w:szCs w:val="20"/>
              </w:rPr>
            </w:pPr>
            <w:r w:rsidRPr="00AC4EC3">
              <w:rPr>
                <w:rFonts w:cstheme="minorHAnsi"/>
                <w:noProof/>
              </w:rPr>
              <w:drawing>
                <wp:inline distT="0" distB="0" distL="0" distR="0" wp14:anchorId="20CF7623" wp14:editId="51F3D5E2">
                  <wp:extent cx="2194560" cy="1645920"/>
                  <wp:effectExtent l="0" t="0" r="2540" b="5080"/>
                  <wp:docPr id="1147827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27930" name=""/>
                          <pic:cNvPicPr/>
                        </pic:nvPicPr>
                        <pic:blipFill>
                          <a:blip r:embed="rId31"/>
                          <a:stretch>
                            <a:fillRect/>
                          </a:stretch>
                        </pic:blipFill>
                        <pic:spPr>
                          <a:xfrm>
                            <a:off x="0" y="0"/>
                            <a:ext cx="2194560" cy="1645920"/>
                          </a:xfrm>
                          <a:prstGeom prst="rect">
                            <a:avLst/>
                          </a:prstGeom>
                        </pic:spPr>
                      </pic:pic>
                    </a:graphicData>
                  </a:graphic>
                </wp:inline>
              </w:drawing>
            </w:r>
          </w:p>
        </w:tc>
        <w:tc>
          <w:tcPr>
            <w:tcW w:w="6176" w:type="dxa"/>
          </w:tcPr>
          <w:p w14:paraId="73365BC2" w14:textId="5F346E14" w:rsidR="00EF7EE1"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Analysis Guide: B, I/9 (5 min)</w:t>
            </w:r>
          </w:p>
          <w:p w14:paraId="076B21AF" w14:textId="77777777" w:rsidR="00EF7EE1" w:rsidRPr="006D080E" w:rsidRDefault="00EF7EE1" w:rsidP="00993164">
            <w:pPr>
              <w:spacing w:before="60" w:after="60" w:line="240" w:lineRule="auto"/>
              <w:rPr>
                <w:rFonts w:eastAsiaTheme="minorEastAsia" w:cstheme="minorHAnsi"/>
                <w:sz w:val="20"/>
                <w:szCs w:val="20"/>
              </w:rPr>
            </w:pPr>
            <w:r w:rsidRPr="006D080E">
              <w:rPr>
                <w:rFonts w:eastAsiaTheme="minorEastAsia" w:cstheme="minorHAnsi"/>
                <w:b/>
                <w:bCs/>
                <w:sz w:val="20"/>
                <w:szCs w:val="20"/>
              </w:rPr>
              <w:t>PDL Note:</w:t>
            </w:r>
            <w:r w:rsidRPr="006D080E">
              <w:rPr>
                <w:rFonts w:eastAsiaTheme="minorEastAsia" w:cstheme="minorHAnsi"/>
                <w:sz w:val="20"/>
                <w:szCs w:val="20"/>
              </w:rPr>
              <w:t xml:space="preserve"> As with other analysis guides, this strategy includes questions to guide analysis</w:t>
            </w:r>
          </w:p>
          <w:p w14:paraId="6154D6F9" w14:textId="29AE3A5A" w:rsidR="00EF7EE1" w:rsidRPr="006D080E" w:rsidRDefault="7C6D3921" w:rsidP="00A8470B">
            <w:pPr>
              <w:pStyle w:val="ListParagraph"/>
              <w:numPr>
                <w:ilvl w:val="0"/>
                <w:numId w:val="42"/>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Provide instructions for using the B and I/9, analysis guide.</w:t>
            </w:r>
          </w:p>
          <w:p w14:paraId="33F7E1F5" w14:textId="3422380F" w:rsidR="00EF7EE1" w:rsidRPr="006D080E" w:rsidRDefault="7C6D3921" w:rsidP="00A8470B">
            <w:pPr>
              <w:pStyle w:val="ListParagraph"/>
              <w:numPr>
                <w:ilvl w:val="0"/>
                <w:numId w:val="42"/>
              </w:numPr>
              <w:spacing w:before="60" w:after="60" w:line="240" w:lineRule="auto"/>
              <w:contextualSpacing w:val="0"/>
              <w:rPr>
                <w:rFonts w:cstheme="minorHAnsi"/>
                <w:sz w:val="20"/>
                <w:szCs w:val="20"/>
              </w:rPr>
            </w:pPr>
            <w:r w:rsidRPr="006D080E">
              <w:rPr>
                <w:rFonts w:eastAsiaTheme="minorEastAsia" w:cstheme="minorHAnsi"/>
                <w:sz w:val="20"/>
                <w:szCs w:val="20"/>
              </w:rPr>
              <w:t>Share the lesson FQ.</w:t>
            </w:r>
          </w:p>
          <w:p w14:paraId="47A4545D" w14:textId="1BC31020" w:rsidR="00EF7EE1" w:rsidRPr="006D080E" w:rsidRDefault="7C6D3921" w:rsidP="00A8470B">
            <w:pPr>
              <w:pStyle w:val="ListParagraph"/>
              <w:numPr>
                <w:ilvl w:val="0"/>
                <w:numId w:val="42"/>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Ask participants to consider the quality of each—the FQ and the synthesize/summarize strategy.</w:t>
            </w:r>
          </w:p>
          <w:p w14:paraId="06453DE5" w14:textId="77777777" w:rsidR="00EF7EE1" w:rsidRPr="006D080E" w:rsidRDefault="00EF7EE1" w:rsidP="00993164">
            <w:pPr>
              <w:pStyle w:val="ListParagraph"/>
              <w:spacing w:before="60" w:after="60" w:line="240" w:lineRule="auto"/>
              <w:ind w:left="0"/>
              <w:contextualSpacing w:val="0"/>
              <w:rPr>
                <w:rFonts w:eastAsiaTheme="minorEastAsia" w:cstheme="minorHAnsi"/>
                <w:sz w:val="20"/>
                <w:szCs w:val="20"/>
              </w:rPr>
            </w:pPr>
            <w:r w:rsidRPr="006D080E">
              <w:rPr>
                <w:rFonts w:eastAsiaTheme="minorEastAsia" w:cstheme="minorHAnsi"/>
                <w:b/>
                <w:bCs/>
                <w:sz w:val="20"/>
                <w:szCs w:val="20"/>
              </w:rPr>
              <w:t>Transition:</w:t>
            </w:r>
            <w:r w:rsidRPr="006D080E">
              <w:rPr>
                <w:rFonts w:eastAsiaTheme="minorEastAsia" w:cstheme="minorHAnsi"/>
                <w:sz w:val="20"/>
                <w:szCs w:val="20"/>
              </w:rPr>
              <w:t xml:space="preserve"> </w:t>
            </w:r>
            <w:r w:rsidRPr="006D080E">
              <w:rPr>
                <w:rFonts w:eastAsiaTheme="minorEastAsia" w:cstheme="minorHAnsi"/>
                <w:i/>
                <w:iCs/>
                <w:sz w:val="20"/>
                <w:szCs w:val="20"/>
              </w:rPr>
              <w:t>Note that we’ll consider what summarizing and synthesizing looks like in the classroom and analyze how the use of these strategies influence student thinking.</w:t>
            </w:r>
          </w:p>
        </w:tc>
      </w:tr>
      <w:tr w:rsidR="00EF7EE1" w:rsidRPr="006D080E" w14:paraId="14A4ECCC" w14:textId="77777777" w:rsidTr="1D3C947A">
        <w:trPr>
          <w:trHeight w:val="484"/>
        </w:trPr>
        <w:tc>
          <w:tcPr>
            <w:tcW w:w="1437" w:type="dxa"/>
            <w:vMerge/>
          </w:tcPr>
          <w:p w14:paraId="09C68CFB" w14:textId="77777777" w:rsidR="00EF7EE1" w:rsidRPr="006D080E" w:rsidRDefault="00EF7EE1" w:rsidP="00993164">
            <w:pPr>
              <w:spacing w:before="60" w:after="60" w:line="240" w:lineRule="auto"/>
              <w:jc w:val="center"/>
              <w:rPr>
                <w:rFonts w:eastAsiaTheme="minorEastAsia" w:cstheme="minorHAnsi"/>
                <w:color w:val="FF0000"/>
                <w:sz w:val="20"/>
                <w:szCs w:val="20"/>
              </w:rPr>
            </w:pPr>
          </w:p>
        </w:tc>
        <w:tc>
          <w:tcPr>
            <w:tcW w:w="3105" w:type="dxa"/>
            <w:vMerge/>
          </w:tcPr>
          <w:p w14:paraId="211B3607" w14:textId="77777777" w:rsidR="00EF7EE1" w:rsidRPr="006D080E" w:rsidRDefault="00EF7EE1" w:rsidP="00993164">
            <w:pPr>
              <w:spacing w:before="60" w:after="60" w:line="240" w:lineRule="auto"/>
              <w:rPr>
                <w:rFonts w:eastAsiaTheme="minorEastAsia" w:cstheme="minorHAnsi"/>
                <w:b/>
                <w:bCs/>
                <w:color w:val="FF0000"/>
                <w:sz w:val="20"/>
                <w:szCs w:val="20"/>
              </w:rPr>
            </w:pPr>
          </w:p>
        </w:tc>
        <w:tc>
          <w:tcPr>
            <w:tcW w:w="3672" w:type="dxa"/>
            <w:shd w:val="clear" w:color="auto" w:fill="auto"/>
          </w:tcPr>
          <w:p w14:paraId="2BF470E7" w14:textId="2F989E67" w:rsidR="00EF7EE1" w:rsidRPr="006D080E" w:rsidRDefault="00AC4EC3" w:rsidP="00993164">
            <w:pPr>
              <w:spacing w:before="60" w:after="60" w:line="240" w:lineRule="auto"/>
              <w:rPr>
                <w:rFonts w:eastAsia="Times New Roman" w:cstheme="minorHAnsi"/>
                <w:color w:val="000000" w:themeColor="text1"/>
              </w:rPr>
            </w:pPr>
            <w:r w:rsidRPr="00AC4EC3">
              <w:rPr>
                <w:rFonts w:cstheme="minorHAnsi"/>
                <w:noProof/>
              </w:rPr>
              <w:drawing>
                <wp:inline distT="0" distB="0" distL="0" distR="0" wp14:anchorId="0D01A18C" wp14:editId="129F4051">
                  <wp:extent cx="2194560" cy="1645920"/>
                  <wp:effectExtent l="0" t="0" r="2540" b="5080"/>
                  <wp:docPr id="351239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39564" name=""/>
                          <pic:cNvPicPr/>
                        </pic:nvPicPr>
                        <pic:blipFill>
                          <a:blip r:embed="rId32"/>
                          <a:stretch>
                            <a:fillRect/>
                          </a:stretch>
                        </pic:blipFill>
                        <pic:spPr>
                          <a:xfrm>
                            <a:off x="0" y="0"/>
                            <a:ext cx="2194560" cy="1645920"/>
                          </a:xfrm>
                          <a:prstGeom prst="rect">
                            <a:avLst/>
                          </a:prstGeom>
                        </pic:spPr>
                      </pic:pic>
                    </a:graphicData>
                  </a:graphic>
                </wp:inline>
              </w:drawing>
            </w:r>
          </w:p>
        </w:tc>
        <w:tc>
          <w:tcPr>
            <w:tcW w:w="6176" w:type="dxa"/>
          </w:tcPr>
          <w:p w14:paraId="5B9C16E6" w14:textId="2A1C134E" w:rsidR="00EF7EE1"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Video Analysis: Reflect and Apply (10 min)</w:t>
            </w:r>
          </w:p>
          <w:p w14:paraId="695B3753" w14:textId="0EA10225" w:rsidR="00EF7EE1" w:rsidRPr="006D080E" w:rsidRDefault="71B8B2DD" w:rsidP="00A8470B">
            <w:pPr>
              <w:pStyle w:val="ListParagraph"/>
              <w:numPr>
                <w:ilvl w:val="0"/>
                <w:numId w:val="51"/>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Offer a few minutes for teachers to record some of their ideas and then invite them to share something they wrote.</w:t>
            </w:r>
          </w:p>
          <w:p w14:paraId="0E274C40" w14:textId="43585C9D" w:rsidR="00EF7EE1" w:rsidRPr="006D080E" w:rsidRDefault="00EF7EE1" w:rsidP="00993164">
            <w:pPr>
              <w:pStyle w:val="ListParagraph"/>
              <w:spacing w:before="60" w:after="60" w:line="240" w:lineRule="auto"/>
              <w:ind w:left="0"/>
              <w:contextualSpacing w:val="0"/>
              <w:rPr>
                <w:rFonts w:eastAsiaTheme="minorEastAsia" w:cstheme="minorHAnsi"/>
                <w:sz w:val="20"/>
                <w:szCs w:val="20"/>
              </w:rPr>
            </w:pPr>
          </w:p>
        </w:tc>
      </w:tr>
      <w:tr w:rsidR="6922E354" w:rsidRPr="006D080E" w14:paraId="27E83057" w14:textId="77777777" w:rsidTr="1D3C947A">
        <w:trPr>
          <w:trHeight w:val="300"/>
        </w:trPr>
        <w:tc>
          <w:tcPr>
            <w:tcW w:w="1437" w:type="dxa"/>
            <w:tcBorders>
              <w:bottom w:val="single" w:sz="4" w:space="0" w:color="auto"/>
            </w:tcBorders>
            <w:shd w:val="clear" w:color="auto" w:fill="F2F2F2" w:themeFill="background1" w:themeFillShade="F2"/>
          </w:tcPr>
          <w:p w14:paraId="08D7FB49" w14:textId="0C25473F" w:rsidR="6922E354" w:rsidRPr="006D080E" w:rsidRDefault="6922E354" w:rsidP="00993164">
            <w:pPr>
              <w:spacing w:line="240" w:lineRule="auto"/>
              <w:jc w:val="center"/>
              <w:rPr>
                <w:rFonts w:eastAsiaTheme="minorEastAsia" w:cstheme="minorHAnsi"/>
                <w:color w:val="000000" w:themeColor="text1"/>
                <w:sz w:val="20"/>
                <w:szCs w:val="20"/>
              </w:rPr>
            </w:pPr>
            <w:r w:rsidRPr="006D080E">
              <w:rPr>
                <w:rFonts w:eastAsiaTheme="minorEastAsia" w:cstheme="minorHAnsi"/>
                <w:color w:val="000000" w:themeColor="text1"/>
                <w:sz w:val="20"/>
                <w:szCs w:val="20"/>
              </w:rPr>
              <w:t>1:50 – 2:00</w:t>
            </w:r>
          </w:p>
        </w:tc>
        <w:tc>
          <w:tcPr>
            <w:tcW w:w="12953" w:type="dxa"/>
            <w:gridSpan w:val="3"/>
            <w:tcBorders>
              <w:bottom w:val="single" w:sz="4" w:space="0" w:color="auto"/>
            </w:tcBorders>
            <w:shd w:val="clear" w:color="auto" w:fill="F2F2F2" w:themeFill="background1" w:themeFillShade="F2"/>
          </w:tcPr>
          <w:p w14:paraId="7F124B32" w14:textId="745FD2EC" w:rsidR="6922E354" w:rsidRPr="006D080E" w:rsidRDefault="6922E354" w:rsidP="00993164">
            <w:pPr>
              <w:spacing w:line="240" w:lineRule="auto"/>
              <w:rPr>
                <w:rFonts w:eastAsiaTheme="minorEastAsia" w:cstheme="minorHAnsi"/>
                <w:b/>
                <w:bCs/>
                <w:color w:val="000000" w:themeColor="text1"/>
                <w:sz w:val="20"/>
                <w:szCs w:val="20"/>
              </w:rPr>
            </w:pPr>
            <w:r w:rsidRPr="006D080E">
              <w:rPr>
                <w:rFonts w:eastAsiaTheme="minorEastAsia" w:cstheme="minorHAnsi"/>
                <w:b/>
                <w:bCs/>
                <w:color w:val="000000" w:themeColor="text1"/>
                <w:sz w:val="20"/>
                <w:szCs w:val="20"/>
              </w:rPr>
              <w:t>Break</w:t>
            </w:r>
          </w:p>
        </w:tc>
      </w:tr>
      <w:tr w:rsidR="00CA28DF" w:rsidRPr="006D080E" w14:paraId="12A79843" w14:textId="77777777" w:rsidTr="1D3C947A">
        <w:trPr>
          <w:trHeight w:val="2459"/>
        </w:trPr>
        <w:tc>
          <w:tcPr>
            <w:tcW w:w="1437" w:type="dxa"/>
            <w:vMerge w:val="restart"/>
            <w:tcBorders>
              <w:bottom w:val="single" w:sz="4" w:space="0" w:color="auto"/>
            </w:tcBorders>
          </w:tcPr>
          <w:p w14:paraId="14D926F3" w14:textId="6BB9D660" w:rsidR="00CA28DF" w:rsidRPr="006D080E" w:rsidRDefault="6922E354" w:rsidP="00993164">
            <w:pPr>
              <w:spacing w:before="60" w:after="60" w:line="240" w:lineRule="auto"/>
              <w:jc w:val="center"/>
              <w:rPr>
                <w:rFonts w:eastAsiaTheme="minorEastAsia" w:cstheme="minorHAnsi"/>
                <w:sz w:val="20"/>
                <w:szCs w:val="20"/>
              </w:rPr>
            </w:pPr>
            <w:r w:rsidRPr="006D080E">
              <w:rPr>
                <w:rFonts w:eastAsiaTheme="minorEastAsia" w:cstheme="minorHAnsi"/>
                <w:color w:val="000000" w:themeColor="text1"/>
                <w:sz w:val="20"/>
                <w:szCs w:val="20"/>
              </w:rPr>
              <w:t>2:00 – 4:05</w:t>
            </w:r>
          </w:p>
          <w:p w14:paraId="4B6C7CE9" w14:textId="6E131C16" w:rsidR="1F403E2F" w:rsidRPr="006D080E" w:rsidRDefault="1F403E2F" w:rsidP="00993164">
            <w:pPr>
              <w:spacing w:before="60" w:after="60" w:line="240" w:lineRule="auto"/>
              <w:jc w:val="center"/>
              <w:rPr>
                <w:rFonts w:eastAsiaTheme="minorEastAsia" w:cstheme="minorHAnsi"/>
                <w:color w:val="FF0000"/>
                <w:sz w:val="20"/>
                <w:szCs w:val="20"/>
              </w:rPr>
            </w:pPr>
          </w:p>
          <w:p w14:paraId="69B7F0FF" w14:textId="59B587DD" w:rsidR="00CA28DF" w:rsidRPr="006D080E" w:rsidRDefault="6922E354" w:rsidP="00993164">
            <w:pPr>
              <w:spacing w:before="60" w:after="60" w:line="240" w:lineRule="auto"/>
              <w:jc w:val="center"/>
              <w:rPr>
                <w:rFonts w:eastAsiaTheme="minorEastAsia" w:cstheme="minorHAnsi"/>
                <w:color w:val="000000" w:themeColor="text1"/>
                <w:sz w:val="20"/>
                <w:szCs w:val="20"/>
              </w:rPr>
            </w:pPr>
            <w:r w:rsidRPr="006D080E">
              <w:rPr>
                <w:rFonts w:eastAsiaTheme="minorEastAsia" w:cstheme="minorHAnsi"/>
                <w:color w:val="000000" w:themeColor="text1"/>
                <w:sz w:val="20"/>
                <w:szCs w:val="20"/>
              </w:rPr>
              <w:t>125 min</w:t>
            </w:r>
          </w:p>
          <w:p w14:paraId="50A553BB" w14:textId="77777777" w:rsidR="00CA28DF" w:rsidRPr="006D080E" w:rsidRDefault="00CA28DF" w:rsidP="00993164">
            <w:pPr>
              <w:spacing w:before="60" w:after="60" w:line="240" w:lineRule="auto"/>
              <w:jc w:val="center"/>
              <w:rPr>
                <w:rFonts w:eastAsiaTheme="minorEastAsia" w:cstheme="minorHAnsi"/>
                <w:color w:val="000000"/>
                <w:sz w:val="20"/>
                <w:szCs w:val="20"/>
              </w:rPr>
            </w:pPr>
          </w:p>
          <w:p w14:paraId="718A18C1" w14:textId="5573046D" w:rsidR="00CA28DF" w:rsidRPr="006D080E" w:rsidRDefault="1D3C947A" w:rsidP="1D3C947A">
            <w:pPr>
              <w:spacing w:before="60" w:after="60" w:line="240" w:lineRule="auto"/>
              <w:jc w:val="center"/>
              <w:rPr>
                <w:rFonts w:eastAsiaTheme="minorEastAsia"/>
                <w:sz w:val="20"/>
                <w:szCs w:val="20"/>
              </w:rPr>
            </w:pPr>
            <w:r w:rsidRPr="1D3C947A">
              <w:rPr>
                <w:rFonts w:eastAsiaTheme="minorEastAsia"/>
                <w:color w:val="000000" w:themeColor="text1"/>
                <w:sz w:val="20"/>
                <w:szCs w:val="20"/>
              </w:rPr>
              <w:t>Slides 27-36</w:t>
            </w:r>
          </w:p>
          <w:p w14:paraId="59E48C90" w14:textId="77777777" w:rsidR="00CA28DF" w:rsidRPr="006D080E" w:rsidRDefault="00CA28DF" w:rsidP="00993164">
            <w:pPr>
              <w:spacing w:before="60" w:after="60" w:line="240" w:lineRule="auto"/>
              <w:rPr>
                <w:rFonts w:eastAsiaTheme="minorEastAsia" w:cstheme="minorHAnsi"/>
                <w:sz w:val="20"/>
                <w:szCs w:val="20"/>
              </w:rPr>
            </w:pPr>
          </w:p>
          <w:p w14:paraId="3CCE2E03" w14:textId="77777777" w:rsidR="00CA28DF" w:rsidRPr="006D080E" w:rsidRDefault="00CA28DF" w:rsidP="00993164">
            <w:pPr>
              <w:spacing w:before="60" w:after="60" w:line="240" w:lineRule="auto"/>
              <w:jc w:val="center"/>
              <w:rPr>
                <w:rFonts w:eastAsiaTheme="minorEastAsia" w:cstheme="minorHAnsi"/>
                <w:color w:val="000000" w:themeColor="text1"/>
                <w:sz w:val="20"/>
                <w:szCs w:val="20"/>
              </w:rPr>
            </w:pPr>
          </w:p>
        </w:tc>
        <w:tc>
          <w:tcPr>
            <w:tcW w:w="3105" w:type="dxa"/>
            <w:vMerge w:val="restart"/>
            <w:tcBorders>
              <w:bottom w:val="single" w:sz="4" w:space="0" w:color="auto"/>
            </w:tcBorders>
          </w:tcPr>
          <w:p w14:paraId="39D43CB0" w14:textId="77777777" w:rsidR="00CA28DF" w:rsidRPr="006D080E" w:rsidRDefault="00CA28DF"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Content Deepening</w:t>
            </w:r>
          </w:p>
          <w:p w14:paraId="1E28FC43" w14:textId="0C2004CD" w:rsidR="00CA28DF" w:rsidRPr="006D080E" w:rsidRDefault="5A45A335" w:rsidP="00993164">
            <w:pPr>
              <w:spacing w:before="60" w:after="60" w:line="240" w:lineRule="auto"/>
              <w:rPr>
                <w:rFonts w:eastAsiaTheme="minorEastAsia" w:cstheme="minorHAnsi"/>
                <w:sz w:val="20"/>
                <w:szCs w:val="20"/>
              </w:rPr>
            </w:pPr>
            <w:r w:rsidRPr="006D080E">
              <w:rPr>
                <w:rFonts w:eastAsiaTheme="minorEastAsia" w:cstheme="minorHAnsi"/>
                <w:b/>
                <w:bCs/>
                <w:color w:val="000000" w:themeColor="text1"/>
                <w:sz w:val="20"/>
                <w:szCs w:val="20"/>
              </w:rPr>
              <w:t>Purpose:</w:t>
            </w:r>
            <w:r w:rsidR="00155D97" w:rsidRPr="006D080E">
              <w:rPr>
                <w:rFonts w:eastAsiaTheme="minorEastAsia" w:cstheme="minorHAnsi"/>
                <w:b/>
                <w:bCs/>
                <w:color w:val="000000" w:themeColor="text1"/>
                <w:sz w:val="20"/>
                <w:szCs w:val="20"/>
              </w:rPr>
              <w:t xml:space="preserve"> </w:t>
            </w:r>
            <w:r w:rsidRPr="006D080E">
              <w:rPr>
                <w:rFonts w:eastAsiaTheme="minorEastAsia" w:cstheme="minorHAnsi"/>
                <w:color w:val="000000" w:themeColor="text1"/>
                <w:sz w:val="20"/>
                <w:szCs w:val="20"/>
              </w:rPr>
              <w:t>The purpose of this session is to model effective STeLLA-based science teaching and learning through a common experience that is grounded in a 3D, phenomena/program driven unit and designed for adult learners. </w:t>
            </w:r>
          </w:p>
          <w:p w14:paraId="4AD87901" w14:textId="77777777" w:rsidR="00CA28DF" w:rsidRPr="006D080E" w:rsidRDefault="00CA28DF" w:rsidP="00993164">
            <w:pPr>
              <w:spacing w:before="60" w:after="60" w:line="240" w:lineRule="auto"/>
              <w:rPr>
                <w:rFonts w:eastAsiaTheme="minorEastAsia" w:cstheme="minorHAnsi"/>
                <w:sz w:val="20"/>
                <w:szCs w:val="20"/>
              </w:rPr>
            </w:pPr>
            <w:r w:rsidRPr="006D080E">
              <w:rPr>
                <w:rFonts w:eastAsiaTheme="minorEastAsia" w:cstheme="minorHAnsi"/>
                <w:b/>
                <w:bCs/>
                <w:color w:val="000000" w:themeColor="text1"/>
                <w:sz w:val="20"/>
                <w:szCs w:val="20"/>
              </w:rPr>
              <w:lastRenderedPageBreak/>
              <w:t xml:space="preserve">Content: </w:t>
            </w:r>
            <w:r w:rsidRPr="006D080E">
              <w:rPr>
                <w:rFonts w:eastAsiaTheme="minorEastAsia" w:cstheme="minorHAnsi"/>
                <w:color w:val="000000" w:themeColor="text1"/>
                <w:sz w:val="20"/>
                <w:szCs w:val="20"/>
              </w:rPr>
              <w:t>STeLLA model lessons/units attend to the characteristics of effective science teaching and learning (e.g., 3D, phen/prob-driven, student-centered, make student thinking visible and support sense-making, coherent, and access/engage PK and develop metacognitive abilities).</w:t>
            </w:r>
          </w:p>
          <w:p w14:paraId="3BBA3F4D" w14:textId="77777777" w:rsidR="00CA28DF" w:rsidRPr="006D080E" w:rsidRDefault="00CA28DF" w:rsidP="00993164">
            <w:pPr>
              <w:spacing w:before="60" w:after="60" w:line="240" w:lineRule="auto"/>
              <w:rPr>
                <w:rFonts w:eastAsiaTheme="minorEastAsia" w:cstheme="minorHAnsi"/>
                <w:sz w:val="20"/>
                <w:szCs w:val="20"/>
              </w:rPr>
            </w:pPr>
            <w:r w:rsidRPr="006D080E">
              <w:rPr>
                <w:rFonts w:eastAsiaTheme="minorEastAsia" w:cstheme="minorHAnsi"/>
                <w:color w:val="000000" w:themeColor="text1"/>
                <w:sz w:val="20"/>
                <w:szCs w:val="20"/>
              </w:rPr>
              <w:t>The content deepening experience will include explicit modeling and use of STeLLA strategies.</w:t>
            </w:r>
          </w:p>
          <w:p w14:paraId="3FB6113A" w14:textId="173EDEC2" w:rsidR="5A45A335" w:rsidRPr="002809D3" w:rsidRDefault="5A45A335" w:rsidP="00993164">
            <w:pPr>
              <w:spacing w:before="60" w:after="60" w:line="240" w:lineRule="auto"/>
              <w:rPr>
                <w:rFonts w:eastAsiaTheme="minorEastAsia" w:cstheme="minorHAnsi"/>
                <w:color w:val="FF0000"/>
                <w:sz w:val="20"/>
                <w:szCs w:val="20"/>
              </w:rPr>
            </w:pPr>
            <w:r w:rsidRPr="006D080E">
              <w:rPr>
                <w:rFonts w:eastAsiaTheme="minorEastAsia" w:cstheme="minorHAnsi"/>
                <w:color w:val="000000" w:themeColor="text1"/>
                <w:sz w:val="20"/>
                <w:szCs w:val="20"/>
              </w:rPr>
              <w:t xml:space="preserve">As Earth orbits the Sun in a nearly circular orbit, its axis always tilts in the same direction. Earth’s consistent tilt causes the Northern Hemisphere to lean toward the Sun at certain times of year, specifically during June, July, and August, and away from the Sun at other times of the year—during the months of December, January, and February. Earth’s Northern Hemisphere experiences summer when it leans toward the Sun while the Southern Hemisphere experiences winter. Conversely, Earth’s Southern Hemisphere experiences summer in when it leans toward the Sun while the Northern Hemisphere experiences winter. (Note that the seasonal variations that we call summer and winter do not occur at latitudes close to the equator.) When Earth’s hemispheres lean neither toward nor away from the Sun </w:t>
            </w:r>
            <w:r w:rsidRPr="006D080E">
              <w:rPr>
                <w:rFonts w:eastAsiaTheme="minorEastAsia" w:cstheme="minorHAnsi"/>
                <w:color w:val="000000" w:themeColor="text1"/>
                <w:sz w:val="20"/>
                <w:szCs w:val="20"/>
              </w:rPr>
              <w:lastRenderedPageBreak/>
              <w:t>along Earth’s orbit, we experience spring and fall.</w:t>
            </w:r>
          </w:p>
          <w:p w14:paraId="07D60E13" w14:textId="77777777" w:rsidR="00CA28DF" w:rsidRPr="006D080E" w:rsidRDefault="00CA28DF"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What participants do</w:t>
            </w:r>
          </w:p>
          <w:p w14:paraId="39E6921F" w14:textId="0FD6601E" w:rsidR="00CA28DF" w:rsidRPr="006D080E" w:rsidRDefault="47812155" w:rsidP="00993164">
            <w:pPr>
              <w:spacing w:before="60" w:after="60" w:line="240" w:lineRule="auto"/>
              <w:rPr>
                <w:rFonts w:eastAsiaTheme="minorEastAsia" w:cstheme="minorHAnsi"/>
                <w:sz w:val="20"/>
                <w:szCs w:val="20"/>
              </w:rPr>
            </w:pPr>
            <w:r w:rsidRPr="006D080E">
              <w:rPr>
                <w:rFonts w:eastAsiaTheme="minorEastAsia" w:cstheme="minorHAnsi"/>
                <w:sz w:val="20"/>
                <w:szCs w:val="20"/>
              </w:rPr>
              <w:t>Participants will use given materials to show/explain why are some places on Earth hotter than others at different times of the year.</w:t>
            </w:r>
            <w:r w:rsidR="00155D97" w:rsidRPr="006D080E">
              <w:rPr>
                <w:rFonts w:eastAsiaTheme="minorEastAsia" w:cstheme="minorHAnsi"/>
                <w:sz w:val="20"/>
                <w:szCs w:val="20"/>
              </w:rPr>
              <w:t xml:space="preserve"> </w:t>
            </w:r>
            <w:r w:rsidRPr="006D080E">
              <w:rPr>
                <w:rFonts w:eastAsiaTheme="minorEastAsia" w:cstheme="minorHAnsi"/>
                <w:sz w:val="20"/>
                <w:szCs w:val="20"/>
              </w:rPr>
              <w:t>By representing the Earth-Sun system, participants will discuss how models can be used to refute or support claims.</w:t>
            </w:r>
          </w:p>
          <w:p w14:paraId="5D8087F7" w14:textId="77777777" w:rsidR="00CA28DF" w:rsidRPr="006D080E" w:rsidRDefault="00CA28DF" w:rsidP="00993164">
            <w:pPr>
              <w:spacing w:before="60" w:after="60" w:line="240" w:lineRule="auto"/>
              <w:rPr>
                <w:rFonts w:eastAsiaTheme="minorEastAsia" w:cstheme="minorHAnsi"/>
                <w:color w:val="FF0000"/>
                <w:sz w:val="20"/>
                <w:szCs w:val="20"/>
              </w:rPr>
            </w:pPr>
          </w:p>
          <w:p w14:paraId="26ED020C" w14:textId="77777777" w:rsidR="00CA28DF" w:rsidRPr="006D080E" w:rsidRDefault="49E83D8C"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Resources</w:t>
            </w:r>
          </w:p>
          <w:p w14:paraId="3DFEF67F" w14:textId="7DA7D54C" w:rsidR="5A45A335" w:rsidRPr="006D080E" w:rsidRDefault="61C0B097" w:rsidP="00A8470B">
            <w:pPr>
              <w:pStyle w:val="ListParagraph"/>
              <w:numPr>
                <w:ilvl w:val="0"/>
                <w:numId w:val="15"/>
              </w:numPr>
              <w:spacing w:before="60" w:after="60" w:line="240" w:lineRule="auto"/>
              <w:rPr>
                <w:rFonts w:eastAsiaTheme="minorEastAsia" w:cstheme="minorHAnsi"/>
                <w:color w:val="000000" w:themeColor="text1"/>
                <w:sz w:val="20"/>
                <w:szCs w:val="20"/>
              </w:rPr>
            </w:pPr>
            <w:r w:rsidRPr="006D080E">
              <w:rPr>
                <w:rFonts w:eastAsiaTheme="minorEastAsia" w:cstheme="minorHAnsi"/>
                <w:color w:val="000000" w:themeColor="text1"/>
                <w:sz w:val="20"/>
                <w:szCs w:val="20"/>
              </w:rPr>
              <w:t>BSCS Journal</w:t>
            </w:r>
          </w:p>
          <w:p w14:paraId="3F532DE6" w14:textId="6B2A689F" w:rsidR="5A45A335" w:rsidRPr="006D080E" w:rsidRDefault="61C0B097" w:rsidP="00A8470B">
            <w:pPr>
              <w:pStyle w:val="ListParagraph"/>
              <w:numPr>
                <w:ilvl w:val="0"/>
                <w:numId w:val="14"/>
              </w:numPr>
              <w:spacing w:before="60" w:after="60" w:line="240" w:lineRule="auto"/>
              <w:rPr>
                <w:rFonts w:eastAsiaTheme="minorEastAsia" w:cstheme="minorHAnsi"/>
                <w:b/>
                <w:bCs/>
                <w:color w:val="000000" w:themeColor="text1"/>
                <w:sz w:val="20"/>
                <w:szCs w:val="20"/>
              </w:rPr>
            </w:pPr>
            <w:r w:rsidRPr="006D080E">
              <w:rPr>
                <w:rFonts w:eastAsiaTheme="minorEastAsia" w:cstheme="minorHAnsi"/>
                <w:color w:val="000000" w:themeColor="text1"/>
                <w:sz w:val="20"/>
                <w:szCs w:val="20"/>
              </w:rPr>
              <w:t>Posters</w:t>
            </w:r>
          </w:p>
          <w:p w14:paraId="36991B74" w14:textId="1BF3A2F0" w:rsidR="5A45A335" w:rsidRPr="006D080E" w:rsidRDefault="61C0B097" w:rsidP="00A8470B">
            <w:pPr>
              <w:pStyle w:val="ListParagraph"/>
              <w:numPr>
                <w:ilvl w:val="1"/>
                <w:numId w:val="14"/>
              </w:numPr>
              <w:spacing w:before="60" w:after="60" w:line="240" w:lineRule="auto"/>
              <w:rPr>
                <w:rFonts w:cstheme="minorHAnsi"/>
                <w:b/>
                <w:bCs/>
                <w:color w:val="000000" w:themeColor="text1"/>
                <w:sz w:val="20"/>
                <w:szCs w:val="20"/>
              </w:rPr>
            </w:pPr>
            <w:r w:rsidRPr="006D080E">
              <w:rPr>
                <w:rFonts w:eastAsiaTheme="minorEastAsia" w:cstheme="minorHAnsi"/>
                <w:color w:val="000000" w:themeColor="text1"/>
                <w:sz w:val="20"/>
                <w:szCs w:val="20"/>
              </w:rPr>
              <w:t>STeLLA Conceptual Framework Poster</w:t>
            </w:r>
          </w:p>
          <w:p w14:paraId="0A82D16C" w14:textId="3FB4D529" w:rsidR="5A45A335" w:rsidRPr="006D080E" w:rsidRDefault="61C0B097" w:rsidP="00A8470B">
            <w:pPr>
              <w:pStyle w:val="ListParagraph"/>
              <w:numPr>
                <w:ilvl w:val="0"/>
                <w:numId w:val="13"/>
              </w:numPr>
              <w:spacing w:before="60" w:after="60" w:line="240" w:lineRule="auto"/>
              <w:rPr>
                <w:rFonts w:eastAsiaTheme="minorEastAsia" w:cstheme="minorHAnsi"/>
                <w:color w:val="000000" w:themeColor="text1"/>
                <w:sz w:val="20"/>
                <w:szCs w:val="20"/>
              </w:rPr>
            </w:pPr>
            <w:r w:rsidRPr="006D080E">
              <w:rPr>
                <w:rFonts w:eastAsiaTheme="minorEastAsia" w:cstheme="minorHAnsi"/>
                <w:color w:val="000000" w:themeColor="text1"/>
                <w:sz w:val="20"/>
                <w:szCs w:val="20"/>
              </w:rPr>
              <w:t>Charts</w:t>
            </w:r>
          </w:p>
          <w:p w14:paraId="3ED955E3" w14:textId="2182D253" w:rsidR="5A45A335" w:rsidRPr="006D080E" w:rsidRDefault="61C0B097" w:rsidP="00A8470B">
            <w:pPr>
              <w:pStyle w:val="ListParagraph"/>
              <w:numPr>
                <w:ilvl w:val="1"/>
                <w:numId w:val="13"/>
              </w:numPr>
              <w:spacing w:before="60" w:after="60" w:line="240" w:lineRule="auto"/>
              <w:rPr>
                <w:rFonts w:cstheme="minorHAnsi"/>
                <w:color w:val="000000" w:themeColor="text1"/>
                <w:sz w:val="20"/>
                <w:szCs w:val="20"/>
              </w:rPr>
            </w:pPr>
            <w:r w:rsidRPr="006D080E">
              <w:rPr>
                <w:rFonts w:eastAsiaTheme="minorEastAsia" w:cstheme="minorHAnsi"/>
                <w:color w:val="000000" w:themeColor="text1"/>
                <w:sz w:val="20"/>
                <w:szCs w:val="20"/>
              </w:rPr>
              <w:t>Norms chart</w:t>
            </w:r>
          </w:p>
          <w:p w14:paraId="5C33F830" w14:textId="3BB19B65" w:rsidR="5BC34800" w:rsidRPr="006D080E" w:rsidRDefault="61C0B097" w:rsidP="00993164">
            <w:pPr>
              <w:pStyle w:val="ListParagraph"/>
              <w:numPr>
                <w:ilvl w:val="0"/>
                <w:numId w:val="12"/>
              </w:numPr>
              <w:spacing w:before="60" w:after="60" w:line="240" w:lineRule="auto"/>
              <w:rPr>
                <w:rFonts w:eastAsiaTheme="minorEastAsia" w:cstheme="minorHAnsi"/>
                <w:b/>
                <w:bCs/>
                <w:sz w:val="20"/>
                <w:szCs w:val="20"/>
              </w:rPr>
            </w:pPr>
            <w:r w:rsidRPr="006D080E">
              <w:rPr>
                <w:rFonts w:eastAsiaTheme="minorEastAsia" w:cstheme="minorHAnsi"/>
                <w:sz w:val="20"/>
                <w:szCs w:val="20"/>
              </w:rPr>
              <w:t>Lesson Materials</w:t>
            </w:r>
          </w:p>
          <w:p w14:paraId="398F620E" w14:textId="631D49B8" w:rsidR="5BC34800" w:rsidRPr="006D080E" w:rsidRDefault="61C0B097" w:rsidP="00993164">
            <w:pPr>
              <w:pStyle w:val="ListParagraph"/>
              <w:numPr>
                <w:ilvl w:val="1"/>
                <w:numId w:val="12"/>
              </w:numPr>
              <w:spacing w:before="60" w:after="60" w:line="240" w:lineRule="auto"/>
              <w:rPr>
                <w:rFonts w:cstheme="minorHAnsi"/>
                <w:b/>
                <w:bCs/>
                <w:sz w:val="20"/>
                <w:szCs w:val="20"/>
              </w:rPr>
            </w:pPr>
            <w:r w:rsidRPr="006D080E">
              <w:rPr>
                <w:rFonts w:eastAsiaTheme="minorEastAsia" w:cstheme="minorHAnsi"/>
                <w:sz w:val="20"/>
                <w:szCs w:val="20"/>
              </w:rPr>
              <w:t>Blow-up Globe</w:t>
            </w:r>
          </w:p>
          <w:p w14:paraId="09B6857F" w14:textId="5EA79CB8" w:rsidR="5BC34800" w:rsidRPr="006D080E" w:rsidRDefault="61C0B097" w:rsidP="00993164">
            <w:pPr>
              <w:pStyle w:val="ListParagraph"/>
              <w:numPr>
                <w:ilvl w:val="1"/>
                <w:numId w:val="12"/>
              </w:numPr>
              <w:spacing w:before="60" w:after="60" w:line="240" w:lineRule="auto"/>
              <w:rPr>
                <w:rFonts w:cstheme="minorHAnsi"/>
                <w:b/>
                <w:bCs/>
                <w:sz w:val="20"/>
                <w:szCs w:val="20"/>
              </w:rPr>
            </w:pPr>
            <w:r w:rsidRPr="006D080E">
              <w:rPr>
                <w:rFonts w:eastAsiaTheme="minorEastAsia" w:cstheme="minorHAnsi"/>
                <w:sz w:val="20"/>
                <w:szCs w:val="20"/>
              </w:rPr>
              <w:t>Chart Paper/group</w:t>
            </w:r>
          </w:p>
          <w:p w14:paraId="3F54C01D" w14:textId="6E063BEA" w:rsidR="5BC34800" w:rsidRPr="006D080E" w:rsidRDefault="61C0B097" w:rsidP="00993164">
            <w:pPr>
              <w:pStyle w:val="ListParagraph"/>
              <w:numPr>
                <w:ilvl w:val="1"/>
                <w:numId w:val="12"/>
              </w:numPr>
              <w:spacing w:before="60" w:after="60" w:line="240" w:lineRule="auto"/>
              <w:rPr>
                <w:rFonts w:cstheme="minorHAnsi"/>
                <w:b/>
                <w:bCs/>
                <w:sz w:val="20"/>
                <w:szCs w:val="20"/>
              </w:rPr>
            </w:pPr>
            <w:r w:rsidRPr="006D080E">
              <w:rPr>
                <w:rFonts w:eastAsiaTheme="minorEastAsia" w:cstheme="minorHAnsi"/>
                <w:sz w:val="20"/>
                <w:szCs w:val="20"/>
              </w:rPr>
              <w:t>North Star cut out and posted</w:t>
            </w:r>
          </w:p>
          <w:p w14:paraId="4740792E" w14:textId="2FAA00EF" w:rsidR="5BC34800" w:rsidRPr="006D080E" w:rsidRDefault="61C0B097" w:rsidP="00993164">
            <w:pPr>
              <w:pStyle w:val="ListParagraph"/>
              <w:numPr>
                <w:ilvl w:val="1"/>
                <w:numId w:val="12"/>
              </w:numPr>
              <w:spacing w:before="60" w:after="60" w:line="240" w:lineRule="auto"/>
              <w:rPr>
                <w:rFonts w:cstheme="minorHAnsi"/>
                <w:b/>
                <w:bCs/>
                <w:sz w:val="20"/>
                <w:szCs w:val="20"/>
              </w:rPr>
            </w:pPr>
            <w:r w:rsidRPr="006D080E">
              <w:rPr>
                <w:rFonts w:eastAsiaTheme="minorEastAsia" w:cstheme="minorHAnsi"/>
                <w:sz w:val="20"/>
                <w:szCs w:val="20"/>
              </w:rPr>
              <w:t>A few sticky notes/person</w:t>
            </w:r>
          </w:p>
          <w:p w14:paraId="066E5F8D" w14:textId="218331E0" w:rsidR="5BC34800" w:rsidRPr="006D080E" w:rsidRDefault="61C0B097" w:rsidP="00993164">
            <w:pPr>
              <w:pStyle w:val="ListParagraph"/>
              <w:numPr>
                <w:ilvl w:val="1"/>
                <w:numId w:val="12"/>
              </w:numPr>
              <w:spacing w:before="60" w:after="60" w:line="240" w:lineRule="auto"/>
              <w:rPr>
                <w:rFonts w:cstheme="minorHAnsi"/>
                <w:b/>
                <w:bCs/>
                <w:sz w:val="20"/>
                <w:szCs w:val="20"/>
              </w:rPr>
            </w:pPr>
            <w:r w:rsidRPr="006D080E">
              <w:rPr>
                <w:rFonts w:eastAsiaTheme="minorEastAsia" w:cstheme="minorHAnsi"/>
                <w:sz w:val="20"/>
                <w:szCs w:val="20"/>
              </w:rPr>
              <w:t>Styrofoam Ball/Stick/Hula Hoop</w:t>
            </w:r>
          </w:p>
          <w:p w14:paraId="1F22B8F7" w14:textId="5BB7A883" w:rsidR="5BC34800" w:rsidRPr="006D080E" w:rsidRDefault="61C0B097" w:rsidP="00993164">
            <w:pPr>
              <w:pStyle w:val="ListParagraph"/>
              <w:numPr>
                <w:ilvl w:val="0"/>
                <w:numId w:val="11"/>
              </w:numPr>
              <w:spacing w:before="60" w:after="60" w:line="240" w:lineRule="auto"/>
              <w:rPr>
                <w:rFonts w:eastAsiaTheme="minorEastAsia" w:cstheme="minorHAnsi"/>
                <w:sz w:val="20"/>
                <w:szCs w:val="20"/>
              </w:rPr>
            </w:pPr>
            <w:r w:rsidRPr="006D080E">
              <w:rPr>
                <w:rFonts w:eastAsiaTheme="minorEastAsia" w:cstheme="minorHAnsi"/>
                <w:sz w:val="20"/>
                <w:szCs w:val="20"/>
              </w:rPr>
              <w:t>Handouts in SSUP binder</w:t>
            </w:r>
          </w:p>
          <w:p w14:paraId="625BB62C" w14:textId="052E9588" w:rsidR="5BC34800" w:rsidRPr="006D080E" w:rsidRDefault="61C0B097" w:rsidP="00993164">
            <w:pPr>
              <w:pStyle w:val="ListParagraph"/>
              <w:numPr>
                <w:ilvl w:val="1"/>
                <w:numId w:val="11"/>
              </w:numPr>
              <w:spacing w:before="60" w:after="60" w:line="240" w:lineRule="auto"/>
              <w:rPr>
                <w:rFonts w:cstheme="minorHAnsi"/>
                <w:sz w:val="20"/>
                <w:szCs w:val="20"/>
              </w:rPr>
            </w:pPr>
            <w:r w:rsidRPr="006D080E">
              <w:rPr>
                <w:rFonts w:eastAsiaTheme="minorEastAsia" w:cstheme="minorHAnsi"/>
                <w:sz w:val="20"/>
                <w:szCs w:val="20"/>
              </w:rPr>
              <w:t xml:space="preserve">HO: Earth’s Orbit Around the Sun (p. </w:t>
            </w:r>
            <w:r w:rsidRPr="006D080E">
              <w:rPr>
                <w:rFonts w:eastAsiaTheme="minorEastAsia" w:cstheme="minorHAnsi"/>
                <w:color w:val="FF0000"/>
                <w:sz w:val="20"/>
                <w:szCs w:val="20"/>
              </w:rPr>
              <w:t>___</w:t>
            </w:r>
            <w:r w:rsidRPr="006D080E">
              <w:rPr>
                <w:rFonts w:eastAsiaTheme="minorEastAsia" w:cstheme="minorHAnsi"/>
                <w:sz w:val="20"/>
                <w:szCs w:val="20"/>
              </w:rPr>
              <w:t>)</w:t>
            </w:r>
          </w:p>
          <w:p w14:paraId="4CC80E05" w14:textId="57ECFDDF" w:rsidR="00CA28DF" w:rsidRPr="006D080E" w:rsidRDefault="00CA28DF" w:rsidP="00993164">
            <w:pPr>
              <w:spacing w:before="60" w:after="60" w:line="240" w:lineRule="auto"/>
              <w:rPr>
                <w:rFonts w:eastAsiaTheme="minorEastAsia" w:cstheme="minorHAnsi"/>
                <w:b/>
                <w:bCs/>
                <w:color w:val="000000" w:themeColor="text1"/>
                <w:sz w:val="20"/>
                <w:szCs w:val="20"/>
              </w:rPr>
            </w:pPr>
          </w:p>
        </w:tc>
        <w:tc>
          <w:tcPr>
            <w:tcW w:w="3672" w:type="dxa"/>
            <w:tcBorders>
              <w:bottom w:val="single" w:sz="4" w:space="0" w:color="auto"/>
            </w:tcBorders>
          </w:tcPr>
          <w:p w14:paraId="31CEA2FE" w14:textId="452A7C3F" w:rsidR="00CA28DF" w:rsidRPr="006D080E" w:rsidRDefault="00AC4EC3" w:rsidP="00993164">
            <w:pPr>
              <w:spacing w:before="60" w:after="60" w:line="240" w:lineRule="auto"/>
              <w:rPr>
                <w:rFonts w:eastAsia="Times New Roman" w:cstheme="minorHAnsi"/>
                <w:color w:val="000000" w:themeColor="text1"/>
              </w:rPr>
            </w:pPr>
            <w:r w:rsidRPr="00AC4EC3">
              <w:rPr>
                <w:rFonts w:cstheme="minorHAnsi"/>
                <w:noProof/>
              </w:rPr>
              <w:lastRenderedPageBreak/>
              <w:drawing>
                <wp:inline distT="0" distB="0" distL="0" distR="0" wp14:anchorId="09ED6903" wp14:editId="73E24FAF">
                  <wp:extent cx="2194560" cy="1645920"/>
                  <wp:effectExtent l="0" t="0" r="2540" b="5080"/>
                  <wp:docPr id="628068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068134" name=""/>
                          <pic:cNvPicPr/>
                        </pic:nvPicPr>
                        <pic:blipFill>
                          <a:blip r:embed="rId33"/>
                          <a:stretch>
                            <a:fillRect/>
                          </a:stretch>
                        </pic:blipFill>
                        <pic:spPr>
                          <a:xfrm>
                            <a:off x="0" y="0"/>
                            <a:ext cx="2194560" cy="1645920"/>
                          </a:xfrm>
                          <a:prstGeom prst="rect">
                            <a:avLst/>
                          </a:prstGeom>
                        </pic:spPr>
                      </pic:pic>
                    </a:graphicData>
                  </a:graphic>
                </wp:inline>
              </w:drawing>
            </w:r>
          </w:p>
        </w:tc>
        <w:tc>
          <w:tcPr>
            <w:tcW w:w="6176" w:type="dxa"/>
            <w:tcBorders>
              <w:bottom w:val="single" w:sz="4" w:space="0" w:color="auto"/>
            </w:tcBorders>
          </w:tcPr>
          <w:p w14:paraId="16863746" w14:textId="4FFE138A" w:rsidR="00CA28DF"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Content Deepening: Teacher Set-up (30 min)</w:t>
            </w:r>
          </w:p>
          <w:p w14:paraId="614069A6" w14:textId="1E28AAD6" w:rsidR="00B36137"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Build from the session prior to lunch and connect to content deepening experiences.</w:t>
            </w:r>
          </w:p>
          <w:p w14:paraId="192E8306" w14:textId="6E398F7A" w:rsidR="00B36137"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Provide instructions for the task by revealing the first two questions and providing time for discussions in groups of 3-4.</w:t>
            </w:r>
          </w:p>
          <w:p w14:paraId="13D78ABA" w14:textId="3AB1BC58" w:rsidR="00B36137"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rFonts w:eastAsiaTheme="minorEastAsia"/>
                <w:sz w:val="20"/>
                <w:szCs w:val="20"/>
              </w:rPr>
              <w:t>The focus questions and synthesize/summarize tasks are in their science notebooks.</w:t>
            </w:r>
          </w:p>
          <w:p w14:paraId="4F935C67" w14:textId="4F4FF152" w:rsidR="00B36137"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rFonts w:eastAsiaTheme="minorEastAsia"/>
                <w:sz w:val="20"/>
                <w:szCs w:val="20"/>
              </w:rPr>
              <w:t>Participants will use their notes to draft potential main learning goals. Remind them to use their summary documents, Z-folds, charts, and analysis guide to help them.</w:t>
            </w:r>
          </w:p>
          <w:p w14:paraId="48E9A709" w14:textId="5A482450" w:rsidR="00B36137"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rFonts w:eastAsiaTheme="minorEastAsia"/>
                <w:sz w:val="20"/>
                <w:szCs w:val="20"/>
              </w:rPr>
              <w:t>Whip around and have each group share their ideas either 1 strategy at a time or across all 3 strategies.</w:t>
            </w:r>
          </w:p>
          <w:p w14:paraId="1CA5F9BD" w14:textId="7F23254D" w:rsidR="00B36137"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 xml:space="preserve">Introduce the FQ for lesson 4 and transition from teacher set up to the science learner experience. L4FQ: </w:t>
            </w:r>
            <w:r w:rsidRPr="1D3C947A">
              <w:t>What causes winter in the US to occur in Dec/Jan and summer to occur in the US in Jun/Jul? What is happening in Brazil and why? Point to the FQ on the chart.</w:t>
            </w:r>
          </w:p>
          <w:p w14:paraId="31BE2035" w14:textId="54A252B1" w:rsidR="00CA28DF" w:rsidRPr="006D080E" w:rsidRDefault="00CA28DF" w:rsidP="00993164">
            <w:pPr>
              <w:spacing w:before="60" w:after="60" w:line="240" w:lineRule="auto"/>
              <w:rPr>
                <w:rFonts w:eastAsiaTheme="minorEastAsia" w:cstheme="minorHAnsi"/>
                <w:sz w:val="20"/>
                <w:szCs w:val="20"/>
              </w:rPr>
            </w:pPr>
            <w:r w:rsidRPr="006D080E">
              <w:rPr>
                <w:rFonts w:eastAsiaTheme="minorEastAsia" w:cstheme="minorHAnsi"/>
                <w:b/>
                <w:bCs/>
                <w:sz w:val="20"/>
                <w:szCs w:val="20"/>
              </w:rPr>
              <w:t xml:space="preserve">PDL Note: </w:t>
            </w:r>
            <w:r w:rsidRPr="006D080E">
              <w:rPr>
                <w:rFonts w:eastAsiaTheme="minorEastAsia" w:cstheme="minorHAnsi"/>
                <w:sz w:val="20"/>
                <w:szCs w:val="20"/>
              </w:rPr>
              <w:t xml:space="preserve">The entire content deepening experience should include attentions to strategies A, B, I/9. </w:t>
            </w:r>
          </w:p>
          <w:p w14:paraId="5F4FC78F" w14:textId="70EF4EE3" w:rsidR="00CA28DF" w:rsidRPr="006D080E" w:rsidRDefault="6200948A" w:rsidP="00993164">
            <w:pPr>
              <w:spacing w:before="60" w:after="60" w:line="240" w:lineRule="auto"/>
              <w:rPr>
                <w:rFonts w:eastAsiaTheme="minorEastAsia" w:cstheme="minorHAnsi"/>
                <w:sz w:val="20"/>
                <w:szCs w:val="20"/>
              </w:rPr>
            </w:pPr>
            <w:r w:rsidRPr="006D080E">
              <w:rPr>
                <w:rFonts w:eastAsiaTheme="minorEastAsia" w:cstheme="minorHAnsi"/>
                <w:b/>
                <w:bCs/>
                <w:sz w:val="20"/>
                <w:szCs w:val="20"/>
              </w:rPr>
              <w:t>Transition:</w:t>
            </w:r>
            <w:r w:rsidRPr="006D080E">
              <w:rPr>
                <w:rFonts w:eastAsiaTheme="minorEastAsia" w:cstheme="minorHAnsi"/>
                <w:i/>
                <w:iCs/>
                <w:sz w:val="20"/>
                <w:szCs w:val="20"/>
              </w:rPr>
              <w:t xml:space="preserve"> Let’s explore elements of the Earth-Sun System using a physical model and see if we can answer the question, Why is it summer in the United States (North America) when it is winter in Argentina (South America)?</w:t>
            </w:r>
          </w:p>
        </w:tc>
      </w:tr>
      <w:tr w:rsidR="00B372C1" w:rsidRPr="006D080E" w14:paraId="5DF5926E" w14:textId="77777777" w:rsidTr="1D3C947A">
        <w:trPr>
          <w:trHeight w:val="707"/>
        </w:trPr>
        <w:tc>
          <w:tcPr>
            <w:tcW w:w="1437" w:type="dxa"/>
            <w:vMerge/>
          </w:tcPr>
          <w:p w14:paraId="66215ECA" w14:textId="77777777" w:rsidR="00B372C1" w:rsidRPr="006D080E" w:rsidRDefault="00B372C1" w:rsidP="00993164">
            <w:pPr>
              <w:spacing w:before="60" w:after="60" w:line="240" w:lineRule="auto"/>
              <w:rPr>
                <w:rFonts w:cstheme="minorHAnsi"/>
                <w:noProof/>
              </w:rPr>
            </w:pPr>
          </w:p>
        </w:tc>
        <w:tc>
          <w:tcPr>
            <w:tcW w:w="3105" w:type="dxa"/>
            <w:vMerge/>
          </w:tcPr>
          <w:p w14:paraId="293E58B4" w14:textId="77777777" w:rsidR="00B372C1" w:rsidRPr="006D080E" w:rsidRDefault="00B372C1" w:rsidP="00993164">
            <w:pPr>
              <w:spacing w:before="60" w:after="60" w:line="240" w:lineRule="auto"/>
              <w:rPr>
                <w:rFonts w:cstheme="minorHAnsi"/>
                <w:noProof/>
              </w:rPr>
            </w:pPr>
          </w:p>
        </w:tc>
        <w:tc>
          <w:tcPr>
            <w:tcW w:w="3672" w:type="dxa"/>
          </w:tcPr>
          <w:p w14:paraId="652EEBF9" w14:textId="3BABF172" w:rsidR="00B372C1" w:rsidRPr="006D080E" w:rsidRDefault="00AC4EC3" w:rsidP="00993164">
            <w:pPr>
              <w:spacing w:before="60" w:after="60" w:line="240" w:lineRule="auto"/>
              <w:rPr>
                <w:rFonts w:cstheme="minorHAnsi"/>
              </w:rPr>
            </w:pPr>
            <w:r w:rsidRPr="00AC4EC3">
              <w:rPr>
                <w:rFonts w:cstheme="minorHAnsi"/>
                <w:noProof/>
              </w:rPr>
              <w:drawing>
                <wp:inline distT="0" distB="0" distL="0" distR="0" wp14:anchorId="4E5A773B" wp14:editId="7F9D03F2">
                  <wp:extent cx="2194560" cy="1645920"/>
                  <wp:effectExtent l="0" t="0" r="2540" b="5080"/>
                  <wp:docPr id="319524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24198" name=""/>
                          <pic:cNvPicPr/>
                        </pic:nvPicPr>
                        <pic:blipFill>
                          <a:blip r:embed="rId34"/>
                          <a:stretch>
                            <a:fillRect/>
                          </a:stretch>
                        </pic:blipFill>
                        <pic:spPr>
                          <a:xfrm>
                            <a:off x="0" y="0"/>
                            <a:ext cx="2194560" cy="1645920"/>
                          </a:xfrm>
                          <a:prstGeom prst="rect">
                            <a:avLst/>
                          </a:prstGeom>
                        </pic:spPr>
                      </pic:pic>
                    </a:graphicData>
                  </a:graphic>
                </wp:inline>
              </w:drawing>
            </w:r>
          </w:p>
          <w:p w14:paraId="57DDCBC1" w14:textId="796429AE" w:rsidR="00B372C1" w:rsidRPr="006D080E" w:rsidRDefault="00B372C1" w:rsidP="00993164">
            <w:pPr>
              <w:spacing w:before="60" w:after="60" w:line="240" w:lineRule="auto"/>
              <w:rPr>
                <w:rFonts w:cstheme="minorHAnsi"/>
                <w:noProof/>
              </w:rPr>
            </w:pPr>
          </w:p>
        </w:tc>
        <w:tc>
          <w:tcPr>
            <w:tcW w:w="6176" w:type="dxa"/>
          </w:tcPr>
          <w:p w14:paraId="717C4C06" w14:textId="1622484F" w:rsidR="00B372C1"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Explore the Earth-Sun System (10 min)</w:t>
            </w:r>
          </w:p>
          <w:p w14:paraId="0E39C313" w14:textId="77777777" w:rsidR="00BF39A2"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Invite each participant to draw a picture of the Earth-Sun system with as much detail as they can in about 4-5 min. They should label their diagram and draw it as if they were looking down on the Earth and Sun. Note that they’ll add to/revise their diagram later and will be asked to share how their thinking has changed (or not).</w:t>
            </w:r>
          </w:p>
          <w:p w14:paraId="58FD7510" w14:textId="77777777" w:rsidR="00BF39A2"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sz w:val="20"/>
                <w:szCs w:val="20"/>
              </w:rPr>
              <w:t xml:space="preserve">Begin by tossing a blow-up globe to a participant who may have less subject matter background and asking the questions below. You may invite them to toss the globe to someone else. </w:t>
            </w:r>
          </w:p>
          <w:p w14:paraId="0E80BEE5" w14:textId="77777777" w:rsidR="00BF39A2"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sz w:val="20"/>
                <w:szCs w:val="20"/>
              </w:rPr>
              <w:t xml:space="preserve">What questions would you ask yourself and what would you be doing with the globe to answer the question: </w:t>
            </w:r>
            <w:r w:rsidRPr="1D3C947A">
              <w:rPr>
                <w:rFonts w:eastAsiaTheme="minorEastAsia"/>
                <w:sz w:val="20"/>
                <w:szCs w:val="20"/>
              </w:rPr>
              <w:t>Why is it summer in the United States (North America) when it is winter in Argentina (South America)?</w:t>
            </w:r>
          </w:p>
          <w:p w14:paraId="7C280B57" w14:textId="77777777" w:rsidR="00BF39A2"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rFonts w:eastAsiaTheme="minorEastAsia"/>
                <w:sz w:val="20"/>
                <w:szCs w:val="20"/>
              </w:rPr>
              <w:t>Would everyone know to do/think what you did?</w:t>
            </w:r>
          </w:p>
          <w:p w14:paraId="2747F2A1" w14:textId="77777777" w:rsidR="00BF39A2"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Participants are likely to point to the northern and southern hemispheres, the equator, possibly the tropics, and the poles. They may refer to the tilt and the North Star.</w:t>
            </w:r>
          </w:p>
          <w:p w14:paraId="0E33E53B" w14:textId="77777777" w:rsidR="00BF39A2" w:rsidRPr="006D080E" w:rsidRDefault="1D3C947A" w:rsidP="1D3C947A">
            <w:pPr>
              <w:pStyle w:val="ListParagraph"/>
              <w:numPr>
                <w:ilvl w:val="1"/>
                <w:numId w:val="21"/>
              </w:numPr>
              <w:spacing w:before="60" w:after="60" w:line="240" w:lineRule="auto"/>
              <w:contextualSpacing w:val="0"/>
              <w:rPr>
                <w:sz w:val="20"/>
                <w:szCs w:val="20"/>
              </w:rPr>
            </w:pPr>
            <w:r w:rsidRPr="1D3C947A">
              <w:rPr>
                <w:sz w:val="20"/>
                <w:szCs w:val="20"/>
              </w:rPr>
              <w:t>Invite a participant to represent the Earth-Sun system by asking the following questions.</w:t>
            </w:r>
          </w:p>
          <w:p w14:paraId="77EDBAA2" w14:textId="77777777" w:rsidR="00BF39A2" w:rsidRPr="006D080E" w:rsidRDefault="1D3C947A" w:rsidP="1D3C947A">
            <w:pPr>
              <w:pStyle w:val="ListParagraph"/>
              <w:numPr>
                <w:ilvl w:val="2"/>
                <w:numId w:val="21"/>
              </w:numPr>
              <w:spacing w:before="60" w:after="60" w:line="240" w:lineRule="auto"/>
              <w:ind w:left="946"/>
              <w:contextualSpacing w:val="0"/>
              <w:rPr>
                <w:sz w:val="20"/>
                <w:szCs w:val="20"/>
              </w:rPr>
            </w:pPr>
            <w:r w:rsidRPr="1D3C947A">
              <w:rPr>
                <w:sz w:val="20"/>
                <w:szCs w:val="20"/>
              </w:rPr>
              <w:t>What are the parts of the system?</w:t>
            </w:r>
          </w:p>
          <w:p w14:paraId="761DCD83" w14:textId="77777777" w:rsidR="00BF39A2" w:rsidRPr="006D080E" w:rsidRDefault="1D3C947A" w:rsidP="1D3C947A">
            <w:pPr>
              <w:pStyle w:val="ListParagraph"/>
              <w:numPr>
                <w:ilvl w:val="2"/>
                <w:numId w:val="21"/>
              </w:numPr>
              <w:spacing w:before="60" w:after="60" w:line="240" w:lineRule="auto"/>
              <w:ind w:left="946"/>
              <w:contextualSpacing w:val="0"/>
              <w:rPr>
                <w:sz w:val="20"/>
                <w:szCs w:val="20"/>
              </w:rPr>
            </w:pPr>
            <w:r w:rsidRPr="1D3C947A">
              <w:rPr>
                <w:sz w:val="20"/>
                <w:szCs w:val="20"/>
              </w:rPr>
              <w:t>How could we represent those parts?</w:t>
            </w:r>
          </w:p>
          <w:p w14:paraId="706213BF" w14:textId="77777777" w:rsidR="00BF39A2" w:rsidRPr="006D080E" w:rsidRDefault="1D3C947A" w:rsidP="1D3C947A">
            <w:pPr>
              <w:pStyle w:val="ListParagraph"/>
              <w:numPr>
                <w:ilvl w:val="2"/>
                <w:numId w:val="21"/>
              </w:numPr>
              <w:spacing w:before="60" w:after="60" w:line="240" w:lineRule="auto"/>
              <w:ind w:left="946"/>
              <w:contextualSpacing w:val="0"/>
              <w:rPr>
                <w:sz w:val="20"/>
                <w:szCs w:val="20"/>
              </w:rPr>
            </w:pPr>
            <w:r w:rsidRPr="1D3C947A">
              <w:rPr>
                <w:sz w:val="20"/>
                <w:szCs w:val="20"/>
              </w:rPr>
              <w:t>How is what we are using similar to or different from the real world?</w:t>
            </w:r>
          </w:p>
          <w:p w14:paraId="7D9C7BA5" w14:textId="77777777" w:rsidR="00BF39A2" w:rsidRPr="006D080E" w:rsidRDefault="1D3C947A" w:rsidP="1D3C947A">
            <w:pPr>
              <w:pStyle w:val="ListParagraph"/>
              <w:numPr>
                <w:ilvl w:val="1"/>
                <w:numId w:val="21"/>
              </w:numPr>
              <w:spacing w:before="60" w:after="60" w:line="240" w:lineRule="auto"/>
              <w:contextualSpacing w:val="0"/>
              <w:rPr>
                <w:sz w:val="20"/>
                <w:szCs w:val="20"/>
              </w:rPr>
            </w:pPr>
            <w:r w:rsidRPr="1D3C947A">
              <w:rPr>
                <w:sz w:val="20"/>
                <w:szCs w:val="20"/>
              </w:rPr>
              <w:lastRenderedPageBreak/>
              <w:t>As they walk around the sun, participants are likely to spin the globe, walk in an ellipse, and tilt and/or wobble the globe (or not). Ask the following questions</w:t>
            </w:r>
          </w:p>
          <w:p w14:paraId="7740737B" w14:textId="77777777" w:rsidR="00BF39A2" w:rsidRPr="006D080E" w:rsidRDefault="1D3C947A" w:rsidP="1D3C947A">
            <w:pPr>
              <w:pStyle w:val="ListParagraph"/>
              <w:numPr>
                <w:ilvl w:val="2"/>
                <w:numId w:val="21"/>
              </w:numPr>
              <w:spacing w:before="60" w:after="60" w:line="240" w:lineRule="auto"/>
              <w:ind w:left="946"/>
              <w:contextualSpacing w:val="0"/>
              <w:rPr>
                <w:sz w:val="20"/>
                <w:szCs w:val="20"/>
              </w:rPr>
            </w:pPr>
            <w:r w:rsidRPr="1D3C947A">
              <w:rPr>
                <w:sz w:val="20"/>
                <w:szCs w:val="20"/>
              </w:rPr>
              <w:t>Why are you doing that?</w:t>
            </w:r>
          </w:p>
          <w:p w14:paraId="7E9B3056" w14:textId="77777777" w:rsidR="00BF39A2" w:rsidRPr="006D080E" w:rsidRDefault="1D3C947A" w:rsidP="1D3C947A">
            <w:pPr>
              <w:pStyle w:val="ListParagraph"/>
              <w:numPr>
                <w:ilvl w:val="2"/>
                <w:numId w:val="21"/>
              </w:numPr>
              <w:spacing w:before="60" w:after="60" w:line="240" w:lineRule="auto"/>
              <w:ind w:left="946"/>
              <w:contextualSpacing w:val="0"/>
              <w:rPr>
                <w:sz w:val="20"/>
                <w:szCs w:val="20"/>
              </w:rPr>
            </w:pPr>
            <w:r w:rsidRPr="1D3C947A">
              <w:rPr>
                <w:sz w:val="20"/>
                <w:szCs w:val="20"/>
              </w:rPr>
              <w:t>Would you expect everyone to do it that way?</w:t>
            </w:r>
          </w:p>
          <w:p w14:paraId="229A60C9" w14:textId="77777777" w:rsidR="00BF39A2" w:rsidRPr="006D080E" w:rsidRDefault="1D3C947A" w:rsidP="1D3C947A">
            <w:pPr>
              <w:pStyle w:val="ListParagraph"/>
              <w:numPr>
                <w:ilvl w:val="1"/>
                <w:numId w:val="21"/>
              </w:numPr>
              <w:spacing w:before="60" w:after="60" w:line="240" w:lineRule="auto"/>
              <w:contextualSpacing w:val="0"/>
              <w:rPr>
                <w:sz w:val="20"/>
                <w:szCs w:val="20"/>
              </w:rPr>
            </w:pPr>
            <w:r w:rsidRPr="1D3C947A">
              <w:rPr>
                <w:sz w:val="20"/>
                <w:szCs w:val="20"/>
              </w:rPr>
              <w:t xml:space="preserve">Provide instructions for setting up </w:t>
            </w:r>
          </w:p>
          <w:p w14:paraId="177FB725" w14:textId="6C875C4D" w:rsidR="00BF39A2"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sz w:val="20"/>
                <w:szCs w:val="20"/>
              </w:rPr>
              <w:t>Use questions such those below to uncover, negotiate and/or highlight key science ideas. Distribute hula hoops as needed.</w:t>
            </w:r>
          </w:p>
          <w:p w14:paraId="19A1BBCB" w14:textId="77777777" w:rsidR="00BF39A2"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sz w:val="20"/>
                <w:szCs w:val="20"/>
              </w:rPr>
              <w:t>What if I claimed that Earth is closer to Sun in the summer? Winter? What evidence would you offer to support/refute my claim? How could you use your model?</w:t>
            </w:r>
          </w:p>
          <w:p w14:paraId="6CAE1ACF" w14:textId="77777777" w:rsidR="00BF39A2"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sz w:val="20"/>
                <w:szCs w:val="20"/>
              </w:rPr>
              <w:t>What if I claimed the orbit of Earth around the Sun is an ellipse? What evidence would you offer to support/refute my claim? How could you use your model?</w:t>
            </w:r>
          </w:p>
          <w:p w14:paraId="6E475CA6" w14:textId="77777777" w:rsidR="00BF39A2"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sz w:val="20"/>
                <w:szCs w:val="20"/>
              </w:rPr>
              <w:t>What if I claimed the Earth is always tilted toward the Sun/away from the Sun? What evidence would you offer to support/refute my claim? How could you use your model?</w:t>
            </w:r>
          </w:p>
          <w:p w14:paraId="42BA4A69" w14:textId="77777777" w:rsidR="00BF39A2"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sz w:val="20"/>
                <w:szCs w:val="20"/>
              </w:rPr>
              <w:t>Ideas to uncover, negotiate and/or highlight include:</w:t>
            </w:r>
          </w:p>
          <w:p w14:paraId="7FC56C97" w14:textId="77777777" w:rsidR="00BF39A2"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sz w:val="20"/>
                <w:szCs w:val="20"/>
              </w:rPr>
              <w:t>Scale and proportion including distance from Sun to Earth at different times of year and the distance from Sun to equator and poles.</w:t>
            </w:r>
          </w:p>
          <w:p w14:paraId="53E3E3E0" w14:textId="77777777" w:rsidR="00BF39A2" w:rsidRPr="006D080E" w:rsidRDefault="1D3C947A" w:rsidP="1D3C947A">
            <w:pPr>
              <w:pStyle w:val="ListParagraph"/>
              <w:numPr>
                <w:ilvl w:val="2"/>
                <w:numId w:val="21"/>
              </w:numPr>
              <w:spacing w:before="60" w:after="60" w:line="240" w:lineRule="auto"/>
              <w:ind w:left="946"/>
              <w:contextualSpacing w:val="0"/>
              <w:rPr>
                <w:sz w:val="20"/>
                <w:szCs w:val="20"/>
              </w:rPr>
            </w:pPr>
            <w:r w:rsidRPr="1D3C947A">
              <w:rPr>
                <w:rFonts w:eastAsia="Calibri"/>
                <w:sz w:val="20"/>
                <w:szCs w:val="20"/>
              </w:rPr>
              <w:t>The optical illusion of a strongly elliptical orbit.</w:t>
            </w:r>
          </w:p>
          <w:p w14:paraId="68A9EE80" w14:textId="0365646C" w:rsidR="00BF39A2" w:rsidRPr="006D080E" w:rsidRDefault="1D3C947A" w:rsidP="1D3C947A">
            <w:pPr>
              <w:pStyle w:val="ListParagraph"/>
              <w:numPr>
                <w:ilvl w:val="2"/>
                <w:numId w:val="21"/>
              </w:numPr>
              <w:spacing w:before="60" w:after="60" w:line="240" w:lineRule="auto"/>
              <w:ind w:left="946"/>
              <w:contextualSpacing w:val="0"/>
              <w:rPr>
                <w:sz w:val="20"/>
                <w:szCs w:val="20"/>
              </w:rPr>
            </w:pPr>
            <w:r w:rsidRPr="1D3C947A">
              <w:rPr>
                <w:rFonts w:eastAsia="Calibri"/>
                <w:sz w:val="20"/>
                <w:szCs w:val="20"/>
              </w:rPr>
              <w:t>The nearly circular orbit of Earth.</w:t>
            </w:r>
          </w:p>
          <w:p w14:paraId="11DC4E1D" w14:textId="5DF6F900" w:rsidR="008E77FD"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b/>
                <w:bCs/>
                <w:sz w:val="20"/>
                <w:szCs w:val="20"/>
              </w:rPr>
              <w:t>PDL Note:</w:t>
            </w:r>
            <w:r w:rsidRPr="1D3C947A">
              <w:rPr>
                <w:sz w:val="20"/>
                <w:szCs w:val="20"/>
              </w:rPr>
              <w:t xml:space="preserve"> Get as far as possible with L3 and continue with L4 (slides 22-23) as possible. </w:t>
            </w:r>
            <w:r w:rsidRPr="1D3C947A">
              <w:rPr>
                <w:rFonts w:eastAsiaTheme="minorEastAsia"/>
                <w:sz w:val="20"/>
                <w:szCs w:val="20"/>
              </w:rPr>
              <w:t>Use questions such as those below to uncover, negotiate and/or highlight key science ideas.</w:t>
            </w:r>
          </w:p>
          <w:p w14:paraId="1D8D0859" w14:textId="12AF419C" w:rsidR="008E77FD"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rFonts w:eastAsiaTheme="minorEastAsia"/>
                <w:sz w:val="20"/>
                <w:szCs w:val="20"/>
              </w:rPr>
              <w:t>What if I claimed that Earth is closer to Sun in the summer? Winter? What evidence would you offer to support/refute my claim? How could you use your model?</w:t>
            </w:r>
          </w:p>
          <w:p w14:paraId="7153024D" w14:textId="6263183D" w:rsidR="008E77FD"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rFonts w:eastAsiaTheme="minorEastAsia"/>
                <w:sz w:val="20"/>
                <w:szCs w:val="20"/>
              </w:rPr>
              <w:t>What if I claimed the orbit of Earth around the Sun is an ellipse? What evidence would you offer to support/refute my claim? How could you use your model?</w:t>
            </w:r>
          </w:p>
          <w:p w14:paraId="2CDDF669" w14:textId="6FF82352" w:rsidR="008E77FD"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rFonts w:eastAsiaTheme="minorEastAsia"/>
                <w:sz w:val="20"/>
                <w:szCs w:val="20"/>
              </w:rPr>
              <w:t>What if I claimed the Earth is always tilted toward the Sun/away from the Sun? What evidence would you offer to support/refute my claim? How could you use your model?</w:t>
            </w:r>
          </w:p>
          <w:p w14:paraId="31FB1B4B" w14:textId="33DF2006" w:rsidR="00B36137"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Ideas to uncover, negotiate and/or highlight include:</w:t>
            </w:r>
          </w:p>
          <w:p w14:paraId="7338E8FB" w14:textId="7D767C09" w:rsidR="00B36137"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rFonts w:eastAsiaTheme="minorEastAsia"/>
                <w:sz w:val="20"/>
                <w:szCs w:val="20"/>
              </w:rPr>
              <w:lastRenderedPageBreak/>
              <w:t>Scale and proportion including distance from Sun to Earth at different times of year and the distance from Sun to equator and poles.</w:t>
            </w:r>
          </w:p>
          <w:p w14:paraId="361E1F54" w14:textId="259C4D84" w:rsidR="008E77FD" w:rsidRPr="006D080E" w:rsidRDefault="1D3C947A" w:rsidP="1D3C947A">
            <w:pPr>
              <w:pStyle w:val="ListParagraph"/>
              <w:numPr>
                <w:ilvl w:val="2"/>
                <w:numId w:val="21"/>
              </w:numPr>
              <w:spacing w:before="60" w:after="60" w:line="240" w:lineRule="auto"/>
              <w:ind w:left="946"/>
              <w:contextualSpacing w:val="0"/>
              <w:rPr>
                <w:rFonts w:eastAsiaTheme="minorEastAsia"/>
                <w:sz w:val="20"/>
                <w:szCs w:val="20"/>
              </w:rPr>
            </w:pPr>
            <w:r w:rsidRPr="1D3C947A">
              <w:rPr>
                <w:rFonts w:eastAsiaTheme="minorEastAsia"/>
                <w:sz w:val="20"/>
                <w:szCs w:val="20"/>
              </w:rPr>
              <w:t>Optical illusion of a strongly elliptical orbit.</w:t>
            </w:r>
          </w:p>
          <w:p w14:paraId="72DE8733" w14:textId="252C3D28" w:rsidR="008E77FD" w:rsidRPr="006D080E" w:rsidRDefault="1D3C947A" w:rsidP="1D3C947A">
            <w:pPr>
              <w:pStyle w:val="ListParagraph"/>
              <w:numPr>
                <w:ilvl w:val="1"/>
                <w:numId w:val="21"/>
              </w:numPr>
              <w:spacing w:before="60" w:after="60" w:line="240" w:lineRule="auto"/>
              <w:contextualSpacing w:val="0"/>
              <w:rPr>
                <w:sz w:val="20"/>
                <w:szCs w:val="20"/>
              </w:rPr>
            </w:pPr>
            <w:r w:rsidRPr="1D3C947A">
              <w:rPr>
                <w:rFonts w:eastAsiaTheme="minorEastAsia"/>
                <w:sz w:val="20"/>
                <w:szCs w:val="20"/>
              </w:rPr>
              <w:t>Listen for participants to talk about relative amounts of daylight experienced at different locations on Earth (e.g., 24 hours of sunlight at the North Pole in Jun/July/summer). This idea is important in L5.</w:t>
            </w:r>
          </w:p>
        </w:tc>
      </w:tr>
      <w:tr w:rsidR="00B66CB2" w:rsidRPr="006D080E" w14:paraId="47BF1C9F" w14:textId="77777777" w:rsidTr="1D3C947A">
        <w:trPr>
          <w:trHeight w:val="707"/>
        </w:trPr>
        <w:tc>
          <w:tcPr>
            <w:tcW w:w="1437" w:type="dxa"/>
            <w:vMerge/>
          </w:tcPr>
          <w:p w14:paraId="28322906" w14:textId="77777777" w:rsidR="00B66CB2" w:rsidRPr="006D080E" w:rsidRDefault="00B66CB2" w:rsidP="00993164">
            <w:pPr>
              <w:spacing w:before="60" w:after="60" w:line="240" w:lineRule="auto"/>
              <w:rPr>
                <w:rFonts w:cstheme="minorHAnsi"/>
                <w:noProof/>
              </w:rPr>
            </w:pPr>
          </w:p>
        </w:tc>
        <w:tc>
          <w:tcPr>
            <w:tcW w:w="3105" w:type="dxa"/>
            <w:vMerge/>
          </w:tcPr>
          <w:p w14:paraId="669BAACF" w14:textId="060FD384" w:rsidR="00B66CB2" w:rsidRPr="006D080E" w:rsidRDefault="00B66CB2" w:rsidP="00993164">
            <w:pPr>
              <w:spacing w:before="60" w:after="60" w:line="240" w:lineRule="auto"/>
              <w:rPr>
                <w:rFonts w:cstheme="minorHAnsi"/>
                <w:noProof/>
              </w:rPr>
            </w:pPr>
          </w:p>
        </w:tc>
        <w:tc>
          <w:tcPr>
            <w:tcW w:w="3672" w:type="dxa"/>
          </w:tcPr>
          <w:p w14:paraId="525F87A3" w14:textId="6284D3B0" w:rsidR="00B66CB2" w:rsidRPr="006D080E" w:rsidRDefault="00AC4EC3" w:rsidP="00993164">
            <w:pPr>
              <w:spacing w:before="60" w:after="60" w:line="240" w:lineRule="auto"/>
              <w:rPr>
                <w:rFonts w:eastAsiaTheme="minorEastAsia" w:cstheme="minorHAnsi"/>
                <w:noProof/>
                <w:sz w:val="20"/>
                <w:szCs w:val="20"/>
              </w:rPr>
            </w:pPr>
            <w:r w:rsidRPr="00AC4EC3">
              <w:rPr>
                <w:rFonts w:cstheme="minorHAnsi"/>
                <w:noProof/>
              </w:rPr>
              <w:drawing>
                <wp:inline distT="0" distB="0" distL="0" distR="0" wp14:anchorId="1CBA0319" wp14:editId="271588BC">
                  <wp:extent cx="2194560" cy="1645920"/>
                  <wp:effectExtent l="0" t="0" r="2540" b="5080"/>
                  <wp:docPr id="980263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63249" name=""/>
                          <pic:cNvPicPr/>
                        </pic:nvPicPr>
                        <pic:blipFill>
                          <a:blip r:embed="rId35"/>
                          <a:stretch>
                            <a:fillRect/>
                          </a:stretch>
                        </pic:blipFill>
                        <pic:spPr>
                          <a:xfrm>
                            <a:off x="0" y="0"/>
                            <a:ext cx="2194560" cy="1645920"/>
                          </a:xfrm>
                          <a:prstGeom prst="rect">
                            <a:avLst/>
                          </a:prstGeom>
                        </pic:spPr>
                      </pic:pic>
                    </a:graphicData>
                  </a:graphic>
                </wp:inline>
              </w:drawing>
            </w:r>
          </w:p>
        </w:tc>
        <w:tc>
          <w:tcPr>
            <w:tcW w:w="6176" w:type="dxa"/>
          </w:tcPr>
          <w:p w14:paraId="770D7BC5" w14:textId="77777777" w:rsidR="00B66CB2"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Explanation (20 min)</w:t>
            </w:r>
          </w:p>
          <w:p w14:paraId="6EC99DFE" w14:textId="6D5798F7" w:rsidR="00B66CB2" w:rsidRPr="002809D3"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Use this slide to have different groups try out their responses based on their responses to the claims/evidence provided in the previous slide.</w:t>
            </w:r>
          </w:p>
        </w:tc>
      </w:tr>
      <w:tr w:rsidR="00CA28DF" w:rsidRPr="006D080E" w14:paraId="5F5FD46F" w14:textId="77777777" w:rsidTr="1D3C947A">
        <w:trPr>
          <w:trHeight w:val="484"/>
        </w:trPr>
        <w:tc>
          <w:tcPr>
            <w:tcW w:w="1437" w:type="dxa"/>
            <w:vMerge/>
          </w:tcPr>
          <w:p w14:paraId="5D71CF0C" w14:textId="77777777" w:rsidR="00CA28DF" w:rsidRPr="006D080E" w:rsidRDefault="00CA28DF" w:rsidP="00993164">
            <w:pPr>
              <w:spacing w:before="60" w:after="60" w:line="240" w:lineRule="auto"/>
              <w:rPr>
                <w:rFonts w:cstheme="minorHAnsi"/>
                <w:noProof/>
                <w:color w:val="FF0000"/>
              </w:rPr>
            </w:pPr>
          </w:p>
        </w:tc>
        <w:tc>
          <w:tcPr>
            <w:tcW w:w="3105" w:type="dxa"/>
            <w:vMerge/>
          </w:tcPr>
          <w:p w14:paraId="7220EC01" w14:textId="77777777" w:rsidR="00CA28DF" w:rsidRPr="006D080E" w:rsidRDefault="00CA28DF" w:rsidP="00993164">
            <w:pPr>
              <w:spacing w:before="60" w:after="60" w:line="240" w:lineRule="auto"/>
              <w:rPr>
                <w:rFonts w:cstheme="minorHAnsi"/>
                <w:noProof/>
                <w:color w:val="FF0000"/>
              </w:rPr>
            </w:pPr>
          </w:p>
        </w:tc>
        <w:tc>
          <w:tcPr>
            <w:tcW w:w="3672" w:type="dxa"/>
          </w:tcPr>
          <w:p w14:paraId="740ACABC" w14:textId="5C4EBE13" w:rsidR="00CA28DF" w:rsidRPr="006D080E" w:rsidRDefault="00AC4EC3" w:rsidP="00993164">
            <w:pPr>
              <w:spacing w:before="60" w:after="60" w:line="240" w:lineRule="auto"/>
              <w:rPr>
                <w:rFonts w:cstheme="minorHAnsi"/>
                <w:noProof/>
              </w:rPr>
            </w:pPr>
            <w:r w:rsidRPr="00AC4EC3">
              <w:rPr>
                <w:rFonts w:cstheme="minorHAnsi"/>
                <w:noProof/>
              </w:rPr>
              <w:drawing>
                <wp:inline distT="0" distB="0" distL="0" distR="0" wp14:anchorId="53DED4C3" wp14:editId="26953254">
                  <wp:extent cx="2194560" cy="1645920"/>
                  <wp:effectExtent l="0" t="0" r="2540" b="5080"/>
                  <wp:docPr id="1953612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12873" name=""/>
                          <pic:cNvPicPr/>
                        </pic:nvPicPr>
                        <pic:blipFill>
                          <a:blip r:embed="rId36"/>
                          <a:stretch>
                            <a:fillRect/>
                          </a:stretch>
                        </pic:blipFill>
                        <pic:spPr>
                          <a:xfrm>
                            <a:off x="0" y="0"/>
                            <a:ext cx="2194560" cy="1645920"/>
                          </a:xfrm>
                          <a:prstGeom prst="rect">
                            <a:avLst/>
                          </a:prstGeom>
                        </pic:spPr>
                      </pic:pic>
                    </a:graphicData>
                  </a:graphic>
                </wp:inline>
              </w:drawing>
            </w:r>
          </w:p>
        </w:tc>
        <w:tc>
          <w:tcPr>
            <w:tcW w:w="6176" w:type="dxa"/>
          </w:tcPr>
          <w:p w14:paraId="3DB926DF" w14:textId="77777777" w:rsidR="00CA28DF"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Explanation (30 min)</w:t>
            </w:r>
          </w:p>
          <w:p w14:paraId="626B2912" w14:textId="77777777" w:rsidR="008E77FD"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Provide instructions for the task.</w:t>
            </w:r>
          </w:p>
          <w:p w14:paraId="652B8F0B" w14:textId="531B8903" w:rsidR="008E77FD"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Once all groups have charted their explanations invite them to get a stack of sticky notes to pose questions and provide substantive feedback on one another’s explanations. Pay attention to time and extend or trim this part of the session.</w:t>
            </w:r>
          </w:p>
          <w:p w14:paraId="62642722" w14:textId="58FEE1E9" w:rsidR="008E77FD"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Provide examples and non-examples of constructive feedback/questions.</w:t>
            </w:r>
          </w:p>
          <w:p w14:paraId="452D7FD6" w14:textId="0AC9F9D4" w:rsidR="008E77FD" w:rsidRPr="006D080E" w:rsidRDefault="1D3C947A" w:rsidP="1D3C947A">
            <w:pPr>
              <w:pStyle w:val="ListParagraph"/>
              <w:numPr>
                <w:ilvl w:val="2"/>
                <w:numId w:val="21"/>
              </w:numPr>
              <w:spacing w:before="60" w:after="60" w:line="240" w:lineRule="auto"/>
              <w:ind w:left="1126"/>
              <w:contextualSpacing w:val="0"/>
              <w:rPr>
                <w:rFonts w:eastAsiaTheme="minorEastAsia"/>
                <w:sz w:val="20"/>
                <w:szCs w:val="20"/>
              </w:rPr>
            </w:pPr>
            <w:r w:rsidRPr="1D3C947A">
              <w:rPr>
                <w:rFonts w:eastAsiaTheme="minorEastAsia"/>
                <w:sz w:val="20"/>
                <w:szCs w:val="20"/>
              </w:rPr>
              <w:t>Examples</w:t>
            </w:r>
          </w:p>
          <w:p w14:paraId="0181F7E9" w14:textId="14E0549C" w:rsidR="008E77FD" w:rsidRPr="006D080E" w:rsidRDefault="1D3C947A" w:rsidP="1D3C947A">
            <w:pPr>
              <w:pStyle w:val="ListParagraph"/>
              <w:numPr>
                <w:ilvl w:val="4"/>
                <w:numId w:val="21"/>
              </w:numPr>
              <w:spacing w:before="60" w:after="60" w:line="240" w:lineRule="auto"/>
              <w:ind w:left="1486"/>
              <w:contextualSpacing w:val="0"/>
              <w:rPr>
                <w:rFonts w:eastAsiaTheme="minorEastAsia"/>
                <w:sz w:val="20"/>
                <w:szCs w:val="20"/>
              </w:rPr>
            </w:pPr>
            <w:r w:rsidRPr="1D3C947A">
              <w:rPr>
                <w:rFonts w:eastAsiaTheme="minorEastAsia"/>
                <w:sz w:val="20"/>
                <w:szCs w:val="20"/>
              </w:rPr>
              <w:t>Your drawing is helpful because...</w:t>
            </w:r>
          </w:p>
          <w:p w14:paraId="7D1AA9FA" w14:textId="7563B4E5" w:rsidR="008E77FD" w:rsidRPr="006D080E" w:rsidRDefault="1D3C947A" w:rsidP="1D3C947A">
            <w:pPr>
              <w:pStyle w:val="ListParagraph"/>
              <w:numPr>
                <w:ilvl w:val="4"/>
                <w:numId w:val="21"/>
              </w:numPr>
              <w:spacing w:before="60" w:after="60" w:line="240" w:lineRule="auto"/>
              <w:ind w:left="1486"/>
              <w:contextualSpacing w:val="0"/>
              <w:rPr>
                <w:rFonts w:eastAsiaTheme="minorEastAsia"/>
                <w:sz w:val="20"/>
                <w:szCs w:val="20"/>
              </w:rPr>
            </w:pPr>
            <w:r w:rsidRPr="1D3C947A">
              <w:rPr>
                <w:rFonts w:eastAsiaTheme="minorEastAsia"/>
                <w:sz w:val="20"/>
                <w:szCs w:val="20"/>
              </w:rPr>
              <w:t>What do you mean by…?</w:t>
            </w:r>
          </w:p>
          <w:p w14:paraId="0D1FB326" w14:textId="3AFC2275" w:rsidR="008E77FD" w:rsidRPr="006D080E" w:rsidRDefault="1D3C947A" w:rsidP="1D3C947A">
            <w:pPr>
              <w:pStyle w:val="ListParagraph"/>
              <w:numPr>
                <w:ilvl w:val="4"/>
                <w:numId w:val="21"/>
              </w:numPr>
              <w:spacing w:before="60" w:after="60" w:line="240" w:lineRule="auto"/>
              <w:ind w:left="1486"/>
              <w:contextualSpacing w:val="0"/>
              <w:rPr>
                <w:rFonts w:eastAsiaTheme="minorEastAsia"/>
                <w:sz w:val="20"/>
                <w:szCs w:val="20"/>
              </w:rPr>
            </w:pPr>
            <w:r w:rsidRPr="1D3C947A">
              <w:rPr>
                <w:rFonts w:eastAsiaTheme="minorEastAsia"/>
                <w:sz w:val="20"/>
                <w:szCs w:val="20"/>
              </w:rPr>
              <w:t>What are the units for this measure?</w:t>
            </w:r>
          </w:p>
          <w:p w14:paraId="40C8EEA1" w14:textId="39753D8C" w:rsidR="008E77FD" w:rsidRPr="006D080E" w:rsidRDefault="1D3C947A" w:rsidP="1D3C947A">
            <w:pPr>
              <w:pStyle w:val="ListParagraph"/>
              <w:numPr>
                <w:ilvl w:val="2"/>
                <w:numId w:val="21"/>
              </w:numPr>
              <w:spacing w:before="60" w:after="60" w:line="240" w:lineRule="auto"/>
              <w:ind w:left="1126"/>
              <w:contextualSpacing w:val="0"/>
              <w:rPr>
                <w:rFonts w:eastAsiaTheme="minorEastAsia"/>
                <w:sz w:val="20"/>
                <w:szCs w:val="20"/>
              </w:rPr>
            </w:pPr>
            <w:r w:rsidRPr="1D3C947A">
              <w:rPr>
                <w:rFonts w:eastAsiaTheme="minorEastAsia"/>
                <w:sz w:val="20"/>
                <w:szCs w:val="20"/>
              </w:rPr>
              <w:t>Non-examples</w:t>
            </w:r>
          </w:p>
          <w:p w14:paraId="61C6FD79" w14:textId="70FAF470" w:rsidR="008E77FD" w:rsidRPr="006D080E" w:rsidRDefault="1D3C947A" w:rsidP="1D3C947A">
            <w:pPr>
              <w:pStyle w:val="ListParagraph"/>
              <w:numPr>
                <w:ilvl w:val="4"/>
                <w:numId w:val="21"/>
              </w:numPr>
              <w:spacing w:before="60" w:after="60" w:line="240" w:lineRule="auto"/>
              <w:ind w:left="1486"/>
              <w:contextualSpacing w:val="0"/>
              <w:rPr>
                <w:rFonts w:eastAsiaTheme="minorEastAsia"/>
                <w:sz w:val="20"/>
                <w:szCs w:val="20"/>
              </w:rPr>
            </w:pPr>
            <w:r w:rsidRPr="1D3C947A">
              <w:rPr>
                <w:rFonts w:eastAsiaTheme="minorEastAsia"/>
                <w:sz w:val="20"/>
                <w:szCs w:val="20"/>
              </w:rPr>
              <w:t>The drawing is helpful.</w:t>
            </w:r>
          </w:p>
          <w:p w14:paraId="6680598E" w14:textId="2F5BF21B" w:rsidR="008E77FD" w:rsidRPr="006D080E" w:rsidRDefault="1D3C947A" w:rsidP="1D3C947A">
            <w:pPr>
              <w:pStyle w:val="ListParagraph"/>
              <w:numPr>
                <w:ilvl w:val="4"/>
                <w:numId w:val="21"/>
              </w:numPr>
              <w:spacing w:before="60" w:after="60" w:line="240" w:lineRule="auto"/>
              <w:ind w:left="1486"/>
              <w:contextualSpacing w:val="0"/>
              <w:rPr>
                <w:rFonts w:eastAsiaTheme="minorEastAsia"/>
                <w:sz w:val="20"/>
                <w:szCs w:val="20"/>
              </w:rPr>
            </w:pPr>
            <w:r w:rsidRPr="1D3C947A">
              <w:rPr>
                <w:rFonts w:eastAsiaTheme="minorEastAsia"/>
                <w:sz w:val="20"/>
                <w:szCs w:val="20"/>
              </w:rPr>
              <w:t>Nice!</w:t>
            </w:r>
          </w:p>
          <w:p w14:paraId="54DDFAAA" w14:textId="77777777" w:rsidR="008E77FD"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 xml:space="preserve">Invite groups to return to their charts and review feedback. Highlight that not all feedback is helpful and they should consider </w:t>
            </w:r>
            <w:r w:rsidRPr="1D3C947A">
              <w:rPr>
                <w:rFonts w:eastAsiaTheme="minorEastAsia"/>
                <w:sz w:val="20"/>
                <w:szCs w:val="20"/>
              </w:rPr>
              <w:lastRenderedPageBreak/>
              <w:t>it carefully. Note that with more time, they’d revise their explanations, but for our purposes, they should identify one change they’d make based on what they learned from other groups and/or from the feedback/questions on their charts.</w:t>
            </w:r>
          </w:p>
          <w:p w14:paraId="5D108F8C" w14:textId="773B9FE1" w:rsidR="0092237F"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Whip around and gather one idea from a couple of groups.</w:t>
            </w:r>
          </w:p>
        </w:tc>
      </w:tr>
      <w:tr w:rsidR="00CA28DF" w:rsidRPr="006D080E" w14:paraId="505A2425" w14:textId="77777777" w:rsidTr="1D3C947A">
        <w:trPr>
          <w:trHeight w:val="484"/>
        </w:trPr>
        <w:tc>
          <w:tcPr>
            <w:tcW w:w="1437" w:type="dxa"/>
            <w:vMerge/>
          </w:tcPr>
          <w:p w14:paraId="5D13596A" w14:textId="77777777" w:rsidR="00CA28DF" w:rsidRPr="006D080E" w:rsidRDefault="00CA28DF" w:rsidP="00993164">
            <w:pPr>
              <w:spacing w:before="60" w:after="60" w:line="240" w:lineRule="auto"/>
              <w:rPr>
                <w:rFonts w:cstheme="minorHAnsi"/>
                <w:noProof/>
                <w:color w:val="FF0000"/>
              </w:rPr>
            </w:pPr>
          </w:p>
        </w:tc>
        <w:tc>
          <w:tcPr>
            <w:tcW w:w="3105" w:type="dxa"/>
            <w:vMerge/>
          </w:tcPr>
          <w:p w14:paraId="4A5A2C9F" w14:textId="77777777" w:rsidR="00CA28DF" w:rsidRPr="006D080E" w:rsidRDefault="00CA28DF" w:rsidP="00993164">
            <w:pPr>
              <w:spacing w:before="60" w:after="60" w:line="240" w:lineRule="auto"/>
              <w:rPr>
                <w:rFonts w:cstheme="minorHAnsi"/>
                <w:noProof/>
                <w:color w:val="FF0000"/>
              </w:rPr>
            </w:pPr>
          </w:p>
        </w:tc>
        <w:tc>
          <w:tcPr>
            <w:tcW w:w="3672" w:type="dxa"/>
          </w:tcPr>
          <w:p w14:paraId="006EA5EF" w14:textId="09BBAD80" w:rsidR="00CA28DF" w:rsidRPr="006D080E" w:rsidRDefault="00AC4EC3" w:rsidP="00993164">
            <w:pPr>
              <w:spacing w:before="60" w:after="60" w:line="240" w:lineRule="auto"/>
              <w:rPr>
                <w:rFonts w:cstheme="minorHAnsi"/>
                <w:noProof/>
              </w:rPr>
            </w:pPr>
            <w:r w:rsidRPr="00AC4EC3">
              <w:rPr>
                <w:rFonts w:cstheme="minorHAnsi"/>
                <w:noProof/>
              </w:rPr>
              <w:drawing>
                <wp:inline distT="0" distB="0" distL="0" distR="0" wp14:anchorId="7FFBB162" wp14:editId="75D0EB0B">
                  <wp:extent cx="2194560" cy="1645920"/>
                  <wp:effectExtent l="0" t="0" r="2540" b="5080"/>
                  <wp:docPr id="1944926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26620" name=""/>
                          <pic:cNvPicPr/>
                        </pic:nvPicPr>
                        <pic:blipFill>
                          <a:blip r:embed="rId37"/>
                          <a:stretch>
                            <a:fillRect/>
                          </a:stretch>
                        </pic:blipFill>
                        <pic:spPr>
                          <a:xfrm>
                            <a:off x="0" y="0"/>
                            <a:ext cx="2194560" cy="1645920"/>
                          </a:xfrm>
                          <a:prstGeom prst="rect">
                            <a:avLst/>
                          </a:prstGeom>
                        </pic:spPr>
                      </pic:pic>
                    </a:graphicData>
                  </a:graphic>
                </wp:inline>
              </w:drawing>
            </w:r>
          </w:p>
        </w:tc>
        <w:tc>
          <w:tcPr>
            <w:tcW w:w="6176" w:type="dxa"/>
          </w:tcPr>
          <w:p w14:paraId="2CE82856" w14:textId="77777777" w:rsidR="00CA28DF"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Meta Moment (10 min)</w:t>
            </w:r>
          </w:p>
          <w:p w14:paraId="3D7A14B9" w14:textId="77777777" w:rsidR="0092237F"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Remind participants of the various representations.</w:t>
            </w:r>
          </w:p>
          <w:p w14:paraId="65B7CB72" w14:textId="66BB4FE3" w:rsidR="0010552A" w:rsidRPr="006D080E" w:rsidRDefault="1D3C947A" w:rsidP="1D3C947A">
            <w:pPr>
              <w:pStyle w:val="ListParagraph"/>
              <w:numPr>
                <w:ilvl w:val="1"/>
                <w:numId w:val="21"/>
              </w:numPr>
              <w:spacing w:before="60" w:after="60" w:line="240" w:lineRule="auto"/>
              <w:contextualSpacing w:val="0"/>
              <w:rPr>
                <w:rFonts w:eastAsiaTheme="minorEastAsia"/>
                <w:b/>
                <w:bCs/>
                <w:sz w:val="20"/>
                <w:szCs w:val="20"/>
              </w:rPr>
            </w:pPr>
            <w:r w:rsidRPr="1D3C947A">
              <w:rPr>
                <w:rFonts w:eastAsiaTheme="minorEastAsia"/>
                <w:sz w:val="20"/>
                <w:szCs w:val="20"/>
              </w:rPr>
              <w:t>Invite them to create this table in their science notebooks and assign one example to different small groups and have them complete the second column.</w:t>
            </w:r>
          </w:p>
          <w:p w14:paraId="3AF49DF8" w14:textId="5499F23E" w:rsidR="00EA3A25" w:rsidRPr="006D080E" w:rsidRDefault="1D3C947A" w:rsidP="1D3C947A">
            <w:pPr>
              <w:pStyle w:val="ListParagraph"/>
              <w:numPr>
                <w:ilvl w:val="1"/>
                <w:numId w:val="21"/>
              </w:numPr>
              <w:spacing w:before="60" w:after="60" w:line="240" w:lineRule="auto"/>
              <w:contextualSpacing w:val="0"/>
              <w:rPr>
                <w:rFonts w:eastAsiaTheme="minorEastAsia"/>
                <w:b/>
                <w:bCs/>
                <w:sz w:val="20"/>
                <w:szCs w:val="20"/>
              </w:rPr>
            </w:pPr>
            <w:r w:rsidRPr="1D3C947A">
              <w:rPr>
                <w:rFonts w:eastAsiaTheme="minorEastAsia"/>
                <w:sz w:val="20"/>
                <w:szCs w:val="20"/>
              </w:rPr>
              <w:t>Expect responses such as:</w:t>
            </w:r>
          </w:p>
          <w:tbl>
            <w:tblPr>
              <w:tblStyle w:val="TableGrid"/>
              <w:tblW w:w="0" w:type="auto"/>
              <w:tblLayout w:type="fixed"/>
              <w:tblLook w:val="04A0" w:firstRow="1" w:lastRow="0" w:firstColumn="1" w:lastColumn="0" w:noHBand="0" w:noVBand="1"/>
            </w:tblPr>
            <w:tblGrid>
              <w:gridCol w:w="1562"/>
              <w:gridCol w:w="4388"/>
            </w:tblGrid>
            <w:tr w:rsidR="00EA3A25" w:rsidRPr="006D080E" w14:paraId="74E8C409" w14:textId="77777777" w:rsidTr="49E83D8C">
              <w:tc>
                <w:tcPr>
                  <w:tcW w:w="1562" w:type="dxa"/>
                </w:tcPr>
                <w:p w14:paraId="449E8079" w14:textId="7A7DAE1A" w:rsidR="00EA3A25" w:rsidRPr="006D080E" w:rsidRDefault="00993164"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Flashlight/Tray</w:t>
                  </w:r>
                </w:p>
              </w:tc>
              <w:tc>
                <w:tcPr>
                  <w:tcW w:w="4388" w:type="dxa"/>
                </w:tcPr>
                <w:p w14:paraId="4877E0C4" w14:textId="77777777" w:rsidR="00EA3A25" w:rsidRDefault="00EA3A25"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Helped me realize how important it is to consider how different people think about and what they already know about the content.</w:t>
                  </w:r>
                </w:p>
                <w:p w14:paraId="0FB38457" w14:textId="39F6A69B" w:rsidR="002809D3" w:rsidRPr="006D080E" w:rsidRDefault="002809D3"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Helped me consider the S&amp;L of different models/analogy map.</w:t>
                  </w:r>
                </w:p>
              </w:tc>
            </w:tr>
            <w:tr w:rsidR="00EA3A25" w:rsidRPr="006D080E" w14:paraId="3C7B80B8" w14:textId="77777777" w:rsidTr="49E83D8C">
              <w:tc>
                <w:tcPr>
                  <w:tcW w:w="1562" w:type="dxa"/>
                </w:tcPr>
                <w:p w14:paraId="1BCE3C2F" w14:textId="57DE7EFB" w:rsidR="00EA3A25" w:rsidRPr="006D080E" w:rsidRDefault="00993164"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Ball/Stick</w:t>
                  </w:r>
                </w:p>
              </w:tc>
              <w:tc>
                <w:tcPr>
                  <w:tcW w:w="4388" w:type="dxa"/>
                </w:tcPr>
                <w:p w14:paraId="7EC6CFB1" w14:textId="77777777" w:rsidR="00EA3A25" w:rsidRPr="006D080E" w:rsidRDefault="00EA3A25"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Helped me realize how important it is to consider how different people think about and what they already know about the content.</w:t>
                  </w:r>
                </w:p>
                <w:p w14:paraId="51E7963D" w14:textId="1C948585" w:rsidR="00EA3A25" w:rsidRPr="006D080E" w:rsidRDefault="00EA3A25"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Helped me consider the S&amp;L of different models</w:t>
                  </w:r>
                  <w:r w:rsidR="002809D3">
                    <w:rPr>
                      <w:rFonts w:asciiTheme="minorHAnsi" w:eastAsiaTheme="minorEastAsia" w:hAnsiTheme="minorHAnsi" w:cstheme="minorHAnsi"/>
                    </w:rPr>
                    <w:t>.</w:t>
                  </w:r>
                </w:p>
              </w:tc>
            </w:tr>
            <w:tr w:rsidR="00EA3A25" w:rsidRPr="006D080E" w14:paraId="23E8381D" w14:textId="77777777" w:rsidTr="49E83D8C">
              <w:tc>
                <w:tcPr>
                  <w:tcW w:w="1562" w:type="dxa"/>
                </w:tcPr>
                <w:p w14:paraId="013E6461" w14:textId="60B06664" w:rsidR="00EA3A25" w:rsidRPr="006D080E" w:rsidRDefault="00993164"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Ball/Stick/Hula Hoop</w:t>
                  </w:r>
                </w:p>
              </w:tc>
              <w:tc>
                <w:tcPr>
                  <w:tcW w:w="4388" w:type="dxa"/>
                </w:tcPr>
                <w:p w14:paraId="0D784850" w14:textId="77777777" w:rsidR="00EA3A25" w:rsidRPr="006D080E" w:rsidRDefault="00A065CB"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We had to use the model to provide evidence of our claim and test our explanations. I really had to think to link my ideas to the evidence in the model.</w:t>
                  </w:r>
                </w:p>
                <w:p w14:paraId="519D8AF2" w14:textId="2B876AFE" w:rsidR="00A065CB" w:rsidRPr="006D080E" w:rsidRDefault="00A065CB"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It was easier to see what other people thought, too.</w:t>
                  </w:r>
                </w:p>
              </w:tc>
            </w:tr>
            <w:tr w:rsidR="00EA3A25" w:rsidRPr="006D080E" w14:paraId="1DC0C5AF" w14:textId="77777777" w:rsidTr="49E83D8C">
              <w:tc>
                <w:tcPr>
                  <w:tcW w:w="1562" w:type="dxa"/>
                </w:tcPr>
                <w:p w14:paraId="2B4596F6" w14:textId="22EA3CB8" w:rsidR="00EA3A25" w:rsidRPr="006D080E" w:rsidRDefault="00EA3A25"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Explanation</w:t>
                  </w:r>
                </w:p>
              </w:tc>
              <w:tc>
                <w:tcPr>
                  <w:tcW w:w="4388" w:type="dxa"/>
                </w:tcPr>
                <w:p w14:paraId="27BD21A7" w14:textId="31130343" w:rsidR="00EA3A25" w:rsidRPr="006D080E" w:rsidRDefault="49E83D8C" w:rsidP="00993164">
                  <w:pPr>
                    <w:spacing w:before="60" w:after="60"/>
                    <w:rPr>
                      <w:rFonts w:asciiTheme="minorHAnsi" w:eastAsiaTheme="minorEastAsia" w:hAnsiTheme="minorHAnsi" w:cstheme="minorHAnsi"/>
                    </w:rPr>
                  </w:pPr>
                  <w:r w:rsidRPr="006D080E">
                    <w:rPr>
                      <w:rFonts w:asciiTheme="minorHAnsi" w:eastAsiaTheme="minorEastAsia" w:hAnsiTheme="minorHAnsi" w:cstheme="minorHAnsi"/>
                    </w:rPr>
                    <w:t>We had to offer a claim, evidence, and representation to make our thinking visible. Some explanations were better than others…some representations were more helpful.</w:t>
                  </w:r>
                </w:p>
              </w:tc>
            </w:tr>
          </w:tbl>
          <w:p w14:paraId="33C0DDAF" w14:textId="77777777" w:rsidR="0010552A" w:rsidRPr="002809D3"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Whip around and gather ideas. Make sure everyone fills in the full table.</w:t>
            </w:r>
          </w:p>
          <w:p w14:paraId="2FE070F5" w14:textId="63FF6526" w:rsidR="0010552A" w:rsidRPr="006D080E" w:rsidRDefault="0010552A" w:rsidP="00993164">
            <w:pPr>
              <w:spacing w:before="60" w:after="60" w:line="240" w:lineRule="auto"/>
              <w:rPr>
                <w:rFonts w:eastAsiaTheme="minorEastAsia" w:cstheme="minorHAnsi"/>
                <w:b/>
                <w:bCs/>
                <w:sz w:val="20"/>
                <w:szCs w:val="20"/>
              </w:rPr>
            </w:pPr>
            <w:r w:rsidRPr="006D080E">
              <w:rPr>
                <w:rFonts w:eastAsiaTheme="minorEastAsia" w:cstheme="minorHAnsi"/>
                <w:b/>
                <w:bCs/>
                <w:sz w:val="20"/>
                <w:szCs w:val="20"/>
              </w:rPr>
              <w:t xml:space="preserve">PDL Note: </w:t>
            </w:r>
            <w:r w:rsidRPr="006D080E">
              <w:rPr>
                <w:rFonts w:eastAsiaTheme="minorEastAsia" w:cstheme="minorHAnsi"/>
                <w:sz w:val="20"/>
                <w:szCs w:val="20"/>
              </w:rPr>
              <w:t>Remind them of the importance of metacognition and while this isn’t necessarily in the classroom curriculum, it’s certainly something that I’d use in the classroom.</w:t>
            </w:r>
            <w:r w:rsidRPr="006D080E">
              <w:rPr>
                <w:rFonts w:eastAsiaTheme="minorEastAsia" w:cstheme="minorHAnsi"/>
                <w:b/>
                <w:bCs/>
                <w:sz w:val="20"/>
                <w:szCs w:val="20"/>
              </w:rPr>
              <w:t xml:space="preserve"> </w:t>
            </w:r>
          </w:p>
        </w:tc>
      </w:tr>
      <w:tr w:rsidR="00CA28DF" w:rsidRPr="006D080E" w14:paraId="09505CA8" w14:textId="77777777" w:rsidTr="1D3C947A">
        <w:trPr>
          <w:trHeight w:val="484"/>
        </w:trPr>
        <w:tc>
          <w:tcPr>
            <w:tcW w:w="1437" w:type="dxa"/>
            <w:vMerge/>
          </w:tcPr>
          <w:p w14:paraId="37707899" w14:textId="77777777" w:rsidR="00CA28DF" w:rsidRPr="006D080E" w:rsidRDefault="00CA28DF" w:rsidP="00993164">
            <w:pPr>
              <w:spacing w:before="60" w:after="60" w:line="240" w:lineRule="auto"/>
              <w:rPr>
                <w:rFonts w:cstheme="minorHAnsi"/>
                <w:noProof/>
                <w:color w:val="FF0000"/>
              </w:rPr>
            </w:pPr>
          </w:p>
        </w:tc>
        <w:tc>
          <w:tcPr>
            <w:tcW w:w="3105" w:type="dxa"/>
            <w:vMerge/>
          </w:tcPr>
          <w:p w14:paraId="70CF66D6" w14:textId="77777777" w:rsidR="00CA28DF" w:rsidRPr="006D080E" w:rsidRDefault="00CA28DF" w:rsidP="00993164">
            <w:pPr>
              <w:spacing w:before="60" w:after="60" w:line="240" w:lineRule="auto"/>
              <w:rPr>
                <w:rFonts w:cstheme="minorHAnsi"/>
                <w:noProof/>
                <w:color w:val="FF0000"/>
              </w:rPr>
            </w:pPr>
          </w:p>
        </w:tc>
        <w:tc>
          <w:tcPr>
            <w:tcW w:w="3672" w:type="dxa"/>
          </w:tcPr>
          <w:p w14:paraId="5FA9171A" w14:textId="75BD8FA3" w:rsidR="00CA28DF" w:rsidRPr="006D080E" w:rsidRDefault="00AC4EC3" w:rsidP="00993164">
            <w:pPr>
              <w:spacing w:before="60" w:after="60" w:line="240" w:lineRule="auto"/>
              <w:rPr>
                <w:rFonts w:cstheme="minorHAnsi"/>
                <w:noProof/>
              </w:rPr>
            </w:pPr>
            <w:r w:rsidRPr="00AC4EC3">
              <w:rPr>
                <w:rFonts w:cstheme="minorHAnsi"/>
                <w:noProof/>
              </w:rPr>
              <w:drawing>
                <wp:inline distT="0" distB="0" distL="0" distR="0" wp14:anchorId="043C601F" wp14:editId="1B403B23">
                  <wp:extent cx="2194560" cy="1645920"/>
                  <wp:effectExtent l="0" t="0" r="2540" b="5080"/>
                  <wp:docPr id="687157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57470" name=""/>
                          <pic:cNvPicPr/>
                        </pic:nvPicPr>
                        <pic:blipFill>
                          <a:blip r:embed="rId38"/>
                          <a:stretch>
                            <a:fillRect/>
                          </a:stretch>
                        </pic:blipFill>
                        <pic:spPr>
                          <a:xfrm>
                            <a:off x="0" y="0"/>
                            <a:ext cx="2194560" cy="1645920"/>
                          </a:xfrm>
                          <a:prstGeom prst="rect">
                            <a:avLst/>
                          </a:prstGeom>
                        </pic:spPr>
                      </pic:pic>
                    </a:graphicData>
                  </a:graphic>
                </wp:inline>
              </w:drawing>
            </w:r>
          </w:p>
        </w:tc>
        <w:tc>
          <w:tcPr>
            <w:tcW w:w="6176" w:type="dxa"/>
          </w:tcPr>
          <w:p w14:paraId="21BD2806" w14:textId="77777777" w:rsidR="00CA28DF"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Reflection (5 min)</w:t>
            </w:r>
          </w:p>
          <w:p w14:paraId="74E827EB" w14:textId="003FCB07" w:rsidR="0010552A"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At this point, the learning experiences have attended to the primary factors, except for day length which is the focus on L5.</w:t>
            </w:r>
          </w:p>
        </w:tc>
      </w:tr>
      <w:tr w:rsidR="00CA28DF" w:rsidRPr="006D080E" w14:paraId="0820FE05" w14:textId="77777777" w:rsidTr="1D3C947A">
        <w:trPr>
          <w:trHeight w:val="484"/>
        </w:trPr>
        <w:tc>
          <w:tcPr>
            <w:tcW w:w="1437" w:type="dxa"/>
            <w:vMerge/>
          </w:tcPr>
          <w:p w14:paraId="38D18CAC" w14:textId="77777777" w:rsidR="00CA28DF" w:rsidRPr="006D080E" w:rsidRDefault="00CA28DF" w:rsidP="00993164">
            <w:pPr>
              <w:spacing w:before="60" w:after="60" w:line="240" w:lineRule="auto"/>
              <w:rPr>
                <w:rFonts w:cstheme="minorHAnsi"/>
                <w:noProof/>
                <w:color w:val="FF0000"/>
              </w:rPr>
            </w:pPr>
          </w:p>
        </w:tc>
        <w:tc>
          <w:tcPr>
            <w:tcW w:w="3105" w:type="dxa"/>
            <w:vMerge/>
          </w:tcPr>
          <w:p w14:paraId="5A0E6F49" w14:textId="77777777" w:rsidR="00CA28DF" w:rsidRPr="006D080E" w:rsidRDefault="00CA28DF" w:rsidP="00993164">
            <w:pPr>
              <w:spacing w:before="60" w:after="60" w:line="240" w:lineRule="auto"/>
              <w:rPr>
                <w:rFonts w:cstheme="minorHAnsi"/>
                <w:noProof/>
                <w:color w:val="FF0000"/>
              </w:rPr>
            </w:pPr>
          </w:p>
        </w:tc>
        <w:tc>
          <w:tcPr>
            <w:tcW w:w="3672" w:type="dxa"/>
          </w:tcPr>
          <w:p w14:paraId="76D02453" w14:textId="317BF76D" w:rsidR="00CA28DF" w:rsidRPr="006D080E" w:rsidRDefault="00AC4EC3" w:rsidP="00993164">
            <w:pPr>
              <w:spacing w:before="60" w:after="60" w:line="240" w:lineRule="auto"/>
              <w:rPr>
                <w:rFonts w:cstheme="minorHAnsi"/>
                <w:noProof/>
              </w:rPr>
            </w:pPr>
            <w:r w:rsidRPr="00AC4EC3">
              <w:rPr>
                <w:rFonts w:cstheme="minorHAnsi"/>
                <w:noProof/>
              </w:rPr>
              <w:drawing>
                <wp:inline distT="0" distB="0" distL="0" distR="0" wp14:anchorId="7BCFD1B5" wp14:editId="6EAD0709">
                  <wp:extent cx="2194560" cy="1645920"/>
                  <wp:effectExtent l="0" t="0" r="2540" b="5080"/>
                  <wp:docPr id="1347776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76030" name=""/>
                          <pic:cNvPicPr/>
                        </pic:nvPicPr>
                        <pic:blipFill>
                          <a:blip r:embed="rId39"/>
                          <a:stretch>
                            <a:fillRect/>
                          </a:stretch>
                        </pic:blipFill>
                        <pic:spPr>
                          <a:xfrm>
                            <a:off x="0" y="0"/>
                            <a:ext cx="2194560" cy="1645920"/>
                          </a:xfrm>
                          <a:prstGeom prst="rect">
                            <a:avLst/>
                          </a:prstGeom>
                        </pic:spPr>
                      </pic:pic>
                    </a:graphicData>
                  </a:graphic>
                </wp:inline>
              </w:drawing>
            </w:r>
          </w:p>
        </w:tc>
        <w:tc>
          <w:tcPr>
            <w:tcW w:w="6176" w:type="dxa"/>
          </w:tcPr>
          <w:p w14:paraId="421E394C" w14:textId="052064EC" w:rsidR="00CA28DF"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DQB (5 min)</w:t>
            </w:r>
          </w:p>
          <w:p w14:paraId="46CC729F" w14:textId="134FD0AA" w:rsidR="00A065CB"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Invite participants to identify questions they’ve answered and add new ideas to the board.</w:t>
            </w:r>
          </w:p>
          <w:p w14:paraId="7804B91C" w14:textId="2AD9B49E" w:rsidR="00A065CB"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Highlight questions related to the FQ for L5.</w:t>
            </w:r>
          </w:p>
          <w:p w14:paraId="2A0E7811" w14:textId="15C85980" w:rsidR="00CA28DF" w:rsidRPr="006D080E" w:rsidRDefault="00CA28DF" w:rsidP="00993164">
            <w:pPr>
              <w:spacing w:before="60" w:after="60" w:line="240" w:lineRule="auto"/>
              <w:rPr>
                <w:rFonts w:eastAsiaTheme="minorEastAsia" w:cstheme="minorHAnsi"/>
                <w:b/>
                <w:bCs/>
                <w:sz w:val="20"/>
                <w:szCs w:val="20"/>
              </w:rPr>
            </w:pPr>
          </w:p>
        </w:tc>
      </w:tr>
      <w:tr w:rsidR="00CA28DF" w:rsidRPr="006D080E" w14:paraId="2A4AB5FC" w14:textId="77777777" w:rsidTr="1D3C947A">
        <w:trPr>
          <w:trHeight w:val="484"/>
        </w:trPr>
        <w:tc>
          <w:tcPr>
            <w:tcW w:w="1437" w:type="dxa"/>
            <w:vMerge/>
          </w:tcPr>
          <w:p w14:paraId="3926B4FA" w14:textId="77777777" w:rsidR="00CA28DF" w:rsidRPr="006D080E" w:rsidRDefault="00CA28DF" w:rsidP="00993164">
            <w:pPr>
              <w:spacing w:before="60" w:after="60" w:line="240" w:lineRule="auto"/>
              <w:rPr>
                <w:rFonts w:cstheme="minorHAnsi"/>
                <w:noProof/>
              </w:rPr>
            </w:pPr>
          </w:p>
        </w:tc>
        <w:tc>
          <w:tcPr>
            <w:tcW w:w="3105" w:type="dxa"/>
            <w:vMerge/>
          </w:tcPr>
          <w:p w14:paraId="3B58B989" w14:textId="74F36997" w:rsidR="00CA28DF" w:rsidRPr="006D080E" w:rsidRDefault="00CA28DF" w:rsidP="00993164">
            <w:pPr>
              <w:spacing w:before="60" w:after="60" w:line="240" w:lineRule="auto"/>
              <w:rPr>
                <w:rFonts w:cstheme="minorHAnsi"/>
                <w:noProof/>
              </w:rPr>
            </w:pPr>
          </w:p>
        </w:tc>
        <w:tc>
          <w:tcPr>
            <w:tcW w:w="3672" w:type="dxa"/>
          </w:tcPr>
          <w:p w14:paraId="3E7AC4DA" w14:textId="23F645A3" w:rsidR="00CA28DF" w:rsidRPr="006D080E" w:rsidRDefault="00AC4EC3" w:rsidP="00993164">
            <w:pPr>
              <w:spacing w:before="60" w:after="60" w:line="240" w:lineRule="auto"/>
              <w:rPr>
                <w:rFonts w:eastAsiaTheme="minorEastAsia" w:cstheme="minorHAnsi"/>
                <w:noProof/>
                <w:sz w:val="20"/>
                <w:szCs w:val="20"/>
              </w:rPr>
            </w:pPr>
            <w:r w:rsidRPr="00AC4EC3">
              <w:rPr>
                <w:rFonts w:cstheme="minorHAnsi"/>
                <w:noProof/>
              </w:rPr>
              <w:drawing>
                <wp:inline distT="0" distB="0" distL="0" distR="0" wp14:anchorId="39DA4BD8" wp14:editId="069C6358">
                  <wp:extent cx="2194560" cy="1645920"/>
                  <wp:effectExtent l="0" t="0" r="2540" b="5080"/>
                  <wp:docPr id="610168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68548" name=""/>
                          <pic:cNvPicPr/>
                        </pic:nvPicPr>
                        <pic:blipFill>
                          <a:blip r:embed="rId40"/>
                          <a:stretch>
                            <a:fillRect/>
                          </a:stretch>
                        </pic:blipFill>
                        <pic:spPr>
                          <a:xfrm>
                            <a:off x="0" y="0"/>
                            <a:ext cx="2194560" cy="1645920"/>
                          </a:xfrm>
                          <a:prstGeom prst="rect">
                            <a:avLst/>
                          </a:prstGeom>
                        </pic:spPr>
                      </pic:pic>
                    </a:graphicData>
                  </a:graphic>
                </wp:inline>
              </w:drawing>
            </w:r>
          </w:p>
        </w:tc>
        <w:tc>
          <w:tcPr>
            <w:tcW w:w="6176" w:type="dxa"/>
          </w:tcPr>
          <w:p w14:paraId="79704534" w14:textId="61CAC3CE" w:rsidR="00CA28DF"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CD: Teacher Follow up (15 min)</w:t>
            </w:r>
          </w:p>
          <w:p w14:paraId="146B6207" w14:textId="77777777" w:rsidR="00CA28DF" w:rsidRPr="006D080E" w:rsidRDefault="00A065CB" w:rsidP="00A8470B">
            <w:pPr>
              <w:pStyle w:val="Heading1"/>
              <w:numPr>
                <w:ilvl w:val="1"/>
                <w:numId w:val="27"/>
              </w:numPr>
              <w:spacing w:before="60" w:after="60"/>
              <w:rPr>
                <w:rFonts w:asciiTheme="minorHAnsi" w:eastAsiaTheme="minorEastAsia" w:hAnsiTheme="minorHAnsi" w:cstheme="minorHAnsi"/>
                <w:b w:val="0"/>
                <w:bCs w:val="0"/>
              </w:rPr>
            </w:pPr>
            <w:r w:rsidRPr="006D080E">
              <w:rPr>
                <w:rFonts w:asciiTheme="minorHAnsi" w:eastAsiaTheme="minorEastAsia" w:hAnsiTheme="minorHAnsi" w:cstheme="minorHAnsi"/>
                <w:b w:val="0"/>
                <w:bCs w:val="0"/>
              </w:rPr>
              <w:t>Provide instructions for the task.</w:t>
            </w:r>
          </w:p>
          <w:p w14:paraId="670F701A" w14:textId="77777777" w:rsidR="00A065CB" w:rsidRPr="006D080E" w:rsidRDefault="00A065CB" w:rsidP="00A8470B">
            <w:pPr>
              <w:pStyle w:val="Heading1"/>
              <w:numPr>
                <w:ilvl w:val="1"/>
                <w:numId w:val="27"/>
              </w:numPr>
              <w:spacing w:before="60" w:after="60"/>
              <w:rPr>
                <w:rFonts w:asciiTheme="minorHAnsi" w:eastAsiaTheme="minorEastAsia" w:hAnsiTheme="minorHAnsi" w:cstheme="minorHAnsi"/>
                <w:b w:val="0"/>
                <w:bCs w:val="0"/>
              </w:rPr>
            </w:pPr>
            <w:r w:rsidRPr="006D080E">
              <w:rPr>
                <w:rFonts w:asciiTheme="minorHAnsi" w:eastAsiaTheme="minorEastAsia" w:hAnsiTheme="minorHAnsi" w:cstheme="minorHAnsi"/>
                <w:b w:val="0"/>
                <w:bCs w:val="0"/>
              </w:rPr>
              <w:t xml:space="preserve">Invite participants to share their ideas and populate the wall charts. </w:t>
            </w:r>
          </w:p>
          <w:p w14:paraId="0EECC20F" w14:textId="77777777" w:rsidR="00A065CB" w:rsidRPr="006D080E" w:rsidRDefault="00A065CB" w:rsidP="00A8470B">
            <w:pPr>
              <w:pStyle w:val="Heading1"/>
              <w:numPr>
                <w:ilvl w:val="1"/>
                <w:numId w:val="27"/>
              </w:numPr>
              <w:spacing w:before="60" w:after="60"/>
              <w:rPr>
                <w:rFonts w:asciiTheme="minorHAnsi" w:eastAsiaTheme="minorEastAsia" w:hAnsiTheme="minorHAnsi" w:cstheme="minorHAnsi"/>
                <w:b w:val="0"/>
                <w:bCs w:val="0"/>
              </w:rPr>
            </w:pPr>
            <w:r w:rsidRPr="006D080E">
              <w:rPr>
                <w:rFonts w:asciiTheme="minorHAnsi" w:eastAsiaTheme="minorEastAsia" w:hAnsiTheme="minorHAnsi" w:cstheme="minorHAnsi"/>
                <w:b w:val="0"/>
                <w:bCs w:val="0"/>
              </w:rPr>
              <w:t xml:space="preserve">If they haven’t already figured out the headers, then add them. For example: </w:t>
            </w:r>
            <w:r w:rsidRPr="006D080E">
              <w:rPr>
                <w:rFonts w:asciiTheme="minorHAnsi" w:eastAsiaTheme="minorEastAsia" w:hAnsiTheme="minorHAnsi" w:cstheme="minorHAnsi"/>
                <w:b w:val="0"/>
                <w:bCs w:val="0"/>
                <w:i/>
                <w:iCs/>
              </w:rPr>
              <w:t>You may have noticed that I’ve been sorting your ideas onto the 4 pieces of chart paper. If you were going to place headers at the top of each chart, what would they be? Talk to someone near you?</w:t>
            </w:r>
          </w:p>
          <w:p w14:paraId="06DEBECF" w14:textId="632265F8" w:rsidR="00A065CB" w:rsidRPr="006D080E" w:rsidRDefault="00A065CB" w:rsidP="00A8470B">
            <w:pPr>
              <w:pStyle w:val="Heading1"/>
              <w:numPr>
                <w:ilvl w:val="1"/>
                <w:numId w:val="27"/>
              </w:numPr>
              <w:spacing w:before="60" w:after="60"/>
              <w:rPr>
                <w:rFonts w:asciiTheme="minorHAnsi" w:eastAsiaTheme="minorEastAsia" w:hAnsiTheme="minorHAnsi" w:cstheme="minorHAnsi"/>
                <w:b w:val="0"/>
                <w:bCs w:val="0"/>
              </w:rPr>
            </w:pPr>
            <w:r w:rsidRPr="006D080E">
              <w:rPr>
                <w:rFonts w:asciiTheme="minorHAnsi" w:eastAsiaTheme="minorEastAsia" w:hAnsiTheme="minorHAnsi" w:cstheme="minorHAnsi"/>
                <w:b w:val="0"/>
                <w:bCs w:val="0"/>
              </w:rPr>
              <w:t>After a few minutes, ask if anyone would be willing to put an idea on the table and see what others think. Record their ideas at the top of each chart more or less as stated. Share the categories by which you were sorting.</w:t>
            </w:r>
          </w:p>
        </w:tc>
      </w:tr>
      <w:tr w:rsidR="00CA28DF" w:rsidRPr="006D080E" w14:paraId="26C984EA" w14:textId="77777777" w:rsidTr="1D3C947A">
        <w:trPr>
          <w:trHeight w:val="484"/>
        </w:trPr>
        <w:tc>
          <w:tcPr>
            <w:tcW w:w="1437" w:type="dxa"/>
            <w:vMerge/>
          </w:tcPr>
          <w:p w14:paraId="30188A04" w14:textId="77777777" w:rsidR="00CA28DF" w:rsidRPr="006D080E" w:rsidRDefault="00CA28DF" w:rsidP="00993164">
            <w:pPr>
              <w:spacing w:before="60" w:after="60" w:line="240" w:lineRule="auto"/>
              <w:rPr>
                <w:rFonts w:cstheme="minorHAnsi"/>
                <w:noProof/>
              </w:rPr>
            </w:pPr>
          </w:p>
        </w:tc>
        <w:tc>
          <w:tcPr>
            <w:tcW w:w="3105" w:type="dxa"/>
            <w:vMerge/>
          </w:tcPr>
          <w:p w14:paraId="5C23CBC3" w14:textId="2F56CD8E" w:rsidR="00CA28DF" w:rsidRPr="006D080E" w:rsidRDefault="00CA28DF" w:rsidP="00993164">
            <w:pPr>
              <w:spacing w:before="60" w:after="60" w:line="240" w:lineRule="auto"/>
              <w:rPr>
                <w:rFonts w:cstheme="minorHAnsi"/>
                <w:noProof/>
              </w:rPr>
            </w:pPr>
          </w:p>
        </w:tc>
        <w:tc>
          <w:tcPr>
            <w:tcW w:w="3672" w:type="dxa"/>
          </w:tcPr>
          <w:p w14:paraId="46C041F4" w14:textId="6AF1F556" w:rsidR="00CA28DF" w:rsidRPr="006D080E" w:rsidRDefault="00AC4EC3" w:rsidP="00993164">
            <w:pPr>
              <w:spacing w:before="60" w:after="60" w:line="240" w:lineRule="auto"/>
              <w:rPr>
                <w:rFonts w:eastAsiaTheme="minorEastAsia" w:cstheme="minorHAnsi"/>
                <w:noProof/>
                <w:sz w:val="20"/>
                <w:szCs w:val="20"/>
              </w:rPr>
            </w:pPr>
            <w:r w:rsidRPr="00AC4EC3">
              <w:rPr>
                <w:rFonts w:cstheme="minorHAnsi"/>
                <w:noProof/>
              </w:rPr>
              <w:drawing>
                <wp:inline distT="0" distB="0" distL="0" distR="0" wp14:anchorId="5F5DE44B" wp14:editId="300BFB6C">
                  <wp:extent cx="2194560" cy="1645920"/>
                  <wp:effectExtent l="0" t="0" r="2540" b="5080"/>
                  <wp:docPr id="389641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41066" name=""/>
                          <pic:cNvPicPr/>
                        </pic:nvPicPr>
                        <pic:blipFill>
                          <a:blip r:embed="rId41"/>
                          <a:stretch>
                            <a:fillRect/>
                          </a:stretch>
                        </pic:blipFill>
                        <pic:spPr>
                          <a:xfrm>
                            <a:off x="0" y="0"/>
                            <a:ext cx="2194560" cy="1645920"/>
                          </a:xfrm>
                          <a:prstGeom prst="rect">
                            <a:avLst/>
                          </a:prstGeom>
                        </pic:spPr>
                      </pic:pic>
                    </a:graphicData>
                  </a:graphic>
                </wp:inline>
              </w:drawing>
            </w:r>
          </w:p>
        </w:tc>
        <w:tc>
          <w:tcPr>
            <w:tcW w:w="6176" w:type="dxa"/>
          </w:tcPr>
          <w:p w14:paraId="33009847" w14:textId="635EF111" w:rsidR="00CA28DF"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STeLLA Strategies Booklet (0 min)</w:t>
            </w:r>
          </w:p>
          <w:p w14:paraId="6872FA00" w14:textId="5AD72031" w:rsidR="00CA28DF" w:rsidRPr="006D080E" w:rsidRDefault="00CA28DF" w:rsidP="00993164">
            <w:pPr>
              <w:spacing w:before="60" w:after="60" w:line="240" w:lineRule="auto"/>
              <w:rPr>
                <w:rFonts w:eastAsiaTheme="minorEastAsia" w:cstheme="minorHAnsi"/>
                <w:b/>
                <w:bCs/>
                <w:sz w:val="20"/>
                <w:szCs w:val="20"/>
              </w:rPr>
            </w:pPr>
            <w:r w:rsidRPr="006D080E">
              <w:rPr>
                <w:rFonts w:eastAsiaTheme="minorEastAsia" w:cstheme="minorHAnsi"/>
                <w:b/>
                <w:bCs/>
                <w:sz w:val="20"/>
                <w:szCs w:val="20"/>
              </w:rPr>
              <w:t xml:space="preserve">PDL Note: </w:t>
            </w:r>
            <w:r w:rsidRPr="006D080E">
              <w:rPr>
                <w:rFonts w:eastAsiaTheme="minorEastAsia" w:cstheme="minorHAnsi"/>
                <w:sz w:val="20"/>
                <w:szCs w:val="20"/>
              </w:rPr>
              <w:t>Notice that this slide and the next few are considered part of the Teacher Follow-up.</w:t>
            </w:r>
          </w:p>
          <w:p w14:paraId="7FF2F5B8" w14:textId="7E020896" w:rsidR="00CA28DF" w:rsidRPr="006D080E" w:rsidRDefault="002809D3" w:rsidP="00A8470B">
            <w:pPr>
              <w:pStyle w:val="ListParagraph"/>
              <w:numPr>
                <w:ilvl w:val="0"/>
                <w:numId w:val="28"/>
              </w:numPr>
              <w:spacing w:before="60" w:after="60" w:line="240" w:lineRule="auto"/>
              <w:contextualSpacing w:val="0"/>
              <w:rPr>
                <w:rFonts w:eastAsiaTheme="minorEastAsia" w:cstheme="minorHAnsi"/>
                <w:sz w:val="20"/>
                <w:szCs w:val="20"/>
              </w:rPr>
            </w:pPr>
            <w:r>
              <w:rPr>
                <w:rFonts w:eastAsiaTheme="minorEastAsia" w:cstheme="minorHAnsi"/>
                <w:sz w:val="20"/>
                <w:szCs w:val="20"/>
              </w:rPr>
              <w:t>Revisit focus of session.</w:t>
            </w:r>
          </w:p>
        </w:tc>
      </w:tr>
      <w:tr w:rsidR="00CA28DF" w:rsidRPr="006D080E" w14:paraId="3A25FB0A" w14:textId="77777777" w:rsidTr="1D3C947A">
        <w:trPr>
          <w:trHeight w:val="484"/>
        </w:trPr>
        <w:tc>
          <w:tcPr>
            <w:tcW w:w="1437" w:type="dxa"/>
            <w:vMerge/>
          </w:tcPr>
          <w:p w14:paraId="453EAF67" w14:textId="77777777" w:rsidR="00CA28DF" w:rsidRPr="006D080E" w:rsidRDefault="00CA28DF" w:rsidP="00993164">
            <w:pPr>
              <w:spacing w:before="60" w:after="60" w:line="240" w:lineRule="auto"/>
              <w:rPr>
                <w:rFonts w:cstheme="minorHAnsi"/>
                <w:noProof/>
              </w:rPr>
            </w:pPr>
          </w:p>
        </w:tc>
        <w:tc>
          <w:tcPr>
            <w:tcW w:w="3105" w:type="dxa"/>
            <w:vMerge/>
          </w:tcPr>
          <w:p w14:paraId="7220515D" w14:textId="38739598" w:rsidR="00CA28DF" w:rsidRPr="006D080E" w:rsidRDefault="00CA28DF" w:rsidP="00993164">
            <w:pPr>
              <w:spacing w:before="60" w:after="60" w:line="240" w:lineRule="auto"/>
              <w:rPr>
                <w:rFonts w:cstheme="minorHAnsi"/>
                <w:noProof/>
              </w:rPr>
            </w:pPr>
          </w:p>
        </w:tc>
        <w:tc>
          <w:tcPr>
            <w:tcW w:w="3672" w:type="dxa"/>
            <w:shd w:val="clear" w:color="auto" w:fill="auto"/>
          </w:tcPr>
          <w:p w14:paraId="7DB9A0C3" w14:textId="12794413" w:rsidR="00CA28DF" w:rsidRPr="006D080E" w:rsidRDefault="00AC4EC3" w:rsidP="00993164">
            <w:pPr>
              <w:spacing w:before="60" w:after="60" w:line="240" w:lineRule="auto"/>
              <w:rPr>
                <w:rFonts w:eastAsiaTheme="minorEastAsia" w:cstheme="minorHAnsi"/>
                <w:noProof/>
                <w:sz w:val="20"/>
                <w:szCs w:val="20"/>
              </w:rPr>
            </w:pPr>
            <w:r w:rsidRPr="00AC4EC3">
              <w:rPr>
                <w:rFonts w:cstheme="minorHAnsi"/>
                <w:noProof/>
              </w:rPr>
              <w:drawing>
                <wp:inline distT="0" distB="0" distL="0" distR="0" wp14:anchorId="51353896" wp14:editId="01C8A85D">
                  <wp:extent cx="2194560" cy="1645920"/>
                  <wp:effectExtent l="0" t="0" r="2540" b="5080"/>
                  <wp:docPr id="140344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4314" name=""/>
                          <pic:cNvPicPr/>
                        </pic:nvPicPr>
                        <pic:blipFill>
                          <a:blip r:embed="rId42"/>
                          <a:stretch>
                            <a:fillRect/>
                          </a:stretch>
                        </pic:blipFill>
                        <pic:spPr>
                          <a:xfrm>
                            <a:off x="0" y="0"/>
                            <a:ext cx="2194560" cy="1645920"/>
                          </a:xfrm>
                          <a:prstGeom prst="rect">
                            <a:avLst/>
                          </a:prstGeom>
                        </pic:spPr>
                      </pic:pic>
                    </a:graphicData>
                  </a:graphic>
                </wp:inline>
              </w:drawing>
            </w:r>
          </w:p>
        </w:tc>
        <w:tc>
          <w:tcPr>
            <w:tcW w:w="6176" w:type="dxa"/>
          </w:tcPr>
          <w:p w14:paraId="06E6F0E6" w14:textId="4876AA02" w:rsidR="00CA28DF"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sz w:val="20"/>
                <w:szCs w:val="20"/>
              </w:rPr>
              <w:t xml:space="preserve"> </w:t>
            </w:r>
            <w:r w:rsidRPr="1D3C947A">
              <w:rPr>
                <w:rFonts w:eastAsiaTheme="minorEastAsia"/>
                <w:b/>
                <w:bCs/>
                <w:sz w:val="20"/>
                <w:szCs w:val="20"/>
              </w:rPr>
              <w:t>Identifying Strategies (10 min)</w:t>
            </w:r>
          </w:p>
          <w:p w14:paraId="1D405B26" w14:textId="6A3CB275" w:rsidR="00CA28DF" w:rsidRPr="006D080E" w:rsidRDefault="00CA28DF" w:rsidP="00A8470B">
            <w:pPr>
              <w:pStyle w:val="ListParagraph"/>
              <w:numPr>
                <w:ilvl w:val="0"/>
                <w:numId w:val="29"/>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Emphasize the importance of making links between what we do and what we learn.</w:t>
            </w:r>
          </w:p>
          <w:p w14:paraId="6C41FA23" w14:textId="745534F4" w:rsidR="00CA28DF" w:rsidRPr="006D080E" w:rsidRDefault="00CA28DF" w:rsidP="00A8470B">
            <w:pPr>
              <w:pStyle w:val="ListParagraph"/>
              <w:numPr>
                <w:ilvl w:val="0"/>
                <w:numId w:val="29"/>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Provide instructions for this task.</w:t>
            </w:r>
          </w:p>
        </w:tc>
      </w:tr>
      <w:tr w:rsidR="00C26006" w:rsidRPr="006D080E" w14:paraId="6E2FD673" w14:textId="77777777" w:rsidTr="1D3C947A">
        <w:trPr>
          <w:trHeight w:val="484"/>
        </w:trPr>
        <w:tc>
          <w:tcPr>
            <w:tcW w:w="1437" w:type="dxa"/>
            <w:vMerge w:val="restart"/>
          </w:tcPr>
          <w:p w14:paraId="1950DB28" w14:textId="1BDBA2EB" w:rsidR="00C26006" w:rsidRPr="006D080E" w:rsidRDefault="6922E354" w:rsidP="00993164">
            <w:pPr>
              <w:spacing w:before="60" w:after="60" w:line="240" w:lineRule="auto"/>
              <w:jc w:val="center"/>
              <w:rPr>
                <w:rFonts w:eastAsiaTheme="minorEastAsia" w:cstheme="minorHAnsi"/>
                <w:noProof/>
                <w:sz w:val="20"/>
                <w:szCs w:val="20"/>
              </w:rPr>
            </w:pPr>
            <w:r w:rsidRPr="006D080E">
              <w:rPr>
                <w:rFonts w:eastAsiaTheme="minorEastAsia" w:cstheme="minorHAnsi"/>
                <w:noProof/>
                <w:sz w:val="20"/>
                <w:szCs w:val="20"/>
              </w:rPr>
              <w:t>4:05 – 4:30</w:t>
            </w:r>
          </w:p>
          <w:p w14:paraId="79E7174B" w14:textId="0E4E187E" w:rsidR="1F403E2F" w:rsidRPr="006D080E" w:rsidRDefault="1F403E2F" w:rsidP="00993164">
            <w:pPr>
              <w:spacing w:before="60" w:after="60" w:line="240" w:lineRule="auto"/>
              <w:jc w:val="center"/>
              <w:rPr>
                <w:rFonts w:eastAsiaTheme="minorEastAsia" w:cstheme="minorHAnsi"/>
                <w:noProof/>
                <w:color w:val="FF0000"/>
                <w:sz w:val="20"/>
                <w:szCs w:val="20"/>
              </w:rPr>
            </w:pPr>
          </w:p>
          <w:p w14:paraId="010408BA" w14:textId="638C859D" w:rsidR="00C26006" w:rsidRPr="006D080E" w:rsidRDefault="6922E354" w:rsidP="00993164">
            <w:pPr>
              <w:spacing w:before="60" w:after="60" w:line="240" w:lineRule="auto"/>
              <w:jc w:val="center"/>
              <w:rPr>
                <w:rFonts w:eastAsiaTheme="minorEastAsia" w:cstheme="minorHAnsi"/>
                <w:noProof/>
                <w:sz w:val="20"/>
                <w:szCs w:val="20"/>
              </w:rPr>
            </w:pPr>
            <w:r w:rsidRPr="006D080E">
              <w:rPr>
                <w:rFonts w:eastAsiaTheme="minorEastAsia" w:cstheme="minorHAnsi"/>
                <w:noProof/>
                <w:sz w:val="20"/>
                <w:szCs w:val="20"/>
              </w:rPr>
              <w:t>25 min</w:t>
            </w:r>
          </w:p>
          <w:p w14:paraId="14D1F75A" w14:textId="4024AF17" w:rsidR="00C26006" w:rsidRPr="006D080E" w:rsidRDefault="1D3C947A" w:rsidP="1D3C947A">
            <w:pPr>
              <w:spacing w:before="60" w:after="60" w:line="240" w:lineRule="auto"/>
              <w:jc w:val="center"/>
              <w:rPr>
                <w:rFonts w:eastAsiaTheme="minorEastAsia"/>
                <w:noProof/>
                <w:color w:val="FF0000"/>
                <w:sz w:val="20"/>
                <w:szCs w:val="20"/>
              </w:rPr>
            </w:pPr>
            <w:r w:rsidRPr="1D3C947A">
              <w:rPr>
                <w:rFonts w:eastAsiaTheme="minorEastAsia"/>
                <w:noProof/>
                <w:sz w:val="20"/>
                <w:szCs w:val="20"/>
              </w:rPr>
              <w:t>Slides 37-42</w:t>
            </w:r>
          </w:p>
        </w:tc>
        <w:tc>
          <w:tcPr>
            <w:tcW w:w="3105" w:type="dxa"/>
            <w:vMerge w:val="restart"/>
          </w:tcPr>
          <w:p w14:paraId="78368E92" w14:textId="747F8A5B" w:rsidR="00C26006" w:rsidRPr="006D080E" w:rsidRDefault="00C26006"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Closing</w:t>
            </w:r>
          </w:p>
          <w:p w14:paraId="41343BEB" w14:textId="77777777" w:rsidR="00C26006" w:rsidRPr="006D080E" w:rsidRDefault="00C26006"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 xml:space="preserve">Purpose: </w:t>
            </w:r>
            <w:r w:rsidRPr="006D080E">
              <w:rPr>
                <w:rFonts w:eastAsiaTheme="minorEastAsia" w:cstheme="minorHAnsi"/>
                <w:color w:val="000000" w:themeColor="text1"/>
                <w:sz w:val="20"/>
                <w:szCs w:val="20"/>
              </w:rPr>
              <w:t>The purpose of the closing is to continue to build community, reflect on the day, and set the stage for tomorrow’s learning.</w:t>
            </w:r>
          </w:p>
          <w:p w14:paraId="0BEB81CA" w14:textId="77777777" w:rsidR="00C26006" w:rsidRPr="006D080E" w:rsidRDefault="00C26006" w:rsidP="00993164">
            <w:pPr>
              <w:spacing w:before="60" w:after="60" w:line="240" w:lineRule="auto"/>
              <w:rPr>
                <w:rFonts w:eastAsiaTheme="minorEastAsia" w:cstheme="minorHAnsi"/>
                <w:color w:val="000000"/>
                <w:sz w:val="20"/>
                <w:szCs w:val="20"/>
              </w:rPr>
            </w:pPr>
            <w:r w:rsidRPr="006D080E">
              <w:rPr>
                <w:rFonts w:eastAsiaTheme="minorEastAsia" w:cstheme="minorHAnsi"/>
                <w:b/>
                <w:bCs/>
                <w:color w:val="000000" w:themeColor="text1"/>
                <w:sz w:val="20"/>
                <w:szCs w:val="20"/>
              </w:rPr>
              <w:t>Content: </w:t>
            </w:r>
            <w:r w:rsidRPr="006D080E">
              <w:rPr>
                <w:rFonts w:eastAsiaTheme="minorEastAsia" w:cstheme="minorHAnsi"/>
                <w:color w:val="000000" w:themeColor="text1"/>
                <w:sz w:val="20"/>
                <w:szCs w:val="20"/>
              </w:rPr>
              <w:t>Focus Questions</w:t>
            </w:r>
          </w:p>
          <w:p w14:paraId="7E25A772" w14:textId="77777777" w:rsidR="00B41B66" w:rsidRPr="006D080E" w:rsidRDefault="00B41B66" w:rsidP="00A8470B">
            <w:pPr>
              <w:numPr>
                <w:ilvl w:val="0"/>
                <w:numId w:val="33"/>
              </w:numPr>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t xml:space="preserve">Why is one main learning goal (SCSL Strategy A) essential for </w:t>
            </w:r>
            <w:r w:rsidRPr="006D080E">
              <w:rPr>
                <w:rFonts w:eastAsiaTheme="minorEastAsia" w:cstheme="minorHAnsi"/>
                <w:color w:val="000000" w:themeColor="text1"/>
                <w:sz w:val="20"/>
                <w:szCs w:val="20"/>
              </w:rPr>
              <w:lastRenderedPageBreak/>
              <w:t>coherence of the Science Content Storyline?</w:t>
            </w:r>
          </w:p>
          <w:p w14:paraId="0595C245" w14:textId="77777777" w:rsidR="00B41B66" w:rsidRPr="006D080E" w:rsidRDefault="00B41B66" w:rsidP="00A8470B">
            <w:pPr>
              <w:numPr>
                <w:ilvl w:val="0"/>
                <w:numId w:val="33"/>
              </w:numPr>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t>How does the use of a focus question (SCSL Strategy B) contribute to the coherence of the Science Content Storyline?</w:t>
            </w:r>
          </w:p>
          <w:p w14:paraId="5D4A7C4C" w14:textId="77777777" w:rsidR="00B41B66" w:rsidRPr="006D080E" w:rsidRDefault="00B41B66" w:rsidP="00A8470B">
            <w:pPr>
              <w:numPr>
                <w:ilvl w:val="0"/>
                <w:numId w:val="33"/>
              </w:numPr>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t>How does synthesizing and summarizing key science ideas (SCSL I/STL 9) contribute to the coherence of the science content storyline?</w:t>
            </w:r>
          </w:p>
          <w:p w14:paraId="0D8F6866" w14:textId="77777777" w:rsidR="00B41B66" w:rsidRPr="006D080E" w:rsidRDefault="00B41B66" w:rsidP="00A8470B">
            <w:pPr>
              <w:numPr>
                <w:ilvl w:val="0"/>
                <w:numId w:val="33"/>
              </w:numPr>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t>How can we begin and end a lesson using STeLLA Strategies?</w:t>
            </w:r>
          </w:p>
          <w:p w14:paraId="51A4BD09" w14:textId="77777777" w:rsidR="00B41B66" w:rsidRPr="006D080E" w:rsidRDefault="00B41B66" w:rsidP="00A8470B">
            <w:pPr>
              <w:numPr>
                <w:ilvl w:val="0"/>
                <w:numId w:val="33"/>
              </w:numPr>
              <w:spacing w:before="60" w:after="60" w:line="240" w:lineRule="auto"/>
              <w:textAlignment w:val="baseline"/>
              <w:rPr>
                <w:rFonts w:eastAsiaTheme="minorEastAsia" w:cstheme="minorHAnsi"/>
                <w:color w:val="000000" w:themeColor="text1"/>
                <w:sz w:val="20"/>
                <w:szCs w:val="20"/>
              </w:rPr>
            </w:pPr>
            <w:r w:rsidRPr="006D080E">
              <w:rPr>
                <w:rFonts w:eastAsiaTheme="minorEastAsia" w:cstheme="minorHAnsi"/>
                <w:color w:val="000000" w:themeColor="text1"/>
                <w:sz w:val="20"/>
                <w:szCs w:val="20"/>
              </w:rPr>
              <w:t>Why is it warmer in the summer than in the winter?</w:t>
            </w:r>
          </w:p>
          <w:p w14:paraId="2E03B730" w14:textId="23A0CC09" w:rsidR="00C26006" w:rsidRPr="006D080E" w:rsidRDefault="00C26006"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What participants do</w:t>
            </w:r>
          </w:p>
          <w:p w14:paraId="5F976A1A" w14:textId="112E3472" w:rsidR="00C26006" w:rsidRPr="006D080E" w:rsidRDefault="00C26006" w:rsidP="00993164">
            <w:pPr>
              <w:spacing w:before="60" w:after="60" w:line="240" w:lineRule="auto"/>
              <w:rPr>
                <w:rFonts w:eastAsiaTheme="minorEastAsia" w:cstheme="minorHAnsi"/>
                <w:color w:val="000000"/>
                <w:sz w:val="20"/>
                <w:szCs w:val="20"/>
              </w:rPr>
            </w:pPr>
            <w:r w:rsidRPr="006D080E">
              <w:rPr>
                <w:rFonts w:eastAsiaTheme="minorEastAsia" w:cstheme="minorHAnsi"/>
                <w:color w:val="000000" w:themeColor="text1"/>
                <w:sz w:val="20"/>
                <w:szCs w:val="20"/>
              </w:rPr>
              <w:t>Participants reflect on learning from day 3.</w:t>
            </w:r>
          </w:p>
          <w:p w14:paraId="4ECE5417" w14:textId="77777777" w:rsidR="00C26006" w:rsidRPr="006D080E" w:rsidRDefault="00C26006" w:rsidP="00993164">
            <w:pPr>
              <w:spacing w:before="60" w:after="60" w:line="240" w:lineRule="auto"/>
              <w:rPr>
                <w:rFonts w:eastAsiaTheme="minorEastAsia" w:cstheme="minorHAnsi"/>
                <w:b/>
                <w:bCs/>
                <w:color w:val="000000"/>
                <w:sz w:val="20"/>
                <w:szCs w:val="20"/>
              </w:rPr>
            </w:pPr>
            <w:r w:rsidRPr="006D080E">
              <w:rPr>
                <w:rFonts w:eastAsiaTheme="minorEastAsia" w:cstheme="minorHAnsi"/>
                <w:b/>
                <w:bCs/>
                <w:color w:val="000000" w:themeColor="text1"/>
                <w:sz w:val="20"/>
                <w:szCs w:val="20"/>
              </w:rPr>
              <w:t>Resources</w:t>
            </w:r>
          </w:p>
          <w:p w14:paraId="5C7CDEBB" w14:textId="77777777" w:rsidR="00C26006" w:rsidRPr="006D080E" w:rsidRDefault="00C26006" w:rsidP="00A8470B">
            <w:pPr>
              <w:pStyle w:val="ListParagraph"/>
              <w:numPr>
                <w:ilvl w:val="0"/>
                <w:numId w:val="41"/>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BSCS Journal</w:t>
            </w:r>
          </w:p>
          <w:p w14:paraId="3D7986BF" w14:textId="77777777" w:rsidR="00C26006" w:rsidRPr="006D080E" w:rsidRDefault="00C26006" w:rsidP="00A8470B">
            <w:pPr>
              <w:pStyle w:val="ListParagraph"/>
              <w:numPr>
                <w:ilvl w:val="0"/>
                <w:numId w:val="41"/>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PD Binder</w:t>
            </w:r>
          </w:p>
          <w:p w14:paraId="7A332CEB" w14:textId="77777777" w:rsidR="00C26006" w:rsidRPr="006D080E" w:rsidRDefault="00C26006" w:rsidP="00A8470B">
            <w:pPr>
              <w:pStyle w:val="ListParagraph"/>
              <w:numPr>
                <w:ilvl w:val="1"/>
                <w:numId w:val="41"/>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Daily Reflection (if applicable)</w:t>
            </w:r>
          </w:p>
          <w:p w14:paraId="184F23EB" w14:textId="77777777" w:rsidR="00C26006" w:rsidRPr="006D080E" w:rsidRDefault="00C26006" w:rsidP="00A8470B">
            <w:pPr>
              <w:pStyle w:val="ListParagraph"/>
              <w:numPr>
                <w:ilvl w:val="0"/>
                <w:numId w:val="41"/>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STeLLA Strategies Booklet</w:t>
            </w:r>
          </w:p>
          <w:p w14:paraId="0FDC3671" w14:textId="35188EB4" w:rsidR="00C26006" w:rsidRPr="006D080E" w:rsidRDefault="00C26006" w:rsidP="00A8470B">
            <w:pPr>
              <w:pStyle w:val="ListParagraph"/>
              <w:numPr>
                <w:ilvl w:val="0"/>
                <w:numId w:val="41"/>
              </w:numPr>
              <w:spacing w:before="60" w:after="60" w:line="240" w:lineRule="auto"/>
              <w:contextualSpacing w:val="0"/>
              <w:rPr>
                <w:rFonts w:eastAsiaTheme="minorEastAsia" w:cstheme="minorHAnsi"/>
                <w:color w:val="000000"/>
                <w:sz w:val="20"/>
                <w:szCs w:val="20"/>
              </w:rPr>
            </w:pPr>
            <w:r w:rsidRPr="006D080E">
              <w:rPr>
                <w:rFonts w:eastAsiaTheme="minorEastAsia" w:cstheme="minorHAnsi"/>
                <w:color w:val="000000" w:themeColor="text1"/>
                <w:sz w:val="20"/>
                <w:szCs w:val="20"/>
              </w:rPr>
              <w:t>SCSL Z-fold</w:t>
            </w:r>
          </w:p>
        </w:tc>
        <w:tc>
          <w:tcPr>
            <w:tcW w:w="3672" w:type="dxa"/>
            <w:shd w:val="clear" w:color="auto" w:fill="auto"/>
          </w:tcPr>
          <w:p w14:paraId="233B52C7" w14:textId="70061FFF" w:rsidR="00C26006" w:rsidRPr="006D080E" w:rsidRDefault="00AC4EC3" w:rsidP="00993164">
            <w:pPr>
              <w:spacing w:before="60" w:after="60" w:line="240" w:lineRule="auto"/>
              <w:rPr>
                <w:rFonts w:eastAsiaTheme="minorEastAsia" w:cstheme="minorHAnsi"/>
                <w:noProof/>
                <w:sz w:val="20"/>
                <w:szCs w:val="20"/>
              </w:rPr>
            </w:pPr>
            <w:r w:rsidRPr="00AC4EC3">
              <w:rPr>
                <w:rFonts w:cstheme="minorHAnsi"/>
                <w:noProof/>
              </w:rPr>
              <w:lastRenderedPageBreak/>
              <w:drawing>
                <wp:inline distT="0" distB="0" distL="0" distR="0" wp14:anchorId="36067B57" wp14:editId="31B67C44">
                  <wp:extent cx="2194560" cy="1645920"/>
                  <wp:effectExtent l="0" t="0" r="2540" b="5080"/>
                  <wp:docPr id="513530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530567" name=""/>
                          <pic:cNvPicPr/>
                        </pic:nvPicPr>
                        <pic:blipFill>
                          <a:blip r:embed="rId43"/>
                          <a:stretch>
                            <a:fillRect/>
                          </a:stretch>
                        </pic:blipFill>
                        <pic:spPr>
                          <a:xfrm>
                            <a:off x="0" y="0"/>
                            <a:ext cx="2194560" cy="1645920"/>
                          </a:xfrm>
                          <a:prstGeom prst="rect">
                            <a:avLst/>
                          </a:prstGeom>
                        </pic:spPr>
                      </pic:pic>
                    </a:graphicData>
                  </a:graphic>
                </wp:inline>
              </w:drawing>
            </w:r>
          </w:p>
        </w:tc>
        <w:tc>
          <w:tcPr>
            <w:tcW w:w="6176" w:type="dxa"/>
          </w:tcPr>
          <w:p w14:paraId="6AE0E210" w14:textId="77777777" w:rsidR="00A065CB" w:rsidRPr="006D080E" w:rsidRDefault="1D3C947A" w:rsidP="1D3C947A">
            <w:pPr>
              <w:pStyle w:val="ListParagraph"/>
              <w:numPr>
                <w:ilvl w:val="0"/>
                <w:numId w:val="21"/>
              </w:numPr>
              <w:spacing w:before="60" w:after="60" w:line="240" w:lineRule="auto"/>
              <w:contextualSpacing w:val="0"/>
              <w:rPr>
                <w:rFonts w:eastAsiaTheme="minorEastAsia"/>
                <w:sz w:val="20"/>
                <w:szCs w:val="20"/>
              </w:rPr>
            </w:pPr>
            <w:r w:rsidRPr="1D3C947A">
              <w:rPr>
                <w:rFonts w:eastAsiaTheme="minorEastAsia"/>
                <w:sz w:val="20"/>
                <w:szCs w:val="20"/>
              </w:rPr>
              <w:t>Meta Moment (5 min)</w:t>
            </w:r>
          </w:p>
          <w:p w14:paraId="35E35B3C" w14:textId="504D6723" w:rsidR="00467E1D"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Provide instructions for the task.</w:t>
            </w:r>
          </w:p>
        </w:tc>
      </w:tr>
      <w:tr w:rsidR="00A065CB" w:rsidRPr="006D080E" w14:paraId="1D93B66A" w14:textId="77777777" w:rsidTr="1D3C947A">
        <w:trPr>
          <w:trHeight w:val="484"/>
        </w:trPr>
        <w:tc>
          <w:tcPr>
            <w:tcW w:w="1437" w:type="dxa"/>
            <w:vMerge/>
          </w:tcPr>
          <w:p w14:paraId="75DFE877" w14:textId="77777777" w:rsidR="00A065CB" w:rsidRPr="006D080E" w:rsidRDefault="00A065CB" w:rsidP="00993164">
            <w:pPr>
              <w:spacing w:before="60" w:after="60" w:line="240" w:lineRule="auto"/>
              <w:jc w:val="center"/>
              <w:rPr>
                <w:rFonts w:eastAsiaTheme="minorEastAsia" w:cstheme="minorHAnsi"/>
                <w:noProof/>
                <w:sz w:val="20"/>
                <w:szCs w:val="20"/>
              </w:rPr>
            </w:pPr>
          </w:p>
        </w:tc>
        <w:tc>
          <w:tcPr>
            <w:tcW w:w="3105" w:type="dxa"/>
            <w:vMerge/>
          </w:tcPr>
          <w:p w14:paraId="29E607DB" w14:textId="77777777" w:rsidR="00A065CB" w:rsidRPr="006D080E" w:rsidRDefault="00A065CB" w:rsidP="00993164">
            <w:pPr>
              <w:spacing w:before="60" w:after="60" w:line="240" w:lineRule="auto"/>
              <w:rPr>
                <w:rFonts w:eastAsiaTheme="minorEastAsia" w:cstheme="minorHAnsi"/>
                <w:b/>
                <w:bCs/>
                <w:color w:val="000000" w:themeColor="text1"/>
                <w:sz w:val="20"/>
                <w:szCs w:val="20"/>
              </w:rPr>
            </w:pPr>
          </w:p>
        </w:tc>
        <w:tc>
          <w:tcPr>
            <w:tcW w:w="3672" w:type="dxa"/>
            <w:shd w:val="clear" w:color="auto" w:fill="auto"/>
          </w:tcPr>
          <w:p w14:paraId="78C82250" w14:textId="2BDB87A6" w:rsidR="00A065CB" w:rsidRPr="006D080E" w:rsidRDefault="00AC4EC3" w:rsidP="00993164">
            <w:pPr>
              <w:spacing w:before="60" w:after="60" w:line="240" w:lineRule="auto"/>
              <w:rPr>
                <w:rFonts w:cstheme="minorHAnsi"/>
                <w:noProof/>
              </w:rPr>
            </w:pPr>
            <w:r w:rsidRPr="00AC4EC3">
              <w:rPr>
                <w:rFonts w:cstheme="minorHAnsi"/>
                <w:noProof/>
              </w:rPr>
              <w:drawing>
                <wp:inline distT="0" distB="0" distL="0" distR="0" wp14:anchorId="1FEFB7CF" wp14:editId="4A6B4522">
                  <wp:extent cx="2194560" cy="1645920"/>
                  <wp:effectExtent l="0" t="0" r="2540" b="5080"/>
                  <wp:docPr id="1499125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25197" name=""/>
                          <pic:cNvPicPr/>
                        </pic:nvPicPr>
                        <pic:blipFill>
                          <a:blip r:embed="rId44"/>
                          <a:stretch>
                            <a:fillRect/>
                          </a:stretch>
                        </pic:blipFill>
                        <pic:spPr>
                          <a:xfrm>
                            <a:off x="0" y="0"/>
                            <a:ext cx="2194560" cy="1645920"/>
                          </a:xfrm>
                          <a:prstGeom prst="rect">
                            <a:avLst/>
                          </a:prstGeom>
                        </pic:spPr>
                      </pic:pic>
                    </a:graphicData>
                  </a:graphic>
                </wp:inline>
              </w:drawing>
            </w:r>
          </w:p>
        </w:tc>
        <w:tc>
          <w:tcPr>
            <w:tcW w:w="6176" w:type="dxa"/>
          </w:tcPr>
          <w:p w14:paraId="0DA4A77C" w14:textId="4D6829A2" w:rsidR="00A065CB" w:rsidRPr="006D080E" w:rsidRDefault="1D3C947A" w:rsidP="1D3C947A">
            <w:pPr>
              <w:pStyle w:val="ListParagraph"/>
              <w:numPr>
                <w:ilvl w:val="0"/>
                <w:numId w:val="21"/>
              </w:numPr>
              <w:spacing w:before="60" w:after="60" w:line="240" w:lineRule="auto"/>
              <w:contextualSpacing w:val="0"/>
              <w:rPr>
                <w:rFonts w:eastAsiaTheme="minorEastAsia"/>
                <w:sz w:val="20"/>
                <w:szCs w:val="20"/>
              </w:rPr>
            </w:pPr>
            <w:r w:rsidRPr="1D3C947A">
              <w:rPr>
                <w:rFonts w:eastAsiaTheme="minorEastAsia"/>
                <w:sz w:val="20"/>
                <w:szCs w:val="20"/>
              </w:rPr>
              <w:t>Revisit Effective Science T&amp;L (10 min)</w:t>
            </w:r>
          </w:p>
          <w:p w14:paraId="30D95B63" w14:textId="4E9F8D75" w:rsidR="00A065CB" w:rsidRPr="006D080E" w:rsidRDefault="1D3C947A" w:rsidP="1D3C947A">
            <w:pPr>
              <w:pStyle w:val="ListParagraph"/>
              <w:numPr>
                <w:ilvl w:val="1"/>
                <w:numId w:val="21"/>
              </w:numPr>
              <w:spacing w:before="60" w:after="60" w:line="240" w:lineRule="auto"/>
              <w:contextualSpacing w:val="0"/>
              <w:rPr>
                <w:rFonts w:eastAsiaTheme="minorEastAsia"/>
                <w:sz w:val="20"/>
                <w:szCs w:val="20"/>
              </w:rPr>
            </w:pPr>
            <w:r w:rsidRPr="1D3C947A">
              <w:rPr>
                <w:rFonts w:eastAsiaTheme="minorEastAsia"/>
                <w:sz w:val="20"/>
                <w:szCs w:val="20"/>
              </w:rPr>
              <w:t>Invite participants to revise their effective science T&amp;L charts based on their experiences/learning so far. Remind them to use a different color marker.</w:t>
            </w:r>
          </w:p>
        </w:tc>
      </w:tr>
      <w:tr w:rsidR="00C26006" w:rsidRPr="006D080E" w14:paraId="0C334B62" w14:textId="77777777" w:rsidTr="1D3C947A">
        <w:trPr>
          <w:trHeight w:val="484"/>
        </w:trPr>
        <w:tc>
          <w:tcPr>
            <w:tcW w:w="1437" w:type="dxa"/>
            <w:vMerge/>
          </w:tcPr>
          <w:p w14:paraId="51779D5E" w14:textId="77777777" w:rsidR="00C26006" w:rsidRPr="006D080E" w:rsidRDefault="00C26006" w:rsidP="00993164">
            <w:pPr>
              <w:spacing w:before="60" w:after="60" w:line="240" w:lineRule="auto"/>
              <w:jc w:val="center"/>
              <w:rPr>
                <w:rFonts w:eastAsiaTheme="minorEastAsia" w:cstheme="minorHAnsi"/>
                <w:noProof/>
                <w:sz w:val="20"/>
                <w:szCs w:val="20"/>
              </w:rPr>
            </w:pPr>
          </w:p>
        </w:tc>
        <w:tc>
          <w:tcPr>
            <w:tcW w:w="3105" w:type="dxa"/>
            <w:vMerge/>
          </w:tcPr>
          <w:p w14:paraId="74DD02F3" w14:textId="77777777" w:rsidR="00C26006" w:rsidRPr="006D080E" w:rsidRDefault="00C26006" w:rsidP="00993164">
            <w:pPr>
              <w:spacing w:before="60" w:after="60" w:line="240" w:lineRule="auto"/>
              <w:rPr>
                <w:rFonts w:eastAsiaTheme="minorEastAsia" w:cstheme="minorHAnsi"/>
                <w:b/>
                <w:bCs/>
                <w:color w:val="000000" w:themeColor="text1"/>
                <w:sz w:val="20"/>
                <w:szCs w:val="20"/>
              </w:rPr>
            </w:pPr>
          </w:p>
        </w:tc>
        <w:tc>
          <w:tcPr>
            <w:tcW w:w="3672" w:type="dxa"/>
            <w:shd w:val="clear" w:color="auto" w:fill="auto"/>
          </w:tcPr>
          <w:p w14:paraId="5DC72261" w14:textId="2C1CB63A" w:rsidR="00C26006" w:rsidRPr="006D080E" w:rsidRDefault="00AC4EC3" w:rsidP="00993164">
            <w:pPr>
              <w:spacing w:before="60" w:after="60" w:line="240" w:lineRule="auto"/>
              <w:rPr>
                <w:rFonts w:cstheme="minorHAnsi"/>
                <w:noProof/>
              </w:rPr>
            </w:pPr>
            <w:r w:rsidRPr="00AC4EC3">
              <w:rPr>
                <w:rFonts w:cstheme="minorHAnsi"/>
                <w:noProof/>
              </w:rPr>
              <w:drawing>
                <wp:inline distT="0" distB="0" distL="0" distR="0" wp14:anchorId="64879547" wp14:editId="4076A633">
                  <wp:extent cx="2194560" cy="1645920"/>
                  <wp:effectExtent l="0" t="0" r="2540" b="5080"/>
                  <wp:docPr id="1881163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63809" name=""/>
                          <pic:cNvPicPr/>
                        </pic:nvPicPr>
                        <pic:blipFill>
                          <a:blip r:embed="rId45"/>
                          <a:stretch>
                            <a:fillRect/>
                          </a:stretch>
                        </pic:blipFill>
                        <pic:spPr>
                          <a:xfrm>
                            <a:off x="0" y="0"/>
                            <a:ext cx="2194560" cy="1645920"/>
                          </a:xfrm>
                          <a:prstGeom prst="rect">
                            <a:avLst/>
                          </a:prstGeom>
                        </pic:spPr>
                      </pic:pic>
                    </a:graphicData>
                  </a:graphic>
                </wp:inline>
              </w:drawing>
            </w:r>
          </w:p>
        </w:tc>
        <w:tc>
          <w:tcPr>
            <w:tcW w:w="6176" w:type="dxa"/>
          </w:tcPr>
          <w:p w14:paraId="2E52426B" w14:textId="2EE8CF4E" w:rsidR="00C26006"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Day 3 Focus Questions (0 min)</w:t>
            </w:r>
          </w:p>
          <w:p w14:paraId="3B7ED80D" w14:textId="24CAD06D" w:rsidR="00C26006" w:rsidRPr="006D080E" w:rsidRDefault="00C26006" w:rsidP="00A8470B">
            <w:pPr>
              <w:pStyle w:val="ListParagraph"/>
              <w:numPr>
                <w:ilvl w:val="1"/>
                <w:numId w:val="30"/>
              </w:numPr>
              <w:spacing w:before="60" w:after="60" w:line="240" w:lineRule="auto"/>
              <w:contextualSpacing w:val="0"/>
              <w:rPr>
                <w:rFonts w:eastAsiaTheme="minorEastAsia" w:cstheme="minorHAnsi"/>
                <w:b/>
                <w:bCs/>
                <w:sz w:val="20"/>
                <w:szCs w:val="20"/>
              </w:rPr>
            </w:pPr>
            <w:r w:rsidRPr="006D080E">
              <w:rPr>
                <w:rFonts w:eastAsiaTheme="minorEastAsia" w:cstheme="minorHAnsi"/>
                <w:sz w:val="20"/>
                <w:szCs w:val="20"/>
              </w:rPr>
              <w:t>Highlight the FQs.</w:t>
            </w:r>
          </w:p>
        </w:tc>
      </w:tr>
      <w:tr w:rsidR="00C26006" w:rsidRPr="006D080E" w14:paraId="6D0720C4" w14:textId="77777777" w:rsidTr="1D3C947A">
        <w:trPr>
          <w:trHeight w:val="484"/>
        </w:trPr>
        <w:tc>
          <w:tcPr>
            <w:tcW w:w="1437" w:type="dxa"/>
            <w:vMerge/>
          </w:tcPr>
          <w:p w14:paraId="678E759C" w14:textId="77777777" w:rsidR="00C26006" w:rsidRPr="006D080E" w:rsidRDefault="00C26006" w:rsidP="00993164">
            <w:pPr>
              <w:spacing w:before="60" w:after="60" w:line="240" w:lineRule="auto"/>
              <w:rPr>
                <w:rFonts w:cstheme="minorHAnsi"/>
              </w:rPr>
            </w:pPr>
          </w:p>
        </w:tc>
        <w:tc>
          <w:tcPr>
            <w:tcW w:w="3105" w:type="dxa"/>
            <w:vMerge/>
          </w:tcPr>
          <w:p w14:paraId="387E8788" w14:textId="77777777" w:rsidR="00C26006" w:rsidRPr="006D080E" w:rsidRDefault="00C26006" w:rsidP="00993164">
            <w:pPr>
              <w:spacing w:before="60" w:after="60" w:line="240" w:lineRule="auto"/>
              <w:rPr>
                <w:rFonts w:cstheme="minorHAnsi"/>
              </w:rPr>
            </w:pPr>
          </w:p>
        </w:tc>
        <w:tc>
          <w:tcPr>
            <w:tcW w:w="3672" w:type="dxa"/>
            <w:shd w:val="clear" w:color="auto" w:fill="auto"/>
          </w:tcPr>
          <w:p w14:paraId="278CA9A7" w14:textId="61F11645" w:rsidR="00C26006" w:rsidRPr="006D080E" w:rsidRDefault="00AC4EC3" w:rsidP="00993164">
            <w:pPr>
              <w:spacing w:before="60" w:after="60" w:line="240" w:lineRule="auto"/>
              <w:rPr>
                <w:rFonts w:eastAsia="Times New Roman" w:cstheme="minorHAnsi"/>
                <w:color w:val="000000" w:themeColor="text1"/>
              </w:rPr>
            </w:pPr>
            <w:r w:rsidRPr="00AC4EC3">
              <w:rPr>
                <w:rFonts w:cstheme="minorHAnsi"/>
                <w:noProof/>
              </w:rPr>
              <w:drawing>
                <wp:inline distT="0" distB="0" distL="0" distR="0" wp14:anchorId="78F03EB6" wp14:editId="33A2D0AB">
                  <wp:extent cx="2194560" cy="1645920"/>
                  <wp:effectExtent l="0" t="0" r="2540" b="5080"/>
                  <wp:docPr id="729165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65319" name=""/>
                          <pic:cNvPicPr/>
                        </pic:nvPicPr>
                        <pic:blipFill>
                          <a:blip r:embed="rId46"/>
                          <a:stretch>
                            <a:fillRect/>
                          </a:stretch>
                        </pic:blipFill>
                        <pic:spPr>
                          <a:xfrm>
                            <a:off x="0" y="0"/>
                            <a:ext cx="2194560" cy="1645920"/>
                          </a:xfrm>
                          <a:prstGeom prst="rect">
                            <a:avLst/>
                          </a:prstGeom>
                        </pic:spPr>
                      </pic:pic>
                    </a:graphicData>
                  </a:graphic>
                </wp:inline>
              </w:drawing>
            </w:r>
          </w:p>
        </w:tc>
        <w:tc>
          <w:tcPr>
            <w:tcW w:w="6176" w:type="dxa"/>
          </w:tcPr>
          <w:p w14:paraId="4F12A6A5" w14:textId="19A2CC88" w:rsidR="00C26006"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Reflection (5 min)</w:t>
            </w:r>
          </w:p>
          <w:p w14:paraId="1DE93B0E" w14:textId="688981E2" w:rsidR="00C26006" w:rsidRPr="006D080E" w:rsidRDefault="00C26006" w:rsidP="00A8470B">
            <w:pPr>
              <w:pStyle w:val="ListParagraph"/>
              <w:numPr>
                <w:ilvl w:val="0"/>
                <w:numId w:val="18"/>
              </w:numPr>
              <w:spacing w:before="60" w:after="60" w:line="240" w:lineRule="auto"/>
              <w:ind w:left="504" w:hanging="504"/>
              <w:contextualSpacing w:val="0"/>
              <w:rPr>
                <w:rFonts w:eastAsiaTheme="minorEastAsia" w:cstheme="minorHAnsi"/>
                <w:sz w:val="20"/>
                <w:szCs w:val="20"/>
              </w:rPr>
            </w:pPr>
            <w:r w:rsidRPr="006D080E">
              <w:rPr>
                <w:rFonts w:eastAsiaTheme="minorEastAsia" w:cstheme="minorHAnsi"/>
                <w:sz w:val="20"/>
                <w:szCs w:val="20"/>
              </w:rPr>
              <w:t>Direct participants to the daily reflections sheet (PD Binder p.__). Completed sheets can be left in the center of each table.</w:t>
            </w:r>
          </w:p>
          <w:p w14:paraId="1E7C6727" w14:textId="303843FF" w:rsidR="00C26006" w:rsidRPr="006D080E" w:rsidRDefault="00C26006" w:rsidP="00A8470B">
            <w:pPr>
              <w:pStyle w:val="ListParagraph"/>
              <w:numPr>
                <w:ilvl w:val="0"/>
                <w:numId w:val="18"/>
              </w:numPr>
              <w:spacing w:before="60" w:after="60" w:line="240" w:lineRule="auto"/>
              <w:ind w:left="504" w:hanging="504"/>
              <w:contextualSpacing w:val="0"/>
              <w:rPr>
                <w:rFonts w:eastAsiaTheme="minorEastAsia" w:cstheme="minorHAnsi"/>
                <w:sz w:val="20"/>
                <w:szCs w:val="20"/>
              </w:rPr>
            </w:pPr>
            <w:r w:rsidRPr="006D080E">
              <w:rPr>
                <w:rFonts w:eastAsiaTheme="minorEastAsia" w:cstheme="minorHAnsi"/>
                <w:sz w:val="20"/>
                <w:szCs w:val="20"/>
              </w:rPr>
              <w:t>Remind Participants about the parking lot should they need to post a question or need.</w:t>
            </w:r>
          </w:p>
          <w:p w14:paraId="56F69A59" w14:textId="5BE85C16" w:rsidR="00C26006" w:rsidRPr="006D080E" w:rsidRDefault="00C26006" w:rsidP="00993164">
            <w:pPr>
              <w:pStyle w:val="ListParagraph"/>
              <w:spacing w:before="60" w:after="60" w:line="240" w:lineRule="auto"/>
              <w:contextualSpacing w:val="0"/>
              <w:rPr>
                <w:rFonts w:eastAsiaTheme="minorEastAsia" w:cstheme="minorHAnsi"/>
                <w:b/>
                <w:bCs/>
                <w:sz w:val="20"/>
                <w:szCs w:val="20"/>
              </w:rPr>
            </w:pPr>
          </w:p>
        </w:tc>
      </w:tr>
      <w:tr w:rsidR="00C26006" w:rsidRPr="006D080E" w14:paraId="002B133E" w14:textId="77777777" w:rsidTr="1D3C947A">
        <w:trPr>
          <w:trHeight w:val="484"/>
        </w:trPr>
        <w:tc>
          <w:tcPr>
            <w:tcW w:w="1437" w:type="dxa"/>
            <w:vMerge/>
          </w:tcPr>
          <w:p w14:paraId="7FC0FC8D" w14:textId="77777777" w:rsidR="00C26006" w:rsidRPr="006D080E" w:rsidRDefault="00C26006" w:rsidP="00993164">
            <w:pPr>
              <w:spacing w:before="60" w:after="60" w:line="240" w:lineRule="auto"/>
              <w:rPr>
                <w:rFonts w:cstheme="minorHAnsi"/>
                <w:noProof/>
              </w:rPr>
            </w:pPr>
          </w:p>
        </w:tc>
        <w:tc>
          <w:tcPr>
            <w:tcW w:w="3105" w:type="dxa"/>
            <w:vMerge/>
          </w:tcPr>
          <w:p w14:paraId="2B849A6D" w14:textId="560B04B8" w:rsidR="00C26006" w:rsidRPr="006D080E" w:rsidRDefault="00C26006" w:rsidP="00993164">
            <w:pPr>
              <w:spacing w:before="60" w:after="60" w:line="240" w:lineRule="auto"/>
              <w:rPr>
                <w:rFonts w:cstheme="minorHAnsi"/>
                <w:noProof/>
              </w:rPr>
            </w:pPr>
          </w:p>
        </w:tc>
        <w:tc>
          <w:tcPr>
            <w:tcW w:w="3672" w:type="dxa"/>
            <w:shd w:val="clear" w:color="auto" w:fill="auto"/>
          </w:tcPr>
          <w:p w14:paraId="5AB5A49B" w14:textId="0688E54E" w:rsidR="00C26006" w:rsidRPr="006D080E" w:rsidRDefault="00AC4EC3" w:rsidP="00993164">
            <w:pPr>
              <w:spacing w:before="60" w:after="60" w:line="240" w:lineRule="auto"/>
              <w:rPr>
                <w:rFonts w:eastAsiaTheme="minorEastAsia" w:cstheme="minorHAnsi"/>
                <w:noProof/>
                <w:sz w:val="20"/>
                <w:szCs w:val="20"/>
              </w:rPr>
            </w:pPr>
            <w:r w:rsidRPr="00AC4EC3">
              <w:rPr>
                <w:rFonts w:cstheme="minorHAnsi"/>
                <w:noProof/>
              </w:rPr>
              <w:drawing>
                <wp:inline distT="0" distB="0" distL="0" distR="0" wp14:anchorId="4CD1969C" wp14:editId="1F8BBE22">
                  <wp:extent cx="2194560" cy="1645920"/>
                  <wp:effectExtent l="0" t="0" r="2540" b="5080"/>
                  <wp:docPr id="2112005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05033" name=""/>
                          <pic:cNvPicPr/>
                        </pic:nvPicPr>
                        <pic:blipFill>
                          <a:blip r:embed="rId47"/>
                          <a:stretch>
                            <a:fillRect/>
                          </a:stretch>
                        </pic:blipFill>
                        <pic:spPr>
                          <a:xfrm>
                            <a:off x="0" y="0"/>
                            <a:ext cx="2194560" cy="1645920"/>
                          </a:xfrm>
                          <a:prstGeom prst="rect">
                            <a:avLst/>
                          </a:prstGeom>
                        </pic:spPr>
                      </pic:pic>
                    </a:graphicData>
                  </a:graphic>
                </wp:inline>
              </w:drawing>
            </w:r>
          </w:p>
        </w:tc>
        <w:tc>
          <w:tcPr>
            <w:tcW w:w="6176" w:type="dxa"/>
          </w:tcPr>
          <w:p w14:paraId="104417CC" w14:textId="28C595E9" w:rsidR="00C26006"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Homework (5 min)</w:t>
            </w:r>
          </w:p>
          <w:p w14:paraId="3F14DDFE" w14:textId="6F41927C" w:rsidR="00C26006" w:rsidRPr="006D080E" w:rsidRDefault="00C26006" w:rsidP="00A8470B">
            <w:pPr>
              <w:pStyle w:val="ListParagraph"/>
              <w:numPr>
                <w:ilvl w:val="0"/>
                <w:numId w:val="43"/>
              </w:numPr>
              <w:spacing w:before="60" w:after="60" w:line="240" w:lineRule="auto"/>
              <w:contextualSpacing w:val="0"/>
              <w:rPr>
                <w:rFonts w:eastAsiaTheme="minorEastAsia" w:cstheme="minorHAnsi"/>
                <w:sz w:val="20"/>
                <w:szCs w:val="20"/>
              </w:rPr>
            </w:pPr>
            <w:r w:rsidRPr="006D080E">
              <w:rPr>
                <w:rFonts w:eastAsiaTheme="minorEastAsia" w:cstheme="minorHAnsi"/>
                <w:sz w:val="20"/>
                <w:szCs w:val="20"/>
              </w:rPr>
              <w:t>Provide instructions for completing the homework assignment.</w:t>
            </w:r>
          </w:p>
          <w:p w14:paraId="0578A3A8" w14:textId="5E6AF571" w:rsidR="00C26006" w:rsidRPr="006D080E" w:rsidRDefault="00C26006" w:rsidP="00993164">
            <w:pPr>
              <w:pStyle w:val="ListParagraph"/>
              <w:spacing w:before="60" w:after="60" w:line="240" w:lineRule="auto"/>
              <w:ind w:left="0"/>
              <w:contextualSpacing w:val="0"/>
              <w:rPr>
                <w:rFonts w:eastAsiaTheme="minorEastAsia" w:cstheme="minorHAnsi"/>
                <w:sz w:val="20"/>
                <w:szCs w:val="20"/>
              </w:rPr>
            </w:pPr>
          </w:p>
        </w:tc>
      </w:tr>
      <w:tr w:rsidR="00C26006" w:rsidRPr="006D080E" w14:paraId="5FCFDF77" w14:textId="77777777" w:rsidTr="1D3C947A">
        <w:trPr>
          <w:trHeight w:val="484"/>
        </w:trPr>
        <w:tc>
          <w:tcPr>
            <w:tcW w:w="1437" w:type="dxa"/>
            <w:vMerge/>
          </w:tcPr>
          <w:p w14:paraId="5D415ECB" w14:textId="77777777" w:rsidR="00C26006" w:rsidRPr="006D080E" w:rsidRDefault="00C26006" w:rsidP="00993164">
            <w:pPr>
              <w:spacing w:before="60" w:after="60" w:line="240" w:lineRule="auto"/>
              <w:rPr>
                <w:rFonts w:cstheme="minorHAnsi"/>
                <w:noProof/>
              </w:rPr>
            </w:pPr>
          </w:p>
        </w:tc>
        <w:tc>
          <w:tcPr>
            <w:tcW w:w="3105" w:type="dxa"/>
            <w:vMerge/>
          </w:tcPr>
          <w:p w14:paraId="2FDE6F42" w14:textId="77777777" w:rsidR="00C26006" w:rsidRPr="006D080E" w:rsidRDefault="00C26006" w:rsidP="00993164">
            <w:pPr>
              <w:spacing w:before="60" w:after="60" w:line="240" w:lineRule="auto"/>
              <w:rPr>
                <w:rFonts w:cstheme="minorHAnsi"/>
                <w:noProof/>
              </w:rPr>
            </w:pPr>
          </w:p>
        </w:tc>
        <w:tc>
          <w:tcPr>
            <w:tcW w:w="3672" w:type="dxa"/>
            <w:shd w:val="clear" w:color="auto" w:fill="auto"/>
          </w:tcPr>
          <w:p w14:paraId="035F04D5" w14:textId="1BE96508" w:rsidR="00C26006" w:rsidRPr="00AC4EC3" w:rsidRDefault="00AC4EC3" w:rsidP="00993164">
            <w:pPr>
              <w:spacing w:before="60" w:after="60" w:line="240" w:lineRule="auto"/>
              <w:rPr>
                <w:rFonts w:eastAsiaTheme="minorEastAsia" w:cstheme="minorHAnsi"/>
                <w:b/>
                <w:bCs/>
                <w:noProof/>
                <w:sz w:val="20"/>
                <w:szCs w:val="20"/>
              </w:rPr>
            </w:pPr>
            <w:r w:rsidRPr="00AC4EC3">
              <w:rPr>
                <w:rFonts w:cstheme="minorHAnsi"/>
                <w:b/>
                <w:bCs/>
                <w:noProof/>
              </w:rPr>
              <w:drawing>
                <wp:inline distT="0" distB="0" distL="0" distR="0" wp14:anchorId="63D59A14" wp14:editId="1484D79F">
                  <wp:extent cx="2194560" cy="1645920"/>
                  <wp:effectExtent l="0" t="0" r="2540" b="5080"/>
                  <wp:docPr id="466078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78278" name=""/>
                          <pic:cNvPicPr/>
                        </pic:nvPicPr>
                        <pic:blipFill>
                          <a:blip r:embed="rId48"/>
                          <a:stretch>
                            <a:fillRect/>
                          </a:stretch>
                        </pic:blipFill>
                        <pic:spPr>
                          <a:xfrm>
                            <a:off x="0" y="0"/>
                            <a:ext cx="2194560" cy="1645920"/>
                          </a:xfrm>
                          <a:prstGeom prst="rect">
                            <a:avLst/>
                          </a:prstGeom>
                        </pic:spPr>
                      </pic:pic>
                    </a:graphicData>
                  </a:graphic>
                </wp:inline>
              </w:drawing>
            </w:r>
          </w:p>
        </w:tc>
        <w:tc>
          <w:tcPr>
            <w:tcW w:w="6176" w:type="dxa"/>
          </w:tcPr>
          <w:p w14:paraId="6F49084A" w14:textId="755E033F" w:rsidR="00C26006" w:rsidRPr="006D080E" w:rsidRDefault="1D3C947A" w:rsidP="1D3C947A">
            <w:pPr>
              <w:pStyle w:val="ListParagraph"/>
              <w:numPr>
                <w:ilvl w:val="0"/>
                <w:numId w:val="21"/>
              </w:numPr>
              <w:spacing w:before="60" w:after="60" w:line="240" w:lineRule="auto"/>
              <w:contextualSpacing w:val="0"/>
              <w:rPr>
                <w:rFonts w:eastAsiaTheme="minorEastAsia"/>
                <w:b/>
                <w:bCs/>
                <w:sz w:val="20"/>
                <w:szCs w:val="20"/>
              </w:rPr>
            </w:pPr>
            <w:r w:rsidRPr="1D3C947A">
              <w:rPr>
                <w:rFonts w:eastAsiaTheme="minorEastAsia"/>
                <w:b/>
                <w:bCs/>
                <w:sz w:val="20"/>
                <w:szCs w:val="20"/>
              </w:rPr>
              <w:t>BSCS (0 min)</w:t>
            </w:r>
          </w:p>
        </w:tc>
      </w:tr>
    </w:tbl>
    <w:p w14:paraId="003540BC" w14:textId="77777777" w:rsidR="00C16E98" w:rsidRDefault="00C16E98" w:rsidP="00993164">
      <w:pPr>
        <w:spacing w:line="240" w:lineRule="auto"/>
        <w:rPr>
          <w:rFonts w:eastAsiaTheme="minorEastAsia"/>
          <w:sz w:val="20"/>
          <w:szCs w:val="20"/>
        </w:rPr>
      </w:pPr>
    </w:p>
    <w:sectPr w:rsidR="00C16E98" w:rsidSect="00FA0FF7">
      <w:headerReference w:type="default" r:id="rId49"/>
      <w:footerReference w:type="even" r:id="rId50"/>
      <w:footerReference w:type="default" r:id="rId51"/>
      <w:pgSz w:w="15840" w:h="12240" w:orient="landscape" w:code="1"/>
      <w:pgMar w:top="114" w:right="720" w:bottom="288" w:left="720" w:header="90" w:footer="43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3E5740" w14:textId="77777777" w:rsidR="00FA0FF7" w:rsidRDefault="00FA0FF7" w:rsidP="00A45C28">
      <w:pPr>
        <w:spacing w:after="0" w:line="240" w:lineRule="auto"/>
      </w:pPr>
      <w:r>
        <w:separator/>
      </w:r>
    </w:p>
  </w:endnote>
  <w:endnote w:type="continuationSeparator" w:id="0">
    <w:p w14:paraId="123BDF41" w14:textId="77777777" w:rsidR="00FA0FF7" w:rsidRDefault="00FA0FF7" w:rsidP="00A45C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F42E7" w14:textId="77777777" w:rsidR="00A463D4" w:rsidRDefault="00A463D4">
    <w:pPr>
      <w:pStyle w:val="Footer"/>
    </w:pPr>
  </w:p>
  <w:p w14:paraId="3E965609" w14:textId="77777777" w:rsidR="00A463D4" w:rsidRDefault="00A463D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727572081"/>
      <w:docPartObj>
        <w:docPartGallery w:val="Page Numbers (Bottom of Page)"/>
        <w:docPartUnique/>
      </w:docPartObj>
    </w:sdtPr>
    <w:sdtContent>
      <w:sdt>
        <w:sdtPr>
          <w:rPr>
            <w:rFonts w:ascii="Arial" w:hAnsi="Arial" w:cs="Arial"/>
            <w:sz w:val="18"/>
            <w:szCs w:val="18"/>
          </w:rPr>
          <w:id w:val="312988206"/>
          <w:docPartObj>
            <w:docPartGallery w:val="Page Numbers (Top of Page)"/>
            <w:docPartUnique/>
          </w:docPartObj>
        </w:sdtPr>
        <w:sdtContent>
          <w:p w14:paraId="53E9181D" w14:textId="218E27C7" w:rsidR="00A463D4" w:rsidRPr="00942D77" w:rsidRDefault="00A463D4" w:rsidP="00456D28">
            <w:pPr>
              <w:tabs>
                <w:tab w:val="center" w:pos="6480"/>
                <w:tab w:val="right" w:pos="13500"/>
              </w:tabs>
              <w:spacing w:after="0" w:line="240" w:lineRule="auto"/>
              <w:rPr>
                <w:rFonts w:cstheme="minorHAnsi"/>
                <w:sz w:val="18"/>
                <w:szCs w:val="18"/>
              </w:rPr>
            </w:pPr>
            <w:r w:rsidRPr="00942D77">
              <w:rPr>
                <w:rFonts w:cstheme="minorHAnsi"/>
                <w:sz w:val="18"/>
                <w:szCs w:val="18"/>
              </w:rPr>
              <w:t>© 2020 BSCS</w:t>
            </w:r>
            <w:r w:rsidRPr="00942D77">
              <w:rPr>
                <w:rFonts w:cstheme="minorHAnsi"/>
                <w:sz w:val="18"/>
                <w:szCs w:val="18"/>
              </w:rPr>
              <w:tab/>
            </w:r>
            <w:r w:rsidRPr="00942D77">
              <w:rPr>
                <w:rFonts w:cstheme="minorHAnsi"/>
                <w:bCs/>
              </w:rPr>
              <w:fldChar w:fldCharType="begin"/>
            </w:r>
            <w:r w:rsidRPr="00942D77">
              <w:rPr>
                <w:rFonts w:cstheme="minorHAnsi"/>
                <w:bCs/>
              </w:rPr>
              <w:instrText xml:space="preserve"> PAGE </w:instrText>
            </w:r>
            <w:r w:rsidRPr="00942D77">
              <w:rPr>
                <w:rFonts w:cstheme="minorHAnsi"/>
                <w:bCs/>
              </w:rPr>
              <w:fldChar w:fldCharType="separate"/>
            </w:r>
            <w:r w:rsidRPr="00942D77">
              <w:rPr>
                <w:rFonts w:cstheme="minorHAnsi"/>
                <w:bCs/>
                <w:noProof/>
              </w:rPr>
              <w:t>25</w:t>
            </w:r>
            <w:r w:rsidRPr="00942D77">
              <w:rPr>
                <w:rFonts w:cstheme="minorHAnsi"/>
                <w:bCs/>
              </w:rPr>
              <w:fldChar w:fldCharType="end"/>
            </w:r>
            <w:r w:rsidRPr="00942D77">
              <w:rPr>
                <w:rFonts w:cstheme="minorHAnsi"/>
                <w:sz w:val="18"/>
                <w:szCs w:val="18"/>
              </w:rPr>
              <w:tab/>
              <w:t>SSUP DAY 3</w:t>
            </w:r>
          </w:p>
          <w:p w14:paraId="304EE594" w14:textId="759AF66B" w:rsidR="00A463D4" w:rsidRPr="001F5B7C" w:rsidRDefault="00A463D4" w:rsidP="00456D28">
            <w:pPr>
              <w:tabs>
                <w:tab w:val="center" w:pos="6480"/>
                <w:tab w:val="right" w:pos="13500"/>
              </w:tabs>
              <w:spacing w:after="0" w:line="240" w:lineRule="auto"/>
              <w:rPr>
                <w:rFonts w:ascii="Arial" w:hAnsi="Arial" w:cs="Arial"/>
                <w:sz w:val="18"/>
                <w:szCs w:val="18"/>
              </w:rPr>
            </w:pPr>
            <w:r w:rsidRPr="00942D77">
              <w:rPr>
                <w:rFonts w:cstheme="minorHAnsi"/>
                <w:sz w:val="18"/>
                <w:szCs w:val="18"/>
              </w:rPr>
              <w:tab/>
            </w:r>
            <w:r w:rsidRPr="00942D77">
              <w:rPr>
                <w:rFonts w:cstheme="minorHAnsi"/>
                <w:sz w:val="18"/>
                <w:szCs w:val="18"/>
              </w:rPr>
              <w:tab/>
              <w:t xml:space="preserve">Summer Institute </w:t>
            </w:r>
            <w:r w:rsidR="00993164">
              <w:rPr>
                <w:rFonts w:cstheme="minorHAnsi"/>
                <w:sz w:val="18"/>
                <w:szCs w:val="18"/>
              </w:rPr>
              <w:t>Cohort 2</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D6360C" w14:textId="77777777" w:rsidR="00FA0FF7" w:rsidRDefault="00FA0FF7" w:rsidP="00A45C28">
      <w:pPr>
        <w:spacing w:after="0" w:line="240" w:lineRule="auto"/>
      </w:pPr>
      <w:r>
        <w:separator/>
      </w:r>
    </w:p>
  </w:footnote>
  <w:footnote w:type="continuationSeparator" w:id="0">
    <w:p w14:paraId="51ED1EBC" w14:textId="77777777" w:rsidR="00FA0FF7" w:rsidRDefault="00FA0FF7" w:rsidP="00A45C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86BB3" w14:textId="77777777" w:rsidR="00A463D4" w:rsidRDefault="00A463D4">
    <w:pPr>
      <w:pStyle w:val="Header"/>
    </w:pPr>
  </w:p>
  <w:p w14:paraId="6678AF01" w14:textId="77777777" w:rsidR="00A463D4" w:rsidRDefault="00A463D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553EF"/>
    <w:multiLevelType w:val="hybridMultilevel"/>
    <w:tmpl w:val="7A5A48F6"/>
    <w:lvl w:ilvl="0" w:tplc="6ABAD07C">
      <w:start w:val="1"/>
      <w:numFmt w:val="bullet"/>
      <w:lvlText w:val=""/>
      <w:lvlJc w:val="left"/>
      <w:pPr>
        <w:ind w:left="360" w:hanging="360"/>
      </w:pPr>
      <w:rPr>
        <w:rFonts w:ascii="Symbol" w:hAnsi="Symbol" w:hint="default"/>
      </w:rPr>
    </w:lvl>
    <w:lvl w:ilvl="1" w:tplc="A146718A">
      <w:start w:val="1"/>
      <w:numFmt w:val="bullet"/>
      <w:lvlText w:val="o"/>
      <w:lvlJc w:val="left"/>
      <w:pPr>
        <w:ind w:left="1080" w:hanging="360"/>
      </w:pPr>
      <w:rPr>
        <w:rFonts w:ascii="Courier New" w:hAnsi="Courier New" w:hint="default"/>
      </w:rPr>
    </w:lvl>
    <w:lvl w:ilvl="2" w:tplc="16F06568">
      <w:start w:val="1"/>
      <w:numFmt w:val="bullet"/>
      <w:lvlText w:val=""/>
      <w:lvlJc w:val="left"/>
      <w:pPr>
        <w:ind w:left="1800" w:hanging="360"/>
      </w:pPr>
      <w:rPr>
        <w:rFonts w:ascii="Wingdings" w:hAnsi="Wingdings" w:hint="default"/>
      </w:rPr>
    </w:lvl>
    <w:lvl w:ilvl="3" w:tplc="DED8AC1A">
      <w:start w:val="1"/>
      <w:numFmt w:val="bullet"/>
      <w:lvlText w:val=""/>
      <w:lvlJc w:val="left"/>
      <w:pPr>
        <w:ind w:left="2520" w:hanging="360"/>
      </w:pPr>
      <w:rPr>
        <w:rFonts w:ascii="Symbol" w:hAnsi="Symbol" w:hint="default"/>
      </w:rPr>
    </w:lvl>
    <w:lvl w:ilvl="4" w:tplc="F1F4E6AE">
      <w:start w:val="1"/>
      <w:numFmt w:val="bullet"/>
      <w:lvlText w:val="o"/>
      <w:lvlJc w:val="left"/>
      <w:pPr>
        <w:ind w:left="3240" w:hanging="360"/>
      </w:pPr>
      <w:rPr>
        <w:rFonts w:ascii="Courier New" w:hAnsi="Courier New" w:hint="default"/>
      </w:rPr>
    </w:lvl>
    <w:lvl w:ilvl="5" w:tplc="2AE62FF6">
      <w:start w:val="1"/>
      <w:numFmt w:val="bullet"/>
      <w:lvlText w:val=""/>
      <w:lvlJc w:val="left"/>
      <w:pPr>
        <w:ind w:left="3960" w:hanging="360"/>
      </w:pPr>
      <w:rPr>
        <w:rFonts w:ascii="Wingdings" w:hAnsi="Wingdings" w:hint="default"/>
      </w:rPr>
    </w:lvl>
    <w:lvl w:ilvl="6" w:tplc="39165F7C">
      <w:start w:val="1"/>
      <w:numFmt w:val="bullet"/>
      <w:lvlText w:val=""/>
      <w:lvlJc w:val="left"/>
      <w:pPr>
        <w:ind w:left="4680" w:hanging="360"/>
      </w:pPr>
      <w:rPr>
        <w:rFonts w:ascii="Symbol" w:hAnsi="Symbol" w:hint="default"/>
      </w:rPr>
    </w:lvl>
    <w:lvl w:ilvl="7" w:tplc="B08674A0">
      <w:start w:val="1"/>
      <w:numFmt w:val="bullet"/>
      <w:lvlText w:val="o"/>
      <w:lvlJc w:val="left"/>
      <w:pPr>
        <w:ind w:left="5400" w:hanging="360"/>
      </w:pPr>
      <w:rPr>
        <w:rFonts w:ascii="Courier New" w:hAnsi="Courier New" w:hint="default"/>
      </w:rPr>
    </w:lvl>
    <w:lvl w:ilvl="8" w:tplc="9D60FDE0">
      <w:start w:val="1"/>
      <w:numFmt w:val="bullet"/>
      <w:lvlText w:val=""/>
      <w:lvlJc w:val="left"/>
      <w:pPr>
        <w:ind w:left="6120" w:hanging="360"/>
      </w:pPr>
      <w:rPr>
        <w:rFonts w:ascii="Wingdings" w:hAnsi="Wingdings" w:hint="default"/>
      </w:rPr>
    </w:lvl>
  </w:abstractNum>
  <w:abstractNum w:abstractNumId="1" w15:restartNumberingAfterBreak="0">
    <w:nsid w:val="03101F99"/>
    <w:multiLevelType w:val="hybridMultilevel"/>
    <w:tmpl w:val="B8786B22"/>
    <w:lvl w:ilvl="0" w:tplc="7C847AE0">
      <w:start w:val="1"/>
      <w:numFmt w:val="bullet"/>
      <w:lvlText w:val=""/>
      <w:lvlJc w:val="left"/>
      <w:pPr>
        <w:ind w:left="360" w:hanging="360"/>
      </w:pPr>
      <w:rPr>
        <w:rFonts w:ascii="Symbol" w:hAnsi="Symbol" w:hint="default"/>
      </w:rPr>
    </w:lvl>
    <w:lvl w:ilvl="1" w:tplc="5CC69ACA">
      <w:start w:val="1"/>
      <w:numFmt w:val="bullet"/>
      <w:lvlText w:val="o"/>
      <w:lvlJc w:val="left"/>
      <w:pPr>
        <w:ind w:left="1080" w:hanging="360"/>
      </w:pPr>
      <w:rPr>
        <w:rFonts w:ascii="Courier New" w:hAnsi="Courier New" w:hint="default"/>
      </w:rPr>
    </w:lvl>
    <w:lvl w:ilvl="2" w:tplc="A9E41A50">
      <w:start w:val="1"/>
      <w:numFmt w:val="bullet"/>
      <w:lvlText w:val=""/>
      <w:lvlJc w:val="left"/>
      <w:pPr>
        <w:ind w:left="1800" w:hanging="360"/>
      </w:pPr>
      <w:rPr>
        <w:rFonts w:ascii="Wingdings" w:hAnsi="Wingdings" w:hint="default"/>
      </w:rPr>
    </w:lvl>
    <w:lvl w:ilvl="3" w:tplc="DA628630">
      <w:start w:val="1"/>
      <w:numFmt w:val="bullet"/>
      <w:lvlText w:val=""/>
      <w:lvlJc w:val="left"/>
      <w:pPr>
        <w:ind w:left="2520" w:hanging="360"/>
      </w:pPr>
      <w:rPr>
        <w:rFonts w:ascii="Symbol" w:hAnsi="Symbol" w:hint="default"/>
      </w:rPr>
    </w:lvl>
    <w:lvl w:ilvl="4" w:tplc="50CAB22E">
      <w:start w:val="1"/>
      <w:numFmt w:val="bullet"/>
      <w:lvlText w:val="o"/>
      <w:lvlJc w:val="left"/>
      <w:pPr>
        <w:ind w:left="3240" w:hanging="360"/>
      </w:pPr>
      <w:rPr>
        <w:rFonts w:ascii="Courier New" w:hAnsi="Courier New" w:hint="default"/>
      </w:rPr>
    </w:lvl>
    <w:lvl w:ilvl="5" w:tplc="3B40604E">
      <w:start w:val="1"/>
      <w:numFmt w:val="bullet"/>
      <w:lvlText w:val=""/>
      <w:lvlJc w:val="left"/>
      <w:pPr>
        <w:ind w:left="3960" w:hanging="360"/>
      </w:pPr>
      <w:rPr>
        <w:rFonts w:ascii="Wingdings" w:hAnsi="Wingdings" w:hint="default"/>
      </w:rPr>
    </w:lvl>
    <w:lvl w:ilvl="6" w:tplc="23A6FC3C">
      <w:start w:val="1"/>
      <w:numFmt w:val="bullet"/>
      <w:lvlText w:val=""/>
      <w:lvlJc w:val="left"/>
      <w:pPr>
        <w:ind w:left="4680" w:hanging="360"/>
      </w:pPr>
      <w:rPr>
        <w:rFonts w:ascii="Symbol" w:hAnsi="Symbol" w:hint="default"/>
      </w:rPr>
    </w:lvl>
    <w:lvl w:ilvl="7" w:tplc="563464A2">
      <w:start w:val="1"/>
      <w:numFmt w:val="bullet"/>
      <w:lvlText w:val="o"/>
      <w:lvlJc w:val="left"/>
      <w:pPr>
        <w:ind w:left="5400" w:hanging="360"/>
      </w:pPr>
      <w:rPr>
        <w:rFonts w:ascii="Courier New" w:hAnsi="Courier New" w:hint="default"/>
      </w:rPr>
    </w:lvl>
    <w:lvl w:ilvl="8" w:tplc="37F07138">
      <w:start w:val="1"/>
      <w:numFmt w:val="bullet"/>
      <w:lvlText w:val=""/>
      <w:lvlJc w:val="left"/>
      <w:pPr>
        <w:ind w:left="6120" w:hanging="360"/>
      </w:pPr>
      <w:rPr>
        <w:rFonts w:ascii="Wingdings" w:hAnsi="Wingdings" w:hint="default"/>
      </w:rPr>
    </w:lvl>
  </w:abstractNum>
  <w:abstractNum w:abstractNumId="2" w15:restartNumberingAfterBreak="0">
    <w:nsid w:val="03DD63AB"/>
    <w:multiLevelType w:val="hybridMultilevel"/>
    <w:tmpl w:val="A76C8F24"/>
    <w:lvl w:ilvl="0" w:tplc="00727E54">
      <w:start w:val="1"/>
      <w:numFmt w:val="bullet"/>
      <w:lvlText w:val=""/>
      <w:lvlJc w:val="left"/>
      <w:pPr>
        <w:ind w:left="360" w:hanging="360"/>
      </w:pPr>
      <w:rPr>
        <w:rFonts w:ascii="Symbol" w:hAnsi="Symbol" w:hint="default"/>
      </w:rPr>
    </w:lvl>
    <w:lvl w:ilvl="1" w:tplc="DA84861E">
      <w:start w:val="1"/>
      <w:numFmt w:val="bullet"/>
      <w:lvlText w:val="o"/>
      <w:lvlJc w:val="left"/>
      <w:pPr>
        <w:ind w:left="1080" w:hanging="360"/>
      </w:pPr>
      <w:rPr>
        <w:rFonts w:ascii="Courier New" w:hAnsi="Courier New" w:hint="default"/>
      </w:rPr>
    </w:lvl>
    <w:lvl w:ilvl="2" w:tplc="B17C6768">
      <w:start w:val="1"/>
      <w:numFmt w:val="bullet"/>
      <w:lvlText w:val=""/>
      <w:lvlJc w:val="left"/>
      <w:pPr>
        <w:ind w:left="1800" w:hanging="360"/>
      </w:pPr>
      <w:rPr>
        <w:rFonts w:ascii="Wingdings" w:hAnsi="Wingdings" w:hint="default"/>
      </w:rPr>
    </w:lvl>
    <w:lvl w:ilvl="3" w:tplc="6EF409C4">
      <w:start w:val="1"/>
      <w:numFmt w:val="bullet"/>
      <w:lvlText w:val=""/>
      <w:lvlJc w:val="left"/>
      <w:pPr>
        <w:ind w:left="2520" w:hanging="360"/>
      </w:pPr>
      <w:rPr>
        <w:rFonts w:ascii="Symbol" w:hAnsi="Symbol" w:hint="default"/>
      </w:rPr>
    </w:lvl>
    <w:lvl w:ilvl="4" w:tplc="F9E21E00">
      <w:start w:val="1"/>
      <w:numFmt w:val="bullet"/>
      <w:lvlText w:val="o"/>
      <w:lvlJc w:val="left"/>
      <w:pPr>
        <w:ind w:left="3240" w:hanging="360"/>
      </w:pPr>
      <w:rPr>
        <w:rFonts w:ascii="Courier New" w:hAnsi="Courier New" w:hint="default"/>
      </w:rPr>
    </w:lvl>
    <w:lvl w:ilvl="5" w:tplc="45B81316">
      <w:start w:val="1"/>
      <w:numFmt w:val="bullet"/>
      <w:lvlText w:val=""/>
      <w:lvlJc w:val="left"/>
      <w:pPr>
        <w:ind w:left="3960" w:hanging="360"/>
      </w:pPr>
      <w:rPr>
        <w:rFonts w:ascii="Wingdings" w:hAnsi="Wingdings" w:hint="default"/>
      </w:rPr>
    </w:lvl>
    <w:lvl w:ilvl="6" w:tplc="8BA497C4">
      <w:start w:val="1"/>
      <w:numFmt w:val="bullet"/>
      <w:lvlText w:val=""/>
      <w:lvlJc w:val="left"/>
      <w:pPr>
        <w:ind w:left="4680" w:hanging="360"/>
      </w:pPr>
      <w:rPr>
        <w:rFonts w:ascii="Symbol" w:hAnsi="Symbol" w:hint="default"/>
      </w:rPr>
    </w:lvl>
    <w:lvl w:ilvl="7" w:tplc="A87E6A8A">
      <w:start w:val="1"/>
      <w:numFmt w:val="bullet"/>
      <w:lvlText w:val="o"/>
      <w:lvlJc w:val="left"/>
      <w:pPr>
        <w:ind w:left="5400" w:hanging="360"/>
      </w:pPr>
      <w:rPr>
        <w:rFonts w:ascii="Courier New" w:hAnsi="Courier New" w:hint="default"/>
      </w:rPr>
    </w:lvl>
    <w:lvl w:ilvl="8" w:tplc="9256690A">
      <w:start w:val="1"/>
      <w:numFmt w:val="bullet"/>
      <w:lvlText w:val=""/>
      <w:lvlJc w:val="left"/>
      <w:pPr>
        <w:ind w:left="6120" w:hanging="360"/>
      </w:pPr>
      <w:rPr>
        <w:rFonts w:ascii="Wingdings" w:hAnsi="Wingdings" w:hint="default"/>
      </w:rPr>
    </w:lvl>
  </w:abstractNum>
  <w:abstractNum w:abstractNumId="3" w15:restartNumberingAfterBreak="0">
    <w:nsid w:val="055C59E8"/>
    <w:multiLevelType w:val="hybridMultilevel"/>
    <w:tmpl w:val="ABECEBB6"/>
    <w:lvl w:ilvl="0" w:tplc="6A442DC6">
      <w:start w:val="1"/>
      <w:numFmt w:val="bullet"/>
      <w:lvlText w:val=""/>
      <w:lvlJc w:val="left"/>
      <w:pPr>
        <w:ind w:left="360" w:hanging="360"/>
      </w:pPr>
      <w:rPr>
        <w:rFonts w:ascii="Symbol" w:hAnsi="Symbol" w:hint="default"/>
      </w:rPr>
    </w:lvl>
    <w:lvl w:ilvl="1" w:tplc="5E7A02B0">
      <w:start w:val="1"/>
      <w:numFmt w:val="bullet"/>
      <w:lvlText w:val="o"/>
      <w:lvlJc w:val="left"/>
      <w:pPr>
        <w:ind w:left="1080" w:hanging="360"/>
      </w:pPr>
      <w:rPr>
        <w:rFonts w:ascii="Courier New" w:hAnsi="Courier New" w:hint="default"/>
      </w:rPr>
    </w:lvl>
    <w:lvl w:ilvl="2" w:tplc="8B9C48A8">
      <w:start w:val="1"/>
      <w:numFmt w:val="bullet"/>
      <w:lvlText w:val=""/>
      <w:lvlJc w:val="left"/>
      <w:pPr>
        <w:ind w:left="1800" w:hanging="360"/>
      </w:pPr>
      <w:rPr>
        <w:rFonts w:ascii="Wingdings" w:hAnsi="Wingdings" w:hint="default"/>
      </w:rPr>
    </w:lvl>
    <w:lvl w:ilvl="3" w:tplc="BB60E156">
      <w:start w:val="1"/>
      <w:numFmt w:val="bullet"/>
      <w:lvlText w:val=""/>
      <w:lvlJc w:val="left"/>
      <w:pPr>
        <w:ind w:left="2520" w:hanging="360"/>
      </w:pPr>
      <w:rPr>
        <w:rFonts w:ascii="Symbol" w:hAnsi="Symbol" w:hint="default"/>
      </w:rPr>
    </w:lvl>
    <w:lvl w:ilvl="4" w:tplc="2950600A">
      <w:start w:val="1"/>
      <w:numFmt w:val="bullet"/>
      <w:lvlText w:val="o"/>
      <w:lvlJc w:val="left"/>
      <w:pPr>
        <w:ind w:left="3240" w:hanging="360"/>
      </w:pPr>
      <w:rPr>
        <w:rFonts w:ascii="Courier New" w:hAnsi="Courier New" w:hint="default"/>
      </w:rPr>
    </w:lvl>
    <w:lvl w:ilvl="5" w:tplc="EFF2A746">
      <w:start w:val="1"/>
      <w:numFmt w:val="bullet"/>
      <w:lvlText w:val=""/>
      <w:lvlJc w:val="left"/>
      <w:pPr>
        <w:ind w:left="3960" w:hanging="360"/>
      </w:pPr>
      <w:rPr>
        <w:rFonts w:ascii="Wingdings" w:hAnsi="Wingdings" w:hint="default"/>
      </w:rPr>
    </w:lvl>
    <w:lvl w:ilvl="6" w:tplc="A2C4C7D8">
      <w:start w:val="1"/>
      <w:numFmt w:val="bullet"/>
      <w:lvlText w:val=""/>
      <w:lvlJc w:val="left"/>
      <w:pPr>
        <w:ind w:left="4680" w:hanging="360"/>
      </w:pPr>
      <w:rPr>
        <w:rFonts w:ascii="Symbol" w:hAnsi="Symbol" w:hint="default"/>
      </w:rPr>
    </w:lvl>
    <w:lvl w:ilvl="7" w:tplc="67F8EED4">
      <w:start w:val="1"/>
      <w:numFmt w:val="bullet"/>
      <w:lvlText w:val="o"/>
      <w:lvlJc w:val="left"/>
      <w:pPr>
        <w:ind w:left="5400" w:hanging="360"/>
      </w:pPr>
      <w:rPr>
        <w:rFonts w:ascii="Courier New" w:hAnsi="Courier New" w:hint="default"/>
      </w:rPr>
    </w:lvl>
    <w:lvl w:ilvl="8" w:tplc="DD34AD16">
      <w:start w:val="1"/>
      <w:numFmt w:val="bullet"/>
      <w:lvlText w:val=""/>
      <w:lvlJc w:val="left"/>
      <w:pPr>
        <w:ind w:left="6120" w:hanging="360"/>
      </w:pPr>
      <w:rPr>
        <w:rFonts w:ascii="Wingdings" w:hAnsi="Wingdings" w:hint="default"/>
      </w:rPr>
    </w:lvl>
  </w:abstractNum>
  <w:abstractNum w:abstractNumId="4" w15:restartNumberingAfterBreak="0">
    <w:nsid w:val="06F046BD"/>
    <w:multiLevelType w:val="hybridMultilevel"/>
    <w:tmpl w:val="E6226C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96A4896"/>
    <w:multiLevelType w:val="hybridMultilevel"/>
    <w:tmpl w:val="C11AB186"/>
    <w:lvl w:ilvl="0" w:tplc="DC8A4580">
      <w:start w:val="1"/>
      <w:numFmt w:val="bullet"/>
      <w:lvlText w:val=""/>
      <w:lvlJc w:val="left"/>
      <w:pPr>
        <w:ind w:left="360" w:hanging="360"/>
      </w:pPr>
      <w:rPr>
        <w:rFonts w:ascii="Symbol" w:hAnsi="Symbol" w:hint="default"/>
      </w:rPr>
    </w:lvl>
    <w:lvl w:ilvl="1" w:tplc="A4C83E6E">
      <w:start w:val="1"/>
      <w:numFmt w:val="bullet"/>
      <w:lvlText w:val="o"/>
      <w:lvlJc w:val="left"/>
      <w:pPr>
        <w:ind w:left="1080" w:hanging="360"/>
      </w:pPr>
      <w:rPr>
        <w:rFonts w:ascii="Courier New" w:hAnsi="Courier New" w:hint="default"/>
      </w:rPr>
    </w:lvl>
    <w:lvl w:ilvl="2" w:tplc="4EB28364">
      <w:start w:val="1"/>
      <w:numFmt w:val="bullet"/>
      <w:lvlText w:val=""/>
      <w:lvlJc w:val="left"/>
      <w:pPr>
        <w:ind w:left="1800" w:hanging="360"/>
      </w:pPr>
      <w:rPr>
        <w:rFonts w:ascii="Wingdings" w:hAnsi="Wingdings" w:hint="default"/>
      </w:rPr>
    </w:lvl>
    <w:lvl w:ilvl="3" w:tplc="27740978">
      <w:start w:val="1"/>
      <w:numFmt w:val="bullet"/>
      <w:lvlText w:val=""/>
      <w:lvlJc w:val="left"/>
      <w:pPr>
        <w:ind w:left="2520" w:hanging="360"/>
      </w:pPr>
      <w:rPr>
        <w:rFonts w:ascii="Symbol" w:hAnsi="Symbol" w:hint="default"/>
      </w:rPr>
    </w:lvl>
    <w:lvl w:ilvl="4" w:tplc="BDFE3558">
      <w:start w:val="1"/>
      <w:numFmt w:val="bullet"/>
      <w:lvlText w:val="o"/>
      <w:lvlJc w:val="left"/>
      <w:pPr>
        <w:ind w:left="3240" w:hanging="360"/>
      </w:pPr>
      <w:rPr>
        <w:rFonts w:ascii="Courier New" w:hAnsi="Courier New" w:hint="default"/>
      </w:rPr>
    </w:lvl>
    <w:lvl w:ilvl="5" w:tplc="D5860636">
      <w:start w:val="1"/>
      <w:numFmt w:val="bullet"/>
      <w:lvlText w:val=""/>
      <w:lvlJc w:val="left"/>
      <w:pPr>
        <w:ind w:left="3960" w:hanging="360"/>
      </w:pPr>
      <w:rPr>
        <w:rFonts w:ascii="Wingdings" w:hAnsi="Wingdings" w:hint="default"/>
      </w:rPr>
    </w:lvl>
    <w:lvl w:ilvl="6" w:tplc="A6B4FA26">
      <w:start w:val="1"/>
      <w:numFmt w:val="bullet"/>
      <w:lvlText w:val=""/>
      <w:lvlJc w:val="left"/>
      <w:pPr>
        <w:ind w:left="4680" w:hanging="360"/>
      </w:pPr>
      <w:rPr>
        <w:rFonts w:ascii="Symbol" w:hAnsi="Symbol" w:hint="default"/>
      </w:rPr>
    </w:lvl>
    <w:lvl w:ilvl="7" w:tplc="4A504308">
      <w:start w:val="1"/>
      <w:numFmt w:val="bullet"/>
      <w:lvlText w:val="o"/>
      <w:lvlJc w:val="left"/>
      <w:pPr>
        <w:ind w:left="5400" w:hanging="360"/>
      </w:pPr>
      <w:rPr>
        <w:rFonts w:ascii="Courier New" w:hAnsi="Courier New" w:hint="default"/>
      </w:rPr>
    </w:lvl>
    <w:lvl w:ilvl="8" w:tplc="18E42F8C">
      <w:start w:val="1"/>
      <w:numFmt w:val="bullet"/>
      <w:lvlText w:val=""/>
      <w:lvlJc w:val="left"/>
      <w:pPr>
        <w:ind w:left="6120" w:hanging="360"/>
      </w:pPr>
      <w:rPr>
        <w:rFonts w:ascii="Wingdings" w:hAnsi="Wingdings" w:hint="default"/>
      </w:rPr>
    </w:lvl>
  </w:abstractNum>
  <w:abstractNum w:abstractNumId="6" w15:restartNumberingAfterBreak="0">
    <w:nsid w:val="13763DFC"/>
    <w:multiLevelType w:val="hybridMultilevel"/>
    <w:tmpl w:val="59BCF91C"/>
    <w:lvl w:ilvl="0" w:tplc="700C060A">
      <w:start w:val="1"/>
      <w:numFmt w:val="bullet"/>
      <w:lvlText w:val=""/>
      <w:lvlJc w:val="left"/>
      <w:pPr>
        <w:ind w:left="360" w:hanging="360"/>
      </w:pPr>
      <w:rPr>
        <w:rFonts w:ascii="Symbol" w:hAnsi="Symbol" w:hint="default"/>
      </w:rPr>
    </w:lvl>
    <w:lvl w:ilvl="1" w:tplc="1A209596">
      <w:start w:val="1"/>
      <w:numFmt w:val="bullet"/>
      <w:lvlText w:val="o"/>
      <w:lvlJc w:val="left"/>
      <w:pPr>
        <w:ind w:left="1080" w:hanging="360"/>
      </w:pPr>
      <w:rPr>
        <w:rFonts w:ascii="Courier New" w:hAnsi="Courier New" w:hint="default"/>
      </w:rPr>
    </w:lvl>
    <w:lvl w:ilvl="2" w:tplc="128E1CFC">
      <w:start w:val="1"/>
      <w:numFmt w:val="bullet"/>
      <w:lvlText w:val=""/>
      <w:lvlJc w:val="left"/>
      <w:pPr>
        <w:ind w:left="1800" w:hanging="360"/>
      </w:pPr>
      <w:rPr>
        <w:rFonts w:ascii="Wingdings" w:hAnsi="Wingdings" w:hint="default"/>
      </w:rPr>
    </w:lvl>
    <w:lvl w:ilvl="3" w:tplc="68A28B5A">
      <w:start w:val="1"/>
      <w:numFmt w:val="bullet"/>
      <w:lvlText w:val=""/>
      <w:lvlJc w:val="left"/>
      <w:pPr>
        <w:ind w:left="2520" w:hanging="360"/>
      </w:pPr>
      <w:rPr>
        <w:rFonts w:ascii="Symbol" w:hAnsi="Symbol" w:hint="default"/>
      </w:rPr>
    </w:lvl>
    <w:lvl w:ilvl="4" w:tplc="990015B4">
      <w:start w:val="1"/>
      <w:numFmt w:val="bullet"/>
      <w:lvlText w:val="o"/>
      <w:lvlJc w:val="left"/>
      <w:pPr>
        <w:ind w:left="3240" w:hanging="360"/>
      </w:pPr>
      <w:rPr>
        <w:rFonts w:ascii="Courier New" w:hAnsi="Courier New" w:hint="default"/>
      </w:rPr>
    </w:lvl>
    <w:lvl w:ilvl="5" w:tplc="E67809AA">
      <w:start w:val="1"/>
      <w:numFmt w:val="bullet"/>
      <w:lvlText w:val=""/>
      <w:lvlJc w:val="left"/>
      <w:pPr>
        <w:ind w:left="3960" w:hanging="360"/>
      </w:pPr>
      <w:rPr>
        <w:rFonts w:ascii="Wingdings" w:hAnsi="Wingdings" w:hint="default"/>
      </w:rPr>
    </w:lvl>
    <w:lvl w:ilvl="6" w:tplc="060C60A4">
      <w:start w:val="1"/>
      <w:numFmt w:val="bullet"/>
      <w:lvlText w:val=""/>
      <w:lvlJc w:val="left"/>
      <w:pPr>
        <w:ind w:left="4680" w:hanging="360"/>
      </w:pPr>
      <w:rPr>
        <w:rFonts w:ascii="Symbol" w:hAnsi="Symbol" w:hint="default"/>
      </w:rPr>
    </w:lvl>
    <w:lvl w:ilvl="7" w:tplc="106C6C12">
      <w:start w:val="1"/>
      <w:numFmt w:val="bullet"/>
      <w:lvlText w:val="o"/>
      <w:lvlJc w:val="left"/>
      <w:pPr>
        <w:ind w:left="5400" w:hanging="360"/>
      </w:pPr>
      <w:rPr>
        <w:rFonts w:ascii="Courier New" w:hAnsi="Courier New" w:hint="default"/>
      </w:rPr>
    </w:lvl>
    <w:lvl w:ilvl="8" w:tplc="570AA968">
      <w:start w:val="1"/>
      <w:numFmt w:val="bullet"/>
      <w:lvlText w:val=""/>
      <w:lvlJc w:val="left"/>
      <w:pPr>
        <w:ind w:left="6120" w:hanging="360"/>
      </w:pPr>
      <w:rPr>
        <w:rFonts w:ascii="Wingdings" w:hAnsi="Wingdings" w:hint="default"/>
      </w:rPr>
    </w:lvl>
  </w:abstractNum>
  <w:abstractNum w:abstractNumId="7" w15:restartNumberingAfterBreak="0">
    <w:nsid w:val="191E4F76"/>
    <w:multiLevelType w:val="hybridMultilevel"/>
    <w:tmpl w:val="0A4A2330"/>
    <w:lvl w:ilvl="0" w:tplc="FFFFFFFF">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B4A2274"/>
    <w:multiLevelType w:val="hybridMultilevel"/>
    <w:tmpl w:val="CCB617EE"/>
    <w:lvl w:ilvl="0" w:tplc="CC8A792C">
      <w:start w:val="1"/>
      <w:numFmt w:val="lowerLetter"/>
      <w:lvlText w:val="%1)"/>
      <w:lvlJc w:val="left"/>
      <w:pPr>
        <w:ind w:left="504" w:hanging="504"/>
      </w:pPr>
      <w:rPr>
        <w:rFonts w:ascii="Arial" w:hAnsi="Arial"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942394"/>
    <w:multiLevelType w:val="hybridMultilevel"/>
    <w:tmpl w:val="52C0096E"/>
    <w:lvl w:ilvl="0" w:tplc="42201D76">
      <w:start w:val="1"/>
      <w:numFmt w:val="bullet"/>
      <w:lvlText w:val=""/>
      <w:lvlJc w:val="left"/>
      <w:pPr>
        <w:ind w:left="360" w:hanging="360"/>
      </w:pPr>
      <w:rPr>
        <w:rFonts w:ascii="Symbol" w:hAnsi="Symbol" w:hint="default"/>
      </w:rPr>
    </w:lvl>
    <w:lvl w:ilvl="1" w:tplc="B9FC892C">
      <w:start w:val="1"/>
      <w:numFmt w:val="bullet"/>
      <w:lvlText w:val="o"/>
      <w:lvlJc w:val="left"/>
      <w:pPr>
        <w:ind w:left="1080" w:hanging="360"/>
      </w:pPr>
      <w:rPr>
        <w:rFonts w:ascii="Courier New" w:hAnsi="Courier New" w:hint="default"/>
      </w:rPr>
    </w:lvl>
    <w:lvl w:ilvl="2" w:tplc="D782598C">
      <w:start w:val="1"/>
      <w:numFmt w:val="bullet"/>
      <w:lvlText w:val=""/>
      <w:lvlJc w:val="left"/>
      <w:pPr>
        <w:ind w:left="1800" w:hanging="360"/>
      </w:pPr>
      <w:rPr>
        <w:rFonts w:ascii="Wingdings" w:hAnsi="Wingdings" w:hint="default"/>
      </w:rPr>
    </w:lvl>
    <w:lvl w:ilvl="3" w:tplc="DFA42358">
      <w:start w:val="1"/>
      <w:numFmt w:val="bullet"/>
      <w:lvlText w:val=""/>
      <w:lvlJc w:val="left"/>
      <w:pPr>
        <w:ind w:left="2520" w:hanging="360"/>
      </w:pPr>
      <w:rPr>
        <w:rFonts w:ascii="Symbol" w:hAnsi="Symbol" w:hint="default"/>
      </w:rPr>
    </w:lvl>
    <w:lvl w:ilvl="4" w:tplc="409861A0">
      <w:start w:val="1"/>
      <w:numFmt w:val="bullet"/>
      <w:lvlText w:val="o"/>
      <w:lvlJc w:val="left"/>
      <w:pPr>
        <w:ind w:left="3240" w:hanging="360"/>
      </w:pPr>
      <w:rPr>
        <w:rFonts w:ascii="Courier New" w:hAnsi="Courier New" w:hint="default"/>
      </w:rPr>
    </w:lvl>
    <w:lvl w:ilvl="5" w:tplc="A29257C0">
      <w:start w:val="1"/>
      <w:numFmt w:val="bullet"/>
      <w:lvlText w:val=""/>
      <w:lvlJc w:val="left"/>
      <w:pPr>
        <w:ind w:left="3960" w:hanging="360"/>
      </w:pPr>
      <w:rPr>
        <w:rFonts w:ascii="Wingdings" w:hAnsi="Wingdings" w:hint="default"/>
      </w:rPr>
    </w:lvl>
    <w:lvl w:ilvl="6" w:tplc="E0629AF2">
      <w:start w:val="1"/>
      <w:numFmt w:val="bullet"/>
      <w:lvlText w:val=""/>
      <w:lvlJc w:val="left"/>
      <w:pPr>
        <w:ind w:left="4680" w:hanging="360"/>
      </w:pPr>
      <w:rPr>
        <w:rFonts w:ascii="Symbol" w:hAnsi="Symbol" w:hint="default"/>
      </w:rPr>
    </w:lvl>
    <w:lvl w:ilvl="7" w:tplc="C27E01BE">
      <w:start w:val="1"/>
      <w:numFmt w:val="bullet"/>
      <w:lvlText w:val="o"/>
      <w:lvlJc w:val="left"/>
      <w:pPr>
        <w:ind w:left="5400" w:hanging="360"/>
      </w:pPr>
      <w:rPr>
        <w:rFonts w:ascii="Courier New" w:hAnsi="Courier New" w:hint="default"/>
      </w:rPr>
    </w:lvl>
    <w:lvl w:ilvl="8" w:tplc="1048FF9E">
      <w:start w:val="1"/>
      <w:numFmt w:val="bullet"/>
      <w:lvlText w:val=""/>
      <w:lvlJc w:val="left"/>
      <w:pPr>
        <w:ind w:left="6120" w:hanging="360"/>
      </w:pPr>
      <w:rPr>
        <w:rFonts w:ascii="Wingdings" w:hAnsi="Wingdings" w:hint="default"/>
      </w:rPr>
    </w:lvl>
  </w:abstractNum>
  <w:abstractNum w:abstractNumId="10" w15:restartNumberingAfterBreak="0">
    <w:nsid w:val="240E6B70"/>
    <w:multiLevelType w:val="hybridMultilevel"/>
    <w:tmpl w:val="0A4A233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66523CE"/>
    <w:multiLevelType w:val="hybridMultilevel"/>
    <w:tmpl w:val="A52CFF90"/>
    <w:lvl w:ilvl="0" w:tplc="BA303C64">
      <w:start w:val="1"/>
      <w:numFmt w:val="bullet"/>
      <w:lvlText w:val=""/>
      <w:lvlJc w:val="left"/>
      <w:pPr>
        <w:ind w:left="720" w:hanging="360"/>
      </w:pPr>
      <w:rPr>
        <w:rFonts w:ascii="Symbol" w:hAnsi="Symbol" w:hint="default"/>
      </w:rPr>
    </w:lvl>
    <w:lvl w:ilvl="1" w:tplc="250A58C8">
      <w:start w:val="1"/>
      <w:numFmt w:val="bullet"/>
      <w:lvlText w:val="o"/>
      <w:lvlJc w:val="left"/>
      <w:pPr>
        <w:ind w:left="1440" w:hanging="360"/>
      </w:pPr>
      <w:rPr>
        <w:rFonts w:ascii="Courier New" w:hAnsi="Courier New" w:hint="default"/>
      </w:rPr>
    </w:lvl>
    <w:lvl w:ilvl="2" w:tplc="4C969C0E">
      <w:start w:val="1"/>
      <w:numFmt w:val="bullet"/>
      <w:lvlText w:val=""/>
      <w:lvlJc w:val="left"/>
      <w:pPr>
        <w:ind w:left="2160" w:hanging="360"/>
      </w:pPr>
      <w:rPr>
        <w:rFonts w:ascii="Wingdings" w:hAnsi="Wingdings" w:hint="default"/>
      </w:rPr>
    </w:lvl>
    <w:lvl w:ilvl="3" w:tplc="55C86DD8">
      <w:start w:val="1"/>
      <w:numFmt w:val="bullet"/>
      <w:lvlText w:val=""/>
      <w:lvlJc w:val="left"/>
      <w:pPr>
        <w:ind w:left="2880" w:hanging="360"/>
      </w:pPr>
      <w:rPr>
        <w:rFonts w:ascii="Symbol" w:hAnsi="Symbol" w:hint="default"/>
      </w:rPr>
    </w:lvl>
    <w:lvl w:ilvl="4" w:tplc="8BE66C46">
      <w:start w:val="1"/>
      <w:numFmt w:val="bullet"/>
      <w:lvlText w:val="o"/>
      <w:lvlJc w:val="left"/>
      <w:pPr>
        <w:ind w:left="3600" w:hanging="360"/>
      </w:pPr>
      <w:rPr>
        <w:rFonts w:ascii="Courier New" w:hAnsi="Courier New" w:hint="default"/>
      </w:rPr>
    </w:lvl>
    <w:lvl w:ilvl="5" w:tplc="2092024E">
      <w:start w:val="1"/>
      <w:numFmt w:val="bullet"/>
      <w:lvlText w:val=""/>
      <w:lvlJc w:val="left"/>
      <w:pPr>
        <w:ind w:left="4320" w:hanging="360"/>
      </w:pPr>
      <w:rPr>
        <w:rFonts w:ascii="Wingdings" w:hAnsi="Wingdings" w:hint="default"/>
      </w:rPr>
    </w:lvl>
    <w:lvl w:ilvl="6" w:tplc="D80025EE">
      <w:start w:val="1"/>
      <w:numFmt w:val="bullet"/>
      <w:lvlText w:val=""/>
      <w:lvlJc w:val="left"/>
      <w:pPr>
        <w:ind w:left="5040" w:hanging="360"/>
      </w:pPr>
      <w:rPr>
        <w:rFonts w:ascii="Symbol" w:hAnsi="Symbol" w:hint="default"/>
      </w:rPr>
    </w:lvl>
    <w:lvl w:ilvl="7" w:tplc="65C81098">
      <w:start w:val="1"/>
      <w:numFmt w:val="bullet"/>
      <w:lvlText w:val="o"/>
      <w:lvlJc w:val="left"/>
      <w:pPr>
        <w:ind w:left="5760" w:hanging="360"/>
      </w:pPr>
      <w:rPr>
        <w:rFonts w:ascii="Courier New" w:hAnsi="Courier New" w:hint="default"/>
      </w:rPr>
    </w:lvl>
    <w:lvl w:ilvl="8" w:tplc="117898D8">
      <w:start w:val="1"/>
      <w:numFmt w:val="bullet"/>
      <w:lvlText w:val=""/>
      <w:lvlJc w:val="left"/>
      <w:pPr>
        <w:ind w:left="6480" w:hanging="360"/>
      </w:pPr>
      <w:rPr>
        <w:rFonts w:ascii="Wingdings" w:hAnsi="Wingdings" w:hint="default"/>
      </w:rPr>
    </w:lvl>
  </w:abstractNum>
  <w:abstractNum w:abstractNumId="12" w15:restartNumberingAfterBreak="0">
    <w:nsid w:val="29597191"/>
    <w:multiLevelType w:val="hybridMultilevel"/>
    <w:tmpl w:val="7C3A4C7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B935391"/>
    <w:multiLevelType w:val="hybridMultilevel"/>
    <w:tmpl w:val="33DABD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137774"/>
    <w:multiLevelType w:val="hybridMultilevel"/>
    <w:tmpl w:val="DA800B54"/>
    <w:lvl w:ilvl="0" w:tplc="1BA02314">
      <w:start w:val="1"/>
      <w:numFmt w:val="lowerLetter"/>
      <w:lvlText w:val="%1)"/>
      <w:lvlJc w:val="left"/>
      <w:pPr>
        <w:ind w:left="720" w:hanging="360"/>
      </w:pPr>
    </w:lvl>
    <w:lvl w:ilvl="1" w:tplc="F6F83D4C">
      <w:start w:val="1"/>
      <w:numFmt w:val="lowerLetter"/>
      <w:lvlText w:val="%2."/>
      <w:lvlJc w:val="left"/>
      <w:pPr>
        <w:ind w:left="1440" w:hanging="360"/>
      </w:pPr>
    </w:lvl>
    <w:lvl w:ilvl="2" w:tplc="EF0C23F6">
      <w:start w:val="1"/>
      <w:numFmt w:val="lowerRoman"/>
      <w:lvlText w:val="%3."/>
      <w:lvlJc w:val="right"/>
      <w:pPr>
        <w:ind w:left="2160" w:hanging="180"/>
      </w:pPr>
    </w:lvl>
    <w:lvl w:ilvl="3" w:tplc="E348E110">
      <w:start w:val="1"/>
      <w:numFmt w:val="decimal"/>
      <w:lvlText w:val="%4."/>
      <w:lvlJc w:val="left"/>
      <w:pPr>
        <w:ind w:left="2880" w:hanging="360"/>
      </w:pPr>
    </w:lvl>
    <w:lvl w:ilvl="4" w:tplc="C9CC43B2">
      <w:start w:val="1"/>
      <w:numFmt w:val="lowerLetter"/>
      <w:lvlText w:val="%5."/>
      <w:lvlJc w:val="left"/>
      <w:pPr>
        <w:ind w:left="3600" w:hanging="360"/>
      </w:pPr>
    </w:lvl>
    <w:lvl w:ilvl="5" w:tplc="634CEF56">
      <w:start w:val="1"/>
      <w:numFmt w:val="lowerRoman"/>
      <w:lvlText w:val="%6."/>
      <w:lvlJc w:val="right"/>
      <w:pPr>
        <w:ind w:left="4320" w:hanging="180"/>
      </w:pPr>
    </w:lvl>
    <w:lvl w:ilvl="6" w:tplc="7024A2D6">
      <w:start w:val="1"/>
      <w:numFmt w:val="decimal"/>
      <w:lvlText w:val="%7."/>
      <w:lvlJc w:val="left"/>
      <w:pPr>
        <w:ind w:left="5040" w:hanging="360"/>
      </w:pPr>
    </w:lvl>
    <w:lvl w:ilvl="7" w:tplc="92FE956C">
      <w:start w:val="1"/>
      <w:numFmt w:val="lowerLetter"/>
      <w:lvlText w:val="%8."/>
      <w:lvlJc w:val="left"/>
      <w:pPr>
        <w:ind w:left="5760" w:hanging="360"/>
      </w:pPr>
    </w:lvl>
    <w:lvl w:ilvl="8" w:tplc="B3EE59E8">
      <w:start w:val="1"/>
      <w:numFmt w:val="lowerRoman"/>
      <w:lvlText w:val="%9."/>
      <w:lvlJc w:val="right"/>
      <w:pPr>
        <w:ind w:left="6480" w:hanging="180"/>
      </w:pPr>
    </w:lvl>
  </w:abstractNum>
  <w:abstractNum w:abstractNumId="15" w15:restartNumberingAfterBreak="0">
    <w:nsid w:val="2F231E2D"/>
    <w:multiLevelType w:val="hybridMultilevel"/>
    <w:tmpl w:val="4C98D07A"/>
    <w:lvl w:ilvl="0" w:tplc="6BFAC406">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0EC0049"/>
    <w:multiLevelType w:val="hybridMultilevel"/>
    <w:tmpl w:val="3D3236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FD34A5"/>
    <w:multiLevelType w:val="hybridMultilevel"/>
    <w:tmpl w:val="A60ED69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96B4DCA"/>
    <w:multiLevelType w:val="hybridMultilevel"/>
    <w:tmpl w:val="061A73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9E21D5D"/>
    <w:multiLevelType w:val="hybridMultilevel"/>
    <w:tmpl w:val="41A6D5FE"/>
    <w:lvl w:ilvl="0" w:tplc="FF9EFB36">
      <w:start w:val="1"/>
      <w:numFmt w:val="bullet"/>
      <w:lvlText w:val=""/>
      <w:lvlJc w:val="left"/>
      <w:pPr>
        <w:ind w:left="360" w:hanging="360"/>
      </w:pPr>
      <w:rPr>
        <w:rFonts w:ascii="Symbol" w:hAnsi="Symbol" w:hint="default"/>
      </w:rPr>
    </w:lvl>
    <w:lvl w:ilvl="1" w:tplc="0C3808F0">
      <w:start w:val="1"/>
      <w:numFmt w:val="bullet"/>
      <w:lvlText w:val="o"/>
      <w:lvlJc w:val="left"/>
      <w:pPr>
        <w:ind w:left="1080" w:hanging="360"/>
      </w:pPr>
      <w:rPr>
        <w:rFonts w:ascii="Courier New" w:hAnsi="Courier New" w:hint="default"/>
      </w:rPr>
    </w:lvl>
    <w:lvl w:ilvl="2" w:tplc="1E200CCA">
      <w:start w:val="1"/>
      <w:numFmt w:val="bullet"/>
      <w:lvlText w:val=""/>
      <w:lvlJc w:val="left"/>
      <w:pPr>
        <w:ind w:left="1800" w:hanging="360"/>
      </w:pPr>
      <w:rPr>
        <w:rFonts w:ascii="Wingdings" w:hAnsi="Wingdings" w:hint="default"/>
      </w:rPr>
    </w:lvl>
    <w:lvl w:ilvl="3" w:tplc="151E7134">
      <w:start w:val="1"/>
      <w:numFmt w:val="bullet"/>
      <w:lvlText w:val=""/>
      <w:lvlJc w:val="left"/>
      <w:pPr>
        <w:ind w:left="2520" w:hanging="360"/>
      </w:pPr>
      <w:rPr>
        <w:rFonts w:ascii="Symbol" w:hAnsi="Symbol" w:hint="default"/>
      </w:rPr>
    </w:lvl>
    <w:lvl w:ilvl="4" w:tplc="34423E3C">
      <w:start w:val="1"/>
      <w:numFmt w:val="bullet"/>
      <w:lvlText w:val="o"/>
      <w:lvlJc w:val="left"/>
      <w:pPr>
        <w:ind w:left="3240" w:hanging="360"/>
      </w:pPr>
      <w:rPr>
        <w:rFonts w:ascii="Courier New" w:hAnsi="Courier New" w:hint="default"/>
      </w:rPr>
    </w:lvl>
    <w:lvl w:ilvl="5" w:tplc="FC9A21E6">
      <w:start w:val="1"/>
      <w:numFmt w:val="bullet"/>
      <w:lvlText w:val=""/>
      <w:lvlJc w:val="left"/>
      <w:pPr>
        <w:ind w:left="3960" w:hanging="360"/>
      </w:pPr>
      <w:rPr>
        <w:rFonts w:ascii="Wingdings" w:hAnsi="Wingdings" w:hint="default"/>
      </w:rPr>
    </w:lvl>
    <w:lvl w:ilvl="6" w:tplc="E2EC06BC">
      <w:start w:val="1"/>
      <w:numFmt w:val="bullet"/>
      <w:lvlText w:val=""/>
      <w:lvlJc w:val="left"/>
      <w:pPr>
        <w:ind w:left="4680" w:hanging="360"/>
      </w:pPr>
      <w:rPr>
        <w:rFonts w:ascii="Symbol" w:hAnsi="Symbol" w:hint="default"/>
      </w:rPr>
    </w:lvl>
    <w:lvl w:ilvl="7" w:tplc="DCB48884">
      <w:start w:val="1"/>
      <w:numFmt w:val="bullet"/>
      <w:lvlText w:val="o"/>
      <w:lvlJc w:val="left"/>
      <w:pPr>
        <w:ind w:left="5400" w:hanging="360"/>
      </w:pPr>
      <w:rPr>
        <w:rFonts w:ascii="Courier New" w:hAnsi="Courier New" w:hint="default"/>
      </w:rPr>
    </w:lvl>
    <w:lvl w:ilvl="8" w:tplc="A8566CBC">
      <w:start w:val="1"/>
      <w:numFmt w:val="bullet"/>
      <w:lvlText w:val=""/>
      <w:lvlJc w:val="left"/>
      <w:pPr>
        <w:ind w:left="6120" w:hanging="360"/>
      </w:pPr>
      <w:rPr>
        <w:rFonts w:ascii="Wingdings" w:hAnsi="Wingdings" w:hint="default"/>
      </w:rPr>
    </w:lvl>
  </w:abstractNum>
  <w:abstractNum w:abstractNumId="20" w15:restartNumberingAfterBreak="0">
    <w:nsid w:val="4B205CAA"/>
    <w:multiLevelType w:val="hybridMultilevel"/>
    <w:tmpl w:val="3F3AE826"/>
    <w:lvl w:ilvl="0" w:tplc="9892B7CC">
      <w:start w:val="1"/>
      <w:numFmt w:val="bullet"/>
      <w:lvlText w:val=""/>
      <w:lvlJc w:val="left"/>
      <w:pPr>
        <w:ind w:left="720" w:hanging="360"/>
      </w:pPr>
      <w:rPr>
        <w:rFonts w:ascii="Symbol" w:hAnsi="Symbol" w:hint="default"/>
      </w:rPr>
    </w:lvl>
    <w:lvl w:ilvl="1" w:tplc="B44EA18A">
      <w:start w:val="1"/>
      <w:numFmt w:val="bullet"/>
      <w:lvlText w:val="o"/>
      <w:lvlJc w:val="left"/>
      <w:pPr>
        <w:ind w:left="1440" w:hanging="360"/>
      </w:pPr>
      <w:rPr>
        <w:rFonts w:ascii="Courier New" w:hAnsi="Courier New" w:hint="default"/>
      </w:rPr>
    </w:lvl>
    <w:lvl w:ilvl="2" w:tplc="C2ACED6C">
      <w:start w:val="1"/>
      <w:numFmt w:val="bullet"/>
      <w:lvlText w:val=""/>
      <w:lvlJc w:val="left"/>
      <w:pPr>
        <w:ind w:left="2160" w:hanging="360"/>
      </w:pPr>
      <w:rPr>
        <w:rFonts w:ascii="Wingdings" w:hAnsi="Wingdings" w:hint="default"/>
      </w:rPr>
    </w:lvl>
    <w:lvl w:ilvl="3" w:tplc="DA768456">
      <w:start w:val="1"/>
      <w:numFmt w:val="bullet"/>
      <w:lvlText w:val=""/>
      <w:lvlJc w:val="left"/>
      <w:pPr>
        <w:ind w:left="2880" w:hanging="360"/>
      </w:pPr>
      <w:rPr>
        <w:rFonts w:ascii="Symbol" w:hAnsi="Symbol" w:hint="default"/>
      </w:rPr>
    </w:lvl>
    <w:lvl w:ilvl="4" w:tplc="4DE47CA8">
      <w:start w:val="1"/>
      <w:numFmt w:val="bullet"/>
      <w:lvlText w:val="o"/>
      <w:lvlJc w:val="left"/>
      <w:pPr>
        <w:ind w:left="3600" w:hanging="360"/>
      </w:pPr>
      <w:rPr>
        <w:rFonts w:ascii="Courier New" w:hAnsi="Courier New" w:hint="default"/>
      </w:rPr>
    </w:lvl>
    <w:lvl w:ilvl="5" w:tplc="A1A24AB4">
      <w:start w:val="1"/>
      <w:numFmt w:val="bullet"/>
      <w:lvlText w:val=""/>
      <w:lvlJc w:val="left"/>
      <w:pPr>
        <w:ind w:left="4320" w:hanging="360"/>
      </w:pPr>
      <w:rPr>
        <w:rFonts w:ascii="Wingdings" w:hAnsi="Wingdings" w:hint="default"/>
      </w:rPr>
    </w:lvl>
    <w:lvl w:ilvl="6" w:tplc="48289F6A">
      <w:start w:val="1"/>
      <w:numFmt w:val="bullet"/>
      <w:lvlText w:val=""/>
      <w:lvlJc w:val="left"/>
      <w:pPr>
        <w:ind w:left="5040" w:hanging="360"/>
      </w:pPr>
      <w:rPr>
        <w:rFonts w:ascii="Symbol" w:hAnsi="Symbol" w:hint="default"/>
      </w:rPr>
    </w:lvl>
    <w:lvl w:ilvl="7" w:tplc="1A9E7CD0">
      <w:start w:val="1"/>
      <w:numFmt w:val="bullet"/>
      <w:lvlText w:val="o"/>
      <w:lvlJc w:val="left"/>
      <w:pPr>
        <w:ind w:left="5760" w:hanging="360"/>
      </w:pPr>
      <w:rPr>
        <w:rFonts w:ascii="Courier New" w:hAnsi="Courier New" w:hint="default"/>
      </w:rPr>
    </w:lvl>
    <w:lvl w:ilvl="8" w:tplc="AD0C1CF2">
      <w:start w:val="1"/>
      <w:numFmt w:val="bullet"/>
      <w:lvlText w:val=""/>
      <w:lvlJc w:val="left"/>
      <w:pPr>
        <w:ind w:left="6480" w:hanging="360"/>
      </w:pPr>
      <w:rPr>
        <w:rFonts w:ascii="Wingdings" w:hAnsi="Wingdings" w:hint="default"/>
      </w:rPr>
    </w:lvl>
  </w:abstractNum>
  <w:abstractNum w:abstractNumId="21" w15:restartNumberingAfterBreak="0">
    <w:nsid w:val="4B3E3E96"/>
    <w:multiLevelType w:val="hybridMultilevel"/>
    <w:tmpl w:val="A40AA976"/>
    <w:lvl w:ilvl="0" w:tplc="93E4295C">
      <w:start w:val="14"/>
      <w:numFmt w:val="decimal"/>
      <w:suff w:val="space"/>
      <w:lvlText w:val="Display Slide %1.  "/>
      <w:lvlJc w:val="left"/>
      <w:pPr>
        <w:ind w:left="0" w:firstLine="0"/>
      </w:pPr>
      <w:rPr>
        <w:rFonts w:asciiTheme="minorHAnsi" w:hAnsiTheme="minorHAnsi" w:cstheme="minorHAnsi" w:hint="default"/>
        <w:b/>
        <w:sz w:val="22"/>
        <w:szCs w:val="24"/>
      </w:rPr>
    </w:lvl>
    <w:lvl w:ilvl="1" w:tplc="C50A916E">
      <w:start w:val="1"/>
      <w:numFmt w:val="lowerLetter"/>
      <w:lvlText w:val="%2)"/>
      <w:lvlJc w:val="left"/>
      <w:pPr>
        <w:ind w:left="504" w:hanging="504"/>
      </w:pPr>
      <w:rPr>
        <w:rFonts w:asciiTheme="minorHAnsi" w:hAnsiTheme="minorHAnsi" w:cstheme="minorHAnsi" w:hint="default"/>
        <w:sz w:val="20"/>
      </w:rPr>
    </w:lvl>
    <w:lvl w:ilvl="2" w:tplc="CFE64FBA">
      <w:start w:val="1"/>
      <w:numFmt w:val="lowerRoman"/>
      <w:lvlText w:val="%3)"/>
      <w:lvlJc w:val="left"/>
      <w:pPr>
        <w:ind w:left="1080" w:hanging="360"/>
      </w:pPr>
      <w:rPr>
        <w:rFonts w:hint="default"/>
        <w:sz w:val="20"/>
        <w:szCs w:val="20"/>
      </w:rPr>
    </w:lvl>
    <w:lvl w:ilvl="3" w:tplc="F8265B88">
      <w:start w:val="1"/>
      <w:numFmt w:val="decimal"/>
      <w:lvlText w:val="(%4)"/>
      <w:lvlJc w:val="left"/>
      <w:pPr>
        <w:ind w:left="1440" w:hanging="360"/>
      </w:pPr>
      <w:rPr>
        <w:rFonts w:hint="default"/>
      </w:rPr>
    </w:lvl>
    <w:lvl w:ilvl="4" w:tplc="EDB4B4E6">
      <w:start w:val="1"/>
      <w:numFmt w:val="lowerLetter"/>
      <w:lvlText w:val="(%5)"/>
      <w:lvlJc w:val="left"/>
      <w:pPr>
        <w:ind w:left="1800" w:hanging="360"/>
      </w:pPr>
      <w:rPr>
        <w:rFonts w:hint="default"/>
      </w:rPr>
    </w:lvl>
    <w:lvl w:ilvl="5" w:tplc="6C16214C">
      <w:start w:val="1"/>
      <w:numFmt w:val="lowerRoman"/>
      <w:lvlText w:val="(%6)"/>
      <w:lvlJc w:val="left"/>
      <w:pPr>
        <w:ind w:left="2160" w:hanging="360"/>
      </w:pPr>
      <w:rPr>
        <w:rFonts w:hint="default"/>
      </w:rPr>
    </w:lvl>
    <w:lvl w:ilvl="6" w:tplc="BBF2C5F6">
      <w:start w:val="1"/>
      <w:numFmt w:val="decimal"/>
      <w:lvlText w:val="%7."/>
      <w:lvlJc w:val="left"/>
      <w:pPr>
        <w:ind w:left="2520" w:hanging="360"/>
      </w:pPr>
      <w:rPr>
        <w:rFonts w:hint="default"/>
      </w:rPr>
    </w:lvl>
    <w:lvl w:ilvl="7" w:tplc="25382C12">
      <w:start w:val="1"/>
      <w:numFmt w:val="lowerLetter"/>
      <w:lvlText w:val="%8)"/>
      <w:lvlJc w:val="left"/>
      <w:pPr>
        <w:ind w:left="2880" w:hanging="360"/>
      </w:pPr>
      <w:rPr>
        <w:rFonts w:ascii="Calibri" w:eastAsiaTheme="minorHAnsi" w:hAnsi="Calibri" w:cs="Calibri" w:hint="default"/>
      </w:rPr>
    </w:lvl>
    <w:lvl w:ilvl="8" w:tplc="092AF8F8">
      <w:start w:val="1"/>
      <w:numFmt w:val="lowerRoman"/>
      <w:lvlText w:val="%9."/>
      <w:lvlJc w:val="left"/>
      <w:pPr>
        <w:ind w:left="3240" w:hanging="360"/>
      </w:pPr>
      <w:rPr>
        <w:rFonts w:hint="default"/>
      </w:rPr>
    </w:lvl>
  </w:abstractNum>
  <w:abstractNum w:abstractNumId="22" w15:restartNumberingAfterBreak="0">
    <w:nsid w:val="52CB081B"/>
    <w:multiLevelType w:val="hybridMultilevel"/>
    <w:tmpl w:val="9520894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53E07F72"/>
    <w:multiLevelType w:val="hybridMultilevel"/>
    <w:tmpl w:val="39CCD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45A4667"/>
    <w:multiLevelType w:val="hybridMultilevel"/>
    <w:tmpl w:val="0C70A0EA"/>
    <w:lvl w:ilvl="0" w:tplc="27A440D2">
      <w:start w:val="1"/>
      <w:numFmt w:val="decimal"/>
      <w:suff w:val="space"/>
      <w:lvlText w:val="Display Slide %1.  "/>
      <w:lvlJc w:val="left"/>
      <w:pPr>
        <w:ind w:left="0" w:firstLine="0"/>
      </w:pPr>
      <w:rPr>
        <w:rFonts w:asciiTheme="minorHAnsi" w:hAnsiTheme="minorHAnsi" w:cstheme="minorHAnsi" w:hint="default"/>
        <w:sz w:val="22"/>
        <w:szCs w:val="24"/>
      </w:rPr>
    </w:lvl>
    <w:lvl w:ilvl="1" w:tplc="34DEB34A">
      <w:start w:val="1"/>
      <w:numFmt w:val="lowerLetter"/>
      <w:lvlText w:val="%2)"/>
      <w:lvlJc w:val="left"/>
      <w:pPr>
        <w:ind w:left="504" w:hanging="504"/>
      </w:pPr>
      <w:rPr>
        <w:rFonts w:asciiTheme="minorHAnsi" w:hAnsiTheme="minorHAnsi" w:cstheme="minorHAnsi" w:hint="default"/>
        <w:sz w:val="20"/>
      </w:rPr>
    </w:lvl>
    <w:lvl w:ilvl="2" w:tplc="B470A1E6">
      <w:start w:val="1"/>
      <w:numFmt w:val="lowerRoman"/>
      <w:lvlText w:val="%3)"/>
      <w:lvlJc w:val="left"/>
      <w:pPr>
        <w:ind w:left="1080" w:hanging="360"/>
      </w:pPr>
      <w:rPr>
        <w:rFonts w:hint="default"/>
      </w:rPr>
    </w:lvl>
    <w:lvl w:ilvl="3" w:tplc="A1F01AA0">
      <w:start w:val="1"/>
      <w:numFmt w:val="decimal"/>
      <w:lvlText w:val="(%4)"/>
      <w:lvlJc w:val="left"/>
      <w:pPr>
        <w:ind w:left="1440" w:hanging="360"/>
      </w:pPr>
      <w:rPr>
        <w:rFonts w:hint="default"/>
      </w:rPr>
    </w:lvl>
    <w:lvl w:ilvl="4" w:tplc="E29CF9DE">
      <w:start w:val="1"/>
      <w:numFmt w:val="lowerLetter"/>
      <w:lvlText w:val="(%5)"/>
      <w:lvlJc w:val="left"/>
      <w:pPr>
        <w:ind w:left="1800" w:hanging="360"/>
      </w:pPr>
      <w:rPr>
        <w:rFonts w:hint="default"/>
      </w:rPr>
    </w:lvl>
    <w:lvl w:ilvl="5" w:tplc="3F9E157C">
      <w:start w:val="1"/>
      <w:numFmt w:val="lowerRoman"/>
      <w:lvlText w:val="(%6)"/>
      <w:lvlJc w:val="left"/>
      <w:pPr>
        <w:ind w:left="2160" w:hanging="360"/>
      </w:pPr>
      <w:rPr>
        <w:rFonts w:hint="default"/>
      </w:rPr>
    </w:lvl>
    <w:lvl w:ilvl="6" w:tplc="91724240">
      <w:start w:val="1"/>
      <w:numFmt w:val="decimal"/>
      <w:lvlText w:val="%7."/>
      <w:lvlJc w:val="left"/>
      <w:pPr>
        <w:ind w:left="2520" w:hanging="360"/>
      </w:pPr>
      <w:rPr>
        <w:rFonts w:hint="default"/>
      </w:rPr>
    </w:lvl>
    <w:lvl w:ilvl="7" w:tplc="FB520EC8">
      <w:start w:val="1"/>
      <w:numFmt w:val="lowerLetter"/>
      <w:lvlText w:val="%8)"/>
      <w:lvlJc w:val="left"/>
      <w:pPr>
        <w:ind w:left="2880" w:hanging="360"/>
      </w:pPr>
      <w:rPr>
        <w:rFonts w:ascii="Calibri" w:eastAsiaTheme="minorHAnsi" w:hAnsi="Calibri" w:cs="Calibri" w:hint="default"/>
      </w:rPr>
    </w:lvl>
    <w:lvl w:ilvl="8" w:tplc="6BDEC29A">
      <w:start w:val="1"/>
      <w:numFmt w:val="lowerRoman"/>
      <w:lvlText w:val="%9."/>
      <w:lvlJc w:val="left"/>
      <w:pPr>
        <w:ind w:left="3240" w:hanging="360"/>
      </w:pPr>
      <w:rPr>
        <w:rFonts w:hint="default"/>
      </w:rPr>
    </w:lvl>
  </w:abstractNum>
  <w:abstractNum w:abstractNumId="25" w15:restartNumberingAfterBreak="0">
    <w:nsid w:val="55F43F37"/>
    <w:multiLevelType w:val="hybridMultilevel"/>
    <w:tmpl w:val="D7FC6F4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583830CC"/>
    <w:multiLevelType w:val="hybridMultilevel"/>
    <w:tmpl w:val="0A4A233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60C41980"/>
    <w:multiLevelType w:val="hybridMultilevel"/>
    <w:tmpl w:val="091CD4E0"/>
    <w:lvl w:ilvl="0" w:tplc="B49661B4">
      <w:start w:val="36"/>
      <w:numFmt w:val="decimal"/>
      <w:suff w:val="space"/>
      <w:lvlText w:val="Display Slide %1.  "/>
      <w:lvlJc w:val="left"/>
      <w:pPr>
        <w:ind w:left="0" w:firstLine="0"/>
      </w:pPr>
      <w:rPr>
        <w:b/>
        <w:bCs/>
        <w:sz w:val="20"/>
        <w:szCs w:val="22"/>
      </w:rPr>
    </w:lvl>
    <w:lvl w:ilvl="1" w:tplc="B8C61F88">
      <w:start w:val="1"/>
      <w:numFmt w:val="lowerLetter"/>
      <w:lvlText w:val="%2)"/>
      <w:lvlJc w:val="left"/>
      <w:pPr>
        <w:ind w:left="504" w:hanging="504"/>
      </w:pPr>
      <w:rPr>
        <w:rFonts w:ascii="Arial" w:hAnsi="Arial" w:hint="default"/>
        <w:sz w:val="20"/>
      </w:rPr>
    </w:lvl>
    <w:lvl w:ilvl="2" w:tplc="F44CBC66">
      <w:start w:val="1"/>
      <w:numFmt w:val="lowerRoman"/>
      <w:lvlText w:val="%3."/>
      <w:lvlJc w:val="right"/>
      <w:pPr>
        <w:ind w:left="1800" w:hanging="180"/>
      </w:pPr>
      <w:rPr>
        <w:rFonts w:hint="default"/>
      </w:rPr>
    </w:lvl>
    <w:lvl w:ilvl="3" w:tplc="4800896A">
      <w:start w:val="1"/>
      <w:numFmt w:val="decimal"/>
      <w:lvlText w:val="%4."/>
      <w:lvlJc w:val="left"/>
      <w:pPr>
        <w:ind w:left="2520" w:hanging="360"/>
      </w:pPr>
      <w:rPr>
        <w:rFonts w:hint="default"/>
      </w:rPr>
    </w:lvl>
    <w:lvl w:ilvl="4" w:tplc="3C38C1D8">
      <w:start w:val="1"/>
      <w:numFmt w:val="lowerLetter"/>
      <w:lvlText w:val="%5."/>
      <w:lvlJc w:val="left"/>
      <w:pPr>
        <w:ind w:left="3240" w:hanging="360"/>
      </w:pPr>
      <w:rPr>
        <w:rFonts w:hint="default"/>
      </w:rPr>
    </w:lvl>
    <w:lvl w:ilvl="5" w:tplc="24E8591C">
      <w:start w:val="1"/>
      <w:numFmt w:val="lowerRoman"/>
      <w:lvlText w:val="%6."/>
      <w:lvlJc w:val="right"/>
      <w:pPr>
        <w:ind w:left="3960" w:hanging="180"/>
      </w:pPr>
      <w:rPr>
        <w:rFonts w:hint="default"/>
      </w:rPr>
    </w:lvl>
    <w:lvl w:ilvl="6" w:tplc="E8745C9E">
      <w:start w:val="1"/>
      <w:numFmt w:val="decimal"/>
      <w:lvlText w:val="%7."/>
      <w:lvlJc w:val="left"/>
      <w:pPr>
        <w:ind w:left="4680" w:hanging="360"/>
      </w:pPr>
      <w:rPr>
        <w:rFonts w:hint="default"/>
      </w:rPr>
    </w:lvl>
    <w:lvl w:ilvl="7" w:tplc="7500F460">
      <w:start w:val="1"/>
      <w:numFmt w:val="lowerLetter"/>
      <w:lvlText w:val="%8."/>
      <w:lvlJc w:val="left"/>
      <w:pPr>
        <w:ind w:left="5400" w:hanging="360"/>
      </w:pPr>
      <w:rPr>
        <w:rFonts w:hint="default"/>
      </w:rPr>
    </w:lvl>
    <w:lvl w:ilvl="8" w:tplc="ACBE6412">
      <w:start w:val="1"/>
      <w:numFmt w:val="lowerRoman"/>
      <w:lvlText w:val="%9."/>
      <w:lvlJc w:val="right"/>
      <w:pPr>
        <w:ind w:left="6120" w:hanging="180"/>
      </w:pPr>
      <w:rPr>
        <w:rFonts w:hint="default"/>
      </w:rPr>
    </w:lvl>
  </w:abstractNum>
  <w:abstractNum w:abstractNumId="28" w15:restartNumberingAfterBreak="0">
    <w:nsid w:val="62842B6F"/>
    <w:multiLevelType w:val="hybridMultilevel"/>
    <w:tmpl w:val="A60ED69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45F5F45"/>
    <w:multiLevelType w:val="hybridMultilevel"/>
    <w:tmpl w:val="A60ED69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64BF46B5"/>
    <w:multiLevelType w:val="hybridMultilevel"/>
    <w:tmpl w:val="5F34AF5A"/>
    <w:lvl w:ilvl="0" w:tplc="81B22896">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5292674"/>
    <w:multiLevelType w:val="hybridMultilevel"/>
    <w:tmpl w:val="B5D09D2C"/>
    <w:lvl w:ilvl="0" w:tplc="0B169328">
      <w:start w:val="1"/>
      <w:numFmt w:val="bullet"/>
      <w:lvlText w:val=""/>
      <w:lvlJc w:val="left"/>
      <w:pPr>
        <w:ind w:left="360" w:hanging="360"/>
      </w:pPr>
      <w:rPr>
        <w:rFonts w:ascii="Symbol" w:hAnsi="Symbol" w:hint="default"/>
      </w:rPr>
    </w:lvl>
    <w:lvl w:ilvl="1" w:tplc="FA1CC910">
      <w:start w:val="1"/>
      <w:numFmt w:val="bullet"/>
      <w:lvlText w:val="o"/>
      <w:lvlJc w:val="left"/>
      <w:pPr>
        <w:ind w:left="1080" w:hanging="360"/>
      </w:pPr>
      <w:rPr>
        <w:rFonts w:ascii="Courier New" w:hAnsi="Courier New" w:hint="default"/>
      </w:rPr>
    </w:lvl>
    <w:lvl w:ilvl="2" w:tplc="E8F82306">
      <w:start w:val="1"/>
      <w:numFmt w:val="bullet"/>
      <w:lvlText w:val=""/>
      <w:lvlJc w:val="left"/>
      <w:pPr>
        <w:ind w:left="1800" w:hanging="360"/>
      </w:pPr>
      <w:rPr>
        <w:rFonts w:ascii="Wingdings" w:hAnsi="Wingdings" w:hint="default"/>
      </w:rPr>
    </w:lvl>
    <w:lvl w:ilvl="3" w:tplc="F93E7EA4">
      <w:start w:val="1"/>
      <w:numFmt w:val="bullet"/>
      <w:lvlText w:val=""/>
      <w:lvlJc w:val="left"/>
      <w:pPr>
        <w:ind w:left="2520" w:hanging="360"/>
      </w:pPr>
      <w:rPr>
        <w:rFonts w:ascii="Symbol" w:hAnsi="Symbol" w:hint="default"/>
      </w:rPr>
    </w:lvl>
    <w:lvl w:ilvl="4" w:tplc="D63416EA">
      <w:start w:val="1"/>
      <w:numFmt w:val="bullet"/>
      <w:lvlText w:val="o"/>
      <w:lvlJc w:val="left"/>
      <w:pPr>
        <w:ind w:left="3240" w:hanging="360"/>
      </w:pPr>
      <w:rPr>
        <w:rFonts w:ascii="Courier New" w:hAnsi="Courier New" w:hint="default"/>
      </w:rPr>
    </w:lvl>
    <w:lvl w:ilvl="5" w:tplc="713CABE0">
      <w:start w:val="1"/>
      <w:numFmt w:val="bullet"/>
      <w:lvlText w:val=""/>
      <w:lvlJc w:val="left"/>
      <w:pPr>
        <w:ind w:left="3960" w:hanging="360"/>
      </w:pPr>
      <w:rPr>
        <w:rFonts w:ascii="Wingdings" w:hAnsi="Wingdings" w:hint="default"/>
      </w:rPr>
    </w:lvl>
    <w:lvl w:ilvl="6" w:tplc="22AEE2F4">
      <w:start w:val="1"/>
      <w:numFmt w:val="bullet"/>
      <w:lvlText w:val=""/>
      <w:lvlJc w:val="left"/>
      <w:pPr>
        <w:ind w:left="4680" w:hanging="360"/>
      </w:pPr>
      <w:rPr>
        <w:rFonts w:ascii="Symbol" w:hAnsi="Symbol" w:hint="default"/>
      </w:rPr>
    </w:lvl>
    <w:lvl w:ilvl="7" w:tplc="4D02A96E">
      <w:start w:val="1"/>
      <w:numFmt w:val="bullet"/>
      <w:lvlText w:val="o"/>
      <w:lvlJc w:val="left"/>
      <w:pPr>
        <w:ind w:left="5400" w:hanging="360"/>
      </w:pPr>
      <w:rPr>
        <w:rFonts w:ascii="Courier New" w:hAnsi="Courier New" w:hint="default"/>
      </w:rPr>
    </w:lvl>
    <w:lvl w:ilvl="8" w:tplc="7682CF14">
      <w:start w:val="1"/>
      <w:numFmt w:val="bullet"/>
      <w:lvlText w:val=""/>
      <w:lvlJc w:val="left"/>
      <w:pPr>
        <w:ind w:left="6120" w:hanging="360"/>
      </w:pPr>
      <w:rPr>
        <w:rFonts w:ascii="Wingdings" w:hAnsi="Wingdings" w:hint="default"/>
      </w:rPr>
    </w:lvl>
  </w:abstractNum>
  <w:abstractNum w:abstractNumId="32" w15:restartNumberingAfterBreak="0">
    <w:nsid w:val="65D3288F"/>
    <w:multiLevelType w:val="hybridMultilevel"/>
    <w:tmpl w:val="AC9E9FCA"/>
    <w:lvl w:ilvl="0" w:tplc="B3961BF2">
      <w:start w:val="1"/>
      <w:numFmt w:val="decimal"/>
      <w:suff w:val="space"/>
      <w:lvlText w:val="Display Slide %1.  "/>
      <w:lvlJc w:val="left"/>
      <w:pPr>
        <w:ind w:left="0" w:firstLine="0"/>
      </w:pPr>
      <w:rPr>
        <w:b/>
        <w:bCs/>
        <w:sz w:val="20"/>
        <w:szCs w:val="20"/>
      </w:rPr>
    </w:lvl>
    <w:lvl w:ilvl="1" w:tplc="9DD09E18">
      <w:start w:val="1"/>
      <w:numFmt w:val="lowerLetter"/>
      <w:lvlText w:val="%2)"/>
      <w:lvlJc w:val="left"/>
      <w:pPr>
        <w:ind w:left="504" w:hanging="504"/>
      </w:pPr>
      <w:rPr>
        <w:sz w:val="20"/>
      </w:rPr>
    </w:lvl>
    <w:lvl w:ilvl="2" w:tplc="04090013">
      <w:start w:val="1"/>
      <w:numFmt w:val="upperRoman"/>
      <w:lvlText w:val="%3."/>
      <w:lvlJc w:val="right"/>
      <w:pPr>
        <w:ind w:left="1800" w:hanging="180"/>
      </w:pPr>
      <w:rPr>
        <w:rFonts w:hint="default"/>
      </w:rPr>
    </w:lvl>
    <w:lvl w:ilvl="3" w:tplc="60C03E02">
      <w:start w:val="1"/>
      <w:numFmt w:val="decimal"/>
      <w:lvlText w:val="%4."/>
      <w:lvlJc w:val="left"/>
      <w:pPr>
        <w:ind w:left="2520" w:hanging="360"/>
      </w:pPr>
    </w:lvl>
    <w:lvl w:ilvl="4" w:tplc="5582E74C">
      <w:start w:val="1"/>
      <w:numFmt w:val="lowerLetter"/>
      <w:lvlText w:val="%5."/>
      <w:lvlJc w:val="left"/>
      <w:pPr>
        <w:ind w:left="3240" w:hanging="360"/>
      </w:pPr>
    </w:lvl>
    <w:lvl w:ilvl="5" w:tplc="0F5CBAEC">
      <w:start w:val="1"/>
      <w:numFmt w:val="lowerRoman"/>
      <w:lvlText w:val="%6."/>
      <w:lvlJc w:val="right"/>
      <w:pPr>
        <w:ind w:left="3960" w:hanging="180"/>
      </w:pPr>
    </w:lvl>
    <w:lvl w:ilvl="6" w:tplc="8564B66A">
      <w:start w:val="1"/>
      <w:numFmt w:val="decimal"/>
      <w:lvlText w:val="%7."/>
      <w:lvlJc w:val="left"/>
      <w:pPr>
        <w:ind w:left="4680" w:hanging="360"/>
      </w:pPr>
    </w:lvl>
    <w:lvl w:ilvl="7" w:tplc="A53EC088">
      <w:start w:val="1"/>
      <w:numFmt w:val="lowerLetter"/>
      <w:lvlText w:val="%8."/>
      <w:lvlJc w:val="left"/>
      <w:pPr>
        <w:ind w:left="5400" w:hanging="360"/>
      </w:pPr>
    </w:lvl>
    <w:lvl w:ilvl="8" w:tplc="C2606BAA">
      <w:start w:val="1"/>
      <w:numFmt w:val="lowerRoman"/>
      <w:lvlText w:val="%9."/>
      <w:lvlJc w:val="right"/>
      <w:pPr>
        <w:ind w:left="6120" w:hanging="180"/>
      </w:pPr>
    </w:lvl>
  </w:abstractNum>
  <w:abstractNum w:abstractNumId="33" w15:restartNumberingAfterBreak="0">
    <w:nsid w:val="65EC6D94"/>
    <w:multiLevelType w:val="hybridMultilevel"/>
    <w:tmpl w:val="2F80C732"/>
    <w:lvl w:ilvl="0" w:tplc="ABA2E61C">
      <w:start w:val="1"/>
      <w:numFmt w:val="bullet"/>
      <w:lvlText w:val=""/>
      <w:lvlJc w:val="left"/>
      <w:pPr>
        <w:tabs>
          <w:tab w:val="num" w:pos="360"/>
        </w:tabs>
        <w:ind w:left="360" w:hanging="360"/>
      </w:pPr>
      <w:rPr>
        <w:rFonts w:ascii="Symbol" w:hAnsi="Symbol" w:hint="default"/>
        <w:sz w:val="20"/>
      </w:rPr>
    </w:lvl>
    <w:lvl w:ilvl="1" w:tplc="608AF052" w:tentative="1">
      <w:start w:val="1"/>
      <w:numFmt w:val="bullet"/>
      <w:lvlText w:val="o"/>
      <w:lvlJc w:val="left"/>
      <w:pPr>
        <w:tabs>
          <w:tab w:val="num" w:pos="1080"/>
        </w:tabs>
        <w:ind w:left="1080" w:hanging="360"/>
      </w:pPr>
      <w:rPr>
        <w:rFonts w:ascii="Courier New" w:hAnsi="Courier New" w:hint="default"/>
        <w:sz w:val="20"/>
      </w:rPr>
    </w:lvl>
    <w:lvl w:ilvl="2" w:tplc="36C8091E" w:tentative="1">
      <w:start w:val="1"/>
      <w:numFmt w:val="bullet"/>
      <w:lvlText w:val=""/>
      <w:lvlJc w:val="left"/>
      <w:pPr>
        <w:tabs>
          <w:tab w:val="num" w:pos="1800"/>
        </w:tabs>
        <w:ind w:left="1800" w:hanging="360"/>
      </w:pPr>
      <w:rPr>
        <w:rFonts w:ascii="Wingdings" w:hAnsi="Wingdings" w:hint="default"/>
        <w:sz w:val="20"/>
      </w:rPr>
    </w:lvl>
    <w:lvl w:ilvl="3" w:tplc="3ADC6F20" w:tentative="1">
      <w:start w:val="1"/>
      <w:numFmt w:val="bullet"/>
      <w:lvlText w:val=""/>
      <w:lvlJc w:val="left"/>
      <w:pPr>
        <w:tabs>
          <w:tab w:val="num" w:pos="2520"/>
        </w:tabs>
        <w:ind w:left="2520" w:hanging="360"/>
      </w:pPr>
      <w:rPr>
        <w:rFonts w:ascii="Wingdings" w:hAnsi="Wingdings" w:hint="default"/>
        <w:sz w:val="20"/>
      </w:rPr>
    </w:lvl>
    <w:lvl w:ilvl="4" w:tplc="7868B33C" w:tentative="1">
      <w:start w:val="1"/>
      <w:numFmt w:val="bullet"/>
      <w:lvlText w:val=""/>
      <w:lvlJc w:val="left"/>
      <w:pPr>
        <w:tabs>
          <w:tab w:val="num" w:pos="3240"/>
        </w:tabs>
        <w:ind w:left="3240" w:hanging="360"/>
      </w:pPr>
      <w:rPr>
        <w:rFonts w:ascii="Wingdings" w:hAnsi="Wingdings" w:hint="default"/>
        <w:sz w:val="20"/>
      </w:rPr>
    </w:lvl>
    <w:lvl w:ilvl="5" w:tplc="8DEABE50" w:tentative="1">
      <w:start w:val="1"/>
      <w:numFmt w:val="bullet"/>
      <w:lvlText w:val=""/>
      <w:lvlJc w:val="left"/>
      <w:pPr>
        <w:tabs>
          <w:tab w:val="num" w:pos="3960"/>
        </w:tabs>
        <w:ind w:left="3960" w:hanging="360"/>
      </w:pPr>
      <w:rPr>
        <w:rFonts w:ascii="Wingdings" w:hAnsi="Wingdings" w:hint="default"/>
        <w:sz w:val="20"/>
      </w:rPr>
    </w:lvl>
    <w:lvl w:ilvl="6" w:tplc="A580CC96" w:tentative="1">
      <w:start w:val="1"/>
      <w:numFmt w:val="bullet"/>
      <w:lvlText w:val=""/>
      <w:lvlJc w:val="left"/>
      <w:pPr>
        <w:tabs>
          <w:tab w:val="num" w:pos="4680"/>
        </w:tabs>
        <w:ind w:left="4680" w:hanging="360"/>
      </w:pPr>
      <w:rPr>
        <w:rFonts w:ascii="Wingdings" w:hAnsi="Wingdings" w:hint="default"/>
        <w:sz w:val="20"/>
      </w:rPr>
    </w:lvl>
    <w:lvl w:ilvl="7" w:tplc="14428B7E" w:tentative="1">
      <w:start w:val="1"/>
      <w:numFmt w:val="bullet"/>
      <w:lvlText w:val=""/>
      <w:lvlJc w:val="left"/>
      <w:pPr>
        <w:tabs>
          <w:tab w:val="num" w:pos="5400"/>
        </w:tabs>
        <w:ind w:left="5400" w:hanging="360"/>
      </w:pPr>
      <w:rPr>
        <w:rFonts w:ascii="Wingdings" w:hAnsi="Wingdings" w:hint="default"/>
        <w:sz w:val="20"/>
      </w:rPr>
    </w:lvl>
    <w:lvl w:ilvl="8" w:tplc="EFF2CB76" w:tentative="1">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66C679FE"/>
    <w:multiLevelType w:val="hybridMultilevel"/>
    <w:tmpl w:val="8A16D65A"/>
    <w:lvl w:ilvl="0" w:tplc="D0D4E164">
      <w:start w:val="1"/>
      <w:numFmt w:val="bullet"/>
      <w:lvlText w:val=""/>
      <w:lvlJc w:val="left"/>
      <w:pPr>
        <w:ind w:left="360" w:hanging="360"/>
      </w:pPr>
      <w:rPr>
        <w:rFonts w:ascii="Symbol" w:hAnsi="Symbol" w:hint="default"/>
      </w:rPr>
    </w:lvl>
    <w:lvl w:ilvl="1" w:tplc="5802A864">
      <w:start w:val="1"/>
      <w:numFmt w:val="bullet"/>
      <w:lvlText w:val="o"/>
      <w:lvlJc w:val="left"/>
      <w:pPr>
        <w:ind w:left="1080" w:hanging="360"/>
      </w:pPr>
      <w:rPr>
        <w:rFonts w:ascii="Courier New" w:hAnsi="Courier New" w:hint="default"/>
      </w:rPr>
    </w:lvl>
    <w:lvl w:ilvl="2" w:tplc="B0949CC4">
      <w:start w:val="1"/>
      <w:numFmt w:val="bullet"/>
      <w:lvlText w:val=""/>
      <w:lvlJc w:val="left"/>
      <w:pPr>
        <w:ind w:left="1800" w:hanging="360"/>
      </w:pPr>
      <w:rPr>
        <w:rFonts w:ascii="Wingdings" w:hAnsi="Wingdings" w:hint="default"/>
      </w:rPr>
    </w:lvl>
    <w:lvl w:ilvl="3" w:tplc="AA76DF58">
      <w:start w:val="1"/>
      <w:numFmt w:val="bullet"/>
      <w:lvlText w:val=""/>
      <w:lvlJc w:val="left"/>
      <w:pPr>
        <w:ind w:left="2520" w:hanging="360"/>
      </w:pPr>
      <w:rPr>
        <w:rFonts w:ascii="Symbol" w:hAnsi="Symbol" w:hint="default"/>
      </w:rPr>
    </w:lvl>
    <w:lvl w:ilvl="4" w:tplc="F4E45FDC">
      <w:start w:val="1"/>
      <w:numFmt w:val="bullet"/>
      <w:lvlText w:val="o"/>
      <w:lvlJc w:val="left"/>
      <w:pPr>
        <w:ind w:left="3240" w:hanging="360"/>
      </w:pPr>
      <w:rPr>
        <w:rFonts w:ascii="Courier New" w:hAnsi="Courier New" w:hint="default"/>
      </w:rPr>
    </w:lvl>
    <w:lvl w:ilvl="5" w:tplc="DB922FF6">
      <w:start w:val="1"/>
      <w:numFmt w:val="bullet"/>
      <w:lvlText w:val=""/>
      <w:lvlJc w:val="left"/>
      <w:pPr>
        <w:ind w:left="3960" w:hanging="360"/>
      </w:pPr>
      <w:rPr>
        <w:rFonts w:ascii="Wingdings" w:hAnsi="Wingdings" w:hint="default"/>
      </w:rPr>
    </w:lvl>
    <w:lvl w:ilvl="6" w:tplc="39086D98">
      <w:start w:val="1"/>
      <w:numFmt w:val="bullet"/>
      <w:lvlText w:val=""/>
      <w:lvlJc w:val="left"/>
      <w:pPr>
        <w:ind w:left="4680" w:hanging="360"/>
      </w:pPr>
      <w:rPr>
        <w:rFonts w:ascii="Symbol" w:hAnsi="Symbol" w:hint="default"/>
      </w:rPr>
    </w:lvl>
    <w:lvl w:ilvl="7" w:tplc="D81C3054">
      <w:start w:val="1"/>
      <w:numFmt w:val="bullet"/>
      <w:lvlText w:val="o"/>
      <w:lvlJc w:val="left"/>
      <w:pPr>
        <w:ind w:left="5400" w:hanging="360"/>
      </w:pPr>
      <w:rPr>
        <w:rFonts w:ascii="Courier New" w:hAnsi="Courier New" w:hint="default"/>
      </w:rPr>
    </w:lvl>
    <w:lvl w:ilvl="8" w:tplc="85E89D18">
      <w:start w:val="1"/>
      <w:numFmt w:val="bullet"/>
      <w:lvlText w:val=""/>
      <w:lvlJc w:val="left"/>
      <w:pPr>
        <w:ind w:left="6120" w:hanging="360"/>
      </w:pPr>
      <w:rPr>
        <w:rFonts w:ascii="Wingdings" w:hAnsi="Wingdings" w:hint="default"/>
      </w:rPr>
    </w:lvl>
  </w:abstractNum>
  <w:abstractNum w:abstractNumId="35" w15:restartNumberingAfterBreak="0">
    <w:nsid w:val="68FD0643"/>
    <w:multiLevelType w:val="hybridMultilevel"/>
    <w:tmpl w:val="E9340560"/>
    <w:lvl w:ilvl="0" w:tplc="8AF66ABA">
      <w:start w:val="1"/>
      <w:numFmt w:val="bullet"/>
      <w:lvlText w:val=""/>
      <w:lvlJc w:val="left"/>
      <w:pPr>
        <w:ind w:left="360" w:hanging="360"/>
      </w:pPr>
      <w:rPr>
        <w:rFonts w:ascii="Symbol" w:hAnsi="Symbol" w:hint="default"/>
      </w:rPr>
    </w:lvl>
    <w:lvl w:ilvl="1" w:tplc="F886B27A">
      <w:start w:val="1"/>
      <w:numFmt w:val="bullet"/>
      <w:lvlText w:val="o"/>
      <w:lvlJc w:val="left"/>
      <w:pPr>
        <w:ind w:left="1080" w:hanging="360"/>
      </w:pPr>
      <w:rPr>
        <w:rFonts w:ascii="Courier New" w:hAnsi="Courier New" w:hint="default"/>
      </w:rPr>
    </w:lvl>
    <w:lvl w:ilvl="2" w:tplc="7784A8B8">
      <w:start w:val="1"/>
      <w:numFmt w:val="bullet"/>
      <w:lvlText w:val=""/>
      <w:lvlJc w:val="left"/>
      <w:pPr>
        <w:ind w:left="1800" w:hanging="360"/>
      </w:pPr>
      <w:rPr>
        <w:rFonts w:ascii="Wingdings" w:hAnsi="Wingdings" w:hint="default"/>
      </w:rPr>
    </w:lvl>
    <w:lvl w:ilvl="3" w:tplc="273210DE">
      <w:start w:val="1"/>
      <w:numFmt w:val="bullet"/>
      <w:lvlText w:val=""/>
      <w:lvlJc w:val="left"/>
      <w:pPr>
        <w:ind w:left="2520" w:hanging="360"/>
      </w:pPr>
      <w:rPr>
        <w:rFonts w:ascii="Symbol" w:hAnsi="Symbol" w:hint="default"/>
      </w:rPr>
    </w:lvl>
    <w:lvl w:ilvl="4" w:tplc="5E987F28">
      <w:start w:val="1"/>
      <w:numFmt w:val="bullet"/>
      <w:lvlText w:val="o"/>
      <w:lvlJc w:val="left"/>
      <w:pPr>
        <w:ind w:left="3240" w:hanging="360"/>
      </w:pPr>
      <w:rPr>
        <w:rFonts w:ascii="Courier New" w:hAnsi="Courier New" w:hint="default"/>
      </w:rPr>
    </w:lvl>
    <w:lvl w:ilvl="5" w:tplc="A5CAB1E2">
      <w:start w:val="1"/>
      <w:numFmt w:val="bullet"/>
      <w:lvlText w:val=""/>
      <w:lvlJc w:val="left"/>
      <w:pPr>
        <w:ind w:left="3960" w:hanging="360"/>
      </w:pPr>
      <w:rPr>
        <w:rFonts w:ascii="Wingdings" w:hAnsi="Wingdings" w:hint="default"/>
      </w:rPr>
    </w:lvl>
    <w:lvl w:ilvl="6" w:tplc="D004AAA0">
      <w:start w:val="1"/>
      <w:numFmt w:val="bullet"/>
      <w:lvlText w:val=""/>
      <w:lvlJc w:val="left"/>
      <w:pPr>
        <w:ind w:left="4680" w:hanging="360"/>
      </w:pPr>
      <w:rPr>
        <w:rFonts w:ascii="Symbol" w:hAnsi="Symbol" w:hint="default"/>
      </w:rPr>
    </w:lvl>
    <w:lvl w:ilvl="7" w:tplc="5E205F16">
      <w:start w:val="1"/>
      <w:numFmt w:val="bullet"/>
      <w:lvlText w:val="o"/>
      <w:lvlJc w:val="left"/>
      <w:pPr>
        <w:ind w:left="5400" w:hanging="360"/>
      </w:pPr>
      <w:rPr>
        <w:rFonts w:ascii="Courier New" w:hAnsi="Courier New" w:hint="default"/>
      </w:rPr>
    </w:lvl>
    <w:lvl w:ilvl="8" w:tplc="237CC74A">
      <w:start w:val="1"/>
      <w:numFmt w:val="bullet"/>
      <w:lvlText w:val=""/>
      <w:lvlJc w:val="left"/>
      <w:pPr>
        <w:ind w:left="6120" w:hanging="360"/>
      </w:pPr>
      <w:rPr>
        <w:rFonts w:ascii="Wingdings" w:hAnsi="Wingdings" w:hint="default"/>
      </w:rPr>
    </w:lvl>
  </w:abstractNum>
  <w:abstractNum w:abstractNumId="36" w15:restartNumberingAfterBreak="0">
    <w:nsid w:val="6B114285"/>
    <w:multiLevelType w:val="hybridMultilevel"/>
    <w:tmpl w:val="8B20C268"/>
    <w:lvl w:ilvl="0" w:tplc="834803BC">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C361CF0"/>
    <w:multiLevelType w:val="hybridMultilevel"/>
    <w:tmpl w:val="A7387DFC"/>
    <w:lvl w:ilvl="0" w:tplc="CF9E9D64">
      <w:start w:val="1"/>
      <w:numFmt w:val="bullet"/>
      <w:lvlText w:val=""/>
      <w:lvlJc w:val="left"/>
      <w:pPr>
        <w:ind w:left="360" w:hanging="360"/>
      </w:pPr>
      <w:rPr>
        <w:rFonts w:ascii="Symbol" w:hAnsi="Symbol" w:hint="default"/>
      </w:rPr>
    </w:lvl>
    <w:lvl w:ilvl="1" w:tplc="935231BA">
      <w:start w:val="1"/>
      <w:numFmt w:val="bullet"/>
      <w:lvlText w:val="o"/>
      <w:lvlJc w:val="left"/>
      <w:pPr>
        <w:ind w:left="1080" w:hanging="360"/>
      </w:pPr>
      <w:rPr>
        <w:rFonts w:ascii="Courier New" w:hAnsi="Courier New" w:hint="default"/>
      </w:rPr>
    </w:lvl>
    <w:lvl w:ilvl="2" w:tplc="2E027122">
      <w:start w:val="1"/>
      <w:numFmt w:val="bullet"/>
      <w:lvlText w:val=""/>
      <w:lvlJc w:val="left"/>
      <w:pPr>
        <w:ind w:left="1800" w:hanging="360"/>
      </w:pPr>
      <w:rPr>
        <w:rFonts w:ascii="Wingdings" w:hAnsi="Wingdings" w:hint="default"/>
      </w:rPr>
    </w:lvl>
    <w:lvl w:ilvl="3" w:tplc="9A9E144E">
      <w:start w:val="1"/>
      <w:numFmt w:val="bullet"/>
      <w:lvlText w:val=""/>
      <w:lvlJc w:val="left"/>
      <w:pPr>
        <w:ind w:left="2520" w:hanging="360"/>
      </w:pPr>
      <w:rPr>
        <w:rFonts w:ascii="Symbol" w:hAnsi="Symbol" w:hint="default"/>
      </w:rPr>
    </w:lvl>
    <w:lvl w:ilvl="4" w:tplc="52EEFB26">
      <w:start w:val="1"/>
      <w:numFmt w:val="bullet"/>
      <w:lvlText w:val="o"/>
      <w:lvlJc w:val="left"/>
      <w:pPr>
        <w:ind w:left="3240" w:hanging="360"/>
      </w:pPr>
      <w:rPr>
        <w:rFonts w:ascii="Courier New" w:hAnsi="Courier New" w:hint="default"/>
      </w:rPr>
    </w:lvl>
    <w:lvl w:ilvl="5" w:tplc="9A9026A0">
      <w:start w:val="1"/>
      <w:numFmt w:val="bullet"/>
      <w:lvlText w:val=""/>
      <w:lvlJc w:val="left"/>
      <w:pPr>
        <w:ind w:left="3960" w:hanging="360"/>
      </w:pPr>
      <w:rPr>
        <w:rFonts w:ascii="Wingdings" w:hAnsi="Wingdings" w:hint="default"/>
      </w:rPr>
    </w:lvl>
    <w:lvl w:ilvl="6" w:tplc="117873B0">
      <w:start w:val="1"/>
      <w:numFmt w:val="bullet"/>
      <w:lvlText w:val=""/>
      <w:lvlJc w:val="left"/>
      <w:pPr>
        <w:ind w:left="4680" w:hanging="360"/>
      </w:pPr>
      <w:rPr>
        <w:rFonts w:ascii="Symbol" w:hAnsi="Symbol" w:hint="default"/>
      </w:rPr>
    </w:lvl>
    <w:lvl w:ilvl="7" w:tplc="8E10A5CC">
      <w:start w:val="1"/>
      <w:numFmt w:val="bullet"/>
      <w:lvlText w:val="o"/>
      <w:lvlJc w:val="left"/>
      <w:pPr>
        <w:ind w:left="5400" w:hanging="360"/>
      </w:pPr>
      <w:rPr>
        <w:rFonts w:ascii="Courier New" w:hAnsi="Courier New" w:hint="default"/>
      </w:rPr>
    </w:lvl>
    <w:lvl w:ilvl="8" w:tplc="F38A808E">
      <w:start w:val="1"/>
      <w:numFmt w:val="bullet"/>
      <w:lvlText w:val=""/>
      <w:lvlJc w:val="left"/>
      <w:pPr>
        <w:ind w:left="6120" w:hanging="360"/>
      </w:pPr>
      <w:rPr>
        <w:rFonts w:ascii="Wingdings" w:hAnsi="Wingdings" w:hint="default"/>
      </w:rPr>
    </w:lvl>
  </w:abstractNum>
  <w:abstractNum w:abstractNumId="38" w15:restartNumberingAfterBreak="0">
    <w:nsid w:val="6C570B20"/>
    <w:multiLevelType w:val="hybridMultilevel"/>
    <w:tmpl w:val="F62EF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4A5B21"/>
    <w:multiLevelType w:val="hybridMultilevel"/>
    <w:tmpl w:val="602AA816"/>
    <w:lvl w:ilvl="0" w:tplc="FFFFFFFF">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F17238C"/>
    <w:multiLevelType w:val="hybridMultilevel"/>
    <w:tmpl w:val="A60ED69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70F41F7B"/>
    <w:multiLevelType w:val="hybridMultilevel"/>
    <w:tmpl w:val="A60ED69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25E5270"/>
    <w:multiLevelType w:val="hybridMultilevel"/>
    <w:tmpl w:val="BEE882F0"/>
    <w:lvl w:ilvl="0" w:tplc="D542D3C6">
      <w:start w:val="1"/>
      <w:numFmt w:val="bullet"/>
      <w:lvlText w:val=""/>
      <w:lvlJc w:val="left"/>
      <w:pPr>
        <w:ind w:left="360" w:hanging="360"/>
      </w:pPr>
      <w:rPr>
        <w:rFonts w:ascii="Symbol" w:hAnsi="Symbol" w:hint="default"/>
      </w:rPr>
    </w:lvl>
    <w:lvl w:ilvl="1" w:tplc="0FDCB2AA">
      <w:start w:val="1"/>
      <w:numFmt w:val="bullet"/>
      <w:lvlText w:val="o"/>
      <w:lvlJc w:val="left"/>
      <w:pPr>
        <w:ind w:left="1080" w:hanging="360"/>
      </w:pPr>
      <w:rPr>
        <w:rFonts w:ascii="Courier New" w:hAnsi="Courier New" w:hint="default"/>
      </w:rPr>
    </w:lvl>
    <w:lvl w:ilvl="2" w:tplc="A5B6CBE2">
      <w:start w:val="1"/>
      <w:numFmt w:val="bullet"/>
      <w:lvlText w:val=""/>
      <w:lvlJc w:val="left"/>
      <w:pPr>
        <w:ind w:left="1800" w:hanging="360"/>
      </w:pPr>
      <w:rPr>
        <w:rFonts w:ascii="Wingdings" w:hAnsi="Wingdings" w:hint="default"/>
      </w:rPr>
    </w:lvl>
    <w:lvl w:ilvl="3" w:tplc="49B622B8">
      <w:start w:val="1"/>
      <w:numFmt w:val="bullet"/>
      <w:lvlText w:val=""/>
      <w:lvlJc w:val="left"/>
      <w:pPr>
        <w:ind w:left="2520" w:hanging="360"/>
      </w:pPr>
      <w:rPr>
        <w:rFonts w:ascii="Symbol" w:hAnsi="Symbol" w:hint="default"/>
      </w:rPr>
    </w:lvl>
    <w:lvl w:ilvl="4" w:tplc="5B6EDFB0">
      <w:start w:val="1"/>
      <w:numFmt w:val="bullet"/>
      <w:lvlText w:val="o"/>
      <w:lvlJc w:val="left"/>
      <w:pPr>
        <w:ind w:left="3240" w:hanging="360"/>
      </w:pPr>
      <w:rPr>
        <w:rFonts w:ascii="Courier New" w:hAnsi="Courier New" w:hint="default"/>
      </w:rPr>
    </w:lvl>
    <w:lvl w:ilvl="5" w:tplc="F738C606">
      <w:start w:val="1"/>
      <w:numFmt w:val="bullet"/>
      <w:lvlText w:val=""/>
      <w:lvlJc w:val="left"/>
      <w:pPr>
        <w:ind w:left="3960" w:hanging="360"/>
      </w:pPr>
      <w:rPr>
        <w:rFonts w:ascii="Wingdings" w:hAnsi="Wingdings" w:hint="default"/>
      </w:rPr>
    </w:lvl>
    <w:lvl w:ilvl="6" w:tplc="66E243C4">
      <w:start w:val="1"/>
      <w:numFmt w:val="bullet"/>
      <w:lvlText w:val=""/>
      <w:lvlJc w:val="left"/>
      <w:pPr>
        <w:ind w:left="4680" w:hanging="360"/>
      </w:pPr>
      <w:rPr>
        <w:rFonts w:ascii="Symbol" w:hAnsi="Symbol" w:hint="default"/>
      </w:rPr>
    </w:lvl>
    <w:lvl w:ilvl="7" w:tplc="1D0C9FD2">
      <w:start w:val="1"/>
      <w:numFmt w:val="bullet"/>
      <w:lvlText w:val="o"/>
      <w:lvlJc w:val="left"/>
      <w:pPr>
        <w:ind w:left="5400" w:hanging="360"/>
      </w:pPr>
      <w:rPr>
        <w:rFonts w:ascii="Courier New" w:hAnsi="Courier New" w:hint="default"/>
      </w:rPr>
    </w:lvl>
    <w:lvl w:ilvl="8" w:tplc="DE52A024">
      <w:start w:val="1"/>
      <w:numFmt w:val="bullet"/>
      <w:lvlText w:val=""/>
      <w:lvlJc w:val="left"/>
      <w:pPr>
        <w:ind w:left="6120" w:hanging="360"/>
      </w:pPr>
      <w:rPr>
        <w:rFonts w:ascii="Wingdings" w:hAnsi="Wingdings" w:hint="default"/>
      </w:rPr>
    </w:lvl>
  </w:abstractNum>
  <w:abstractNum w:abstractNumId="43" w15:restartNumberingAfterBreak="0">
    <w:nsid w:val="731E0F54"/>
    <w:multiLevelType w:val="hybridMultilevel"/>
    <w:tmpl w:val="967C8CB4"/>
    <w:lvl w:ilvl="0" w:tplc="6C6CD158">
      <w:start w:val="1"/>
      <w:numFmt w:val="bullet"/>
      <w:lvlText w:val=""/>
      <w:lvlJc w:val="left"/>
      <w:pPr>
        <w:ind w:left="720" w:hanging="360"/>
      </w:pPr>
      <w:rPr>
        <w:rFonts w:ascii="Symbol" w:hAnsi="Symbol" w:hint="default"/>
      </w:rPr>
    </w:lvl>
    <w:lvl w:ilvl="1" w:tplc="A824F640">
      <w:start w:val="1"/>
      <w:numFmt w:val="bullet"/>
      <w:lvlText w:val="o"/>
      <w:lvlJc w:val="left"/>
      <w:pPr>
        <w:ind w:left="1440" w:hanging="360"/>
      </w:pPr>
      <w:rPr>
        <w:rFonts w:ascii="Courier New" w:hAnsi="Courier New" w:hint="default"/>
      </w:rPr>
    </w:lvl>
    <w:lvl w:ilvl="2" w:tplc="82206434">
      <w:start w:val="1"/>
      <w:numFmt w:val="bullet"/>
      <w:lvlText w:val=""/>
      <w:lvlJc w:val="left"/>
      <w:pPr>
        <w:ind w:left="2160" w:hanging="360"/>
      </w:pPr>
      <w:rPr>
        <w:rFonts w:ascii="Wingdings" w:hAnsi="Wingdings" w:hint="default"/>
      </w:rPr>
    </w:lvl>
    <w:lvl w:ilvl="3" w:tplc="80EA2678">
      <w:start w:val="1"/>
      <w:numFmt w:val="bullet"/>
      <w:lvlText w:val=""/>
      <w:lvlJc w:val="left"/>
      <w:pPr>
        <w:ind w:left="2880" w:hanging="360"/>
      </w:pPr>
      <w:rPr>
        <w:rFonts w:ascii="Symbol" w:hAnsi="Symbol" w:hint="default"/>
      </w:rPr>
    </w:lvl>
    <w:lvl w:ilvl="4" w:tplc="29A88EB6">
      <w:start w:val="1"/>
      <w:numFmt w:val="bullet"/>
      <w:lvlText w:val="o"/>
      <w:lvlJc w:val="left"/>
      <w:pPr>
        <w:ind w:left="3600" w:hanging="360"/>
      </w:pPr>
      <w:rPr>
        <w:rFonts w:ascii="Courier New" w:hAnsi="Courier New" w:hint="default"/>
      </w:rPr>
    </w:lvl>
    <w:lvl w:ilvl="5" w:tplc="6504AF3C">
      <w:start w:val="1"/>
      <w:numFmt w:val="bullet"/>
      <w:lvlText w:val=""/>
      <w:lvlJc w:val="left"/>
      <w:pPr>
        <w:ind w:left="4320" w:hanging="360"/>
      </w:pPr>
      <w:rPr>
        <w:rFonts w:ascii="Wingdings" w:hAnsi="Wingdings" w:hint="default"/>
      </w:rPr>
    </w:lvl>
    <w:lvl w:ilvl="6" w:tplc="40D451FA">
      <w:start w:val="1"/>
      <w:numFmt w:val="bullet"/>
      <w:lvlText w:val=""/>
      <w:lvlJc w:val="left"/>
      <w:pPr>
        <w:ind w:left="5040" w:hanging="360"/>
      </w:pPr>
      <w:rPr>
        <w:rFonts w:ascii="Symbol" w:hAnsi="Symbol" w:hint="default"/>
      </w:rPr>
    </w:lvl>
    <w:lvl w:ilvl="7" w:tplc="35E625FC">
      <w:start w:val="1"/>
      <w:numFmt w:val="bullet"/>
      <w:lvlText w:val="o"/>
      <w:lvlJc w:val="left"/>
      <w:pPr>
        <w:ind w:left="5760" w:hanging="360"/>
      </w:pPr>
      <w:rPr>
        <w:rFonts w:ascii="Courier New" w:hAnsi="Courier New" w:hint="default"/>
      </w:rPr>
    </w:lvl>
    <w:lvl w:ilvl="8" w:tplc="7A4C12FC">
      <w:start w:val="1"/>
      <w:numFmt w:val="bullet"/>
      <w:lvlText w:val=""/>
      <w:lvlJc w:val="left"/>
      <w:pPr>
        <w:ind w:left="6480" w:hanging="360"/>
      </w:pPr>
      <w:rPr>
        <w:rFonts w:ascii="Wingdings" w:hAnsi="Wingdings" w:hint="default"/>
      </w:rPr>
    </w:lvl>
  </w:abstractNum>
  <w:abstractNum w:abstractNumId="44" w15:restartNumberingAfterBreak="0">
    <w:nsid w:val="78232D07"/>
    <w:multiLevelType w:val="hybridMultilevel"/>
    <w:tmpl w:val="5D526C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B105519"/>
    <w:multiLevelType w:val="hybridMultilevel"/>
    <w:tmpl w:val="9D4AC110"/>
    <w:lvl w:ilvl="0" w:tplc="182EFE5E">
      <w:start w:val="1"/>
      <w:numFmt w:val="lowerLetter"/>
      <w:lvlText w:val="%1)"/>
      <w:lvlJc w:val="left"/>
      <w:pPr>
        <w:ind w:left="360" w:hanging="360"/>
      </w:pPr>
      <w:rPr>
        <w:sz w:val="20"/>
        <w:szCs w:val="2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7B1C460A"/>
    <w:multiLevelType w:val="hybridMultilevel"/>
    <w:tmpl w:val="5AB42128"/>
    <w:lvl w:ilvl="0" w:tplc="6C22ED1A">
      <w:start w:val="1"/>
      <w:numFmt w:val="bullet"/>
      <w:lvlText w:val=""/>
      <w:lvlJc w:val="left"/>
      <w:pPr>
        <w:ind w:left="360" w:hanging="360"/>
      </w:pPr>
      <w:rPr>
        <w:rFonts w:ascii="Symbol" w:hAnsi="Symbol" w:hint="default"/>
      </w:rPr>
    </w:lvl>
    <w:lvl w:ilvl="1" w:tplc="9F3C3F64">
      <w:start w:val="1"/>
      <w:numFmt w:val="bullet"/>
      <w:lvlText w:val="o"/>
      <w:lvlJc w:val="left"/>
      <w:pPr>
        <w:ind w:left="1080" w:hanging="360"/>
      </w:pPr>
      <w:rPr>
        <w:rFonts w:ascii="Courier New" w:hAnsi="Courier New" w:hint="default"/>
      </w:rPr>
    </w:lvl>
    <w:lvl w:ilvl="2" w:tplc="520E7832">
      <w:start w:val="1"/>
      <w:numFmt w:val="bullet"/>
      <w:lvlText w:val=""/>
      <w:lvlJc w:val="left"/>
      <w:pPr>
        <w:ind w:left="1800" w:hanging="360"/>
      </w:pPr>
      <w:rPr>
        <w:rFonts w:ascii="Wingdings" w:hAnsi="Wingdings" w:hint="default"/>
      </w:rPr>
    </w:lvl>
    <w:lvl w:ilvl="3" w:tplc="8F88FF28">
      <w:start w:val="1"/>
      <w:numFmt w:val="bullet"/>
      <w:lvlText w:val=""/>
      <w:lvlJc w:val="left"/>
      <w:pPr>
        <w:ind w:left="2520" w:hanging="360"/>
      </w:pPr>
      <w:rPr>
        <w:rFonts w:ascii="Symbol" w:hAnsi="Symbol" w:hint="default"/>
      </w:rPr>
    </w:lvl>
    <w:lvl w:ilvl="4" w:tplc="27BA8B78">
      <w:start w:val="1"/>
      <w:numFmt w:val="bullet"/>
      <w:lvlText w:val="o"/>
      <w:lvlJc w:val="left"/>
      <w:pPr>
        <w:ind w:left="3240" w:hanging="360"/>
      </w:pPr>
      <w:rPr>
        <w:rFonts w:ascii="Courier New" w:hAnsi="Courier New" w:hint="default"/>
      </w:rPr>
    </w:lvl>
    <w:lvl w:ilvl="5" w:tplc="E2B2612C">
      <w:start w:val="1"/>
      <w:numFmt w:val="bullet"/>
      <w:lvlText w:val=""/>
      <w:lvlJc w:val="left"/>
      <w:pPr>
        <w:ind w:left="3960" w:hanging="360"/>
      </w:pPr>
      <w:rPr>
        <w:rFonts w:ascii="Wingdings" w:hAnsi="Wingdings" w:hint="default"/>
      </w:rPr>
    </w:lvl>
    <w:lvl w:ilvl="6" w:tplc="602CD128">
      <w:start w:val="1"/>
      <w:numFmt w:val="bullet"/>
      <w:lvlText w:val=""/>
      <w:lvlJc w:val="left"/>
      <w:pPr>
        <w:ind w:left="4680" w:hanging="360"/>
      </w:pPr>
      <w:rPr>
        <w:rFonts w:ascii="Symbol" w:hAnsi="Symbol" w:hint="default"/>
      </w:rPr>
    </w:lvl>
    <w:lvl w:ilvl="7" w:tplc="A8901C06">
      <w:start w:val="1"/>
      <w:numFmt w:val="bullet"/>
      <w:lvlText w:val="o"/>
      <w:lvlJc w:val="left"/>
      <w:pPr>
        <w:ind w:left="5400" w:hanging="360"/>
      </w:pPr>
      <w:rPr>
        <w:rFonts w:ascii="Courier New" w:hAnsi="Courier New" w:hint="default"/>
      </w:rPr>
    </w:lvl>
    <w:lvl w:ilvl="8" w:tplc="8506BD54">
      <w:start w:val="1"/>
      <w:numFmt w:val="bullet"/>
      <w:lvlText w:val=""/>
      <w:lvlJc w:val="left"/>
      <w:pPr>
        <w:ind w:left="6120" w:hanging="360"/>
      </w:pPr>
      <w:rPr>
        <w:rFonts w:ascii="Wingdings" w:hAnsi="Wingdings" w:hint="default"/>
      </w:rPr>
    </w:lvl>
  </w:abstractNum>
  <w:abstractNum w:abstractNumId="47" w15:restartNumberingAfterBreak="0">
    <w:nsid w:val="7C9E7A52"/>
    <w:multiLevelType w:val="hybridMultilevel"/>
    <w:tmpl w:val="EDDCB6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CA81F7E"/>
    <w:multiLevelType w:val="hybridMultilevel"/>
    <w:tmpl w:val="9CBEBA94"/>
    <w:lvl w:ilvl="0" w:tplc="5E1E35AA">
      <w:start w:val="1"/>
      <w:numFmt w:val="bullet"/>
      <w:lvlText w:val=""/>
      <w:lvlJc w:val="left"/>
      <w:pPr>
        <w:ind w:left="360" w:hanging="360"/>
      </w:pPr>
      <w:rPr>
        <w:rFonts w:ascii="Symbol" w:hAnsi="Symbol" w:hint="default"/>
      </w:rPr>
    </w:lvl>
    <w:lvl w:ilvl="1" w:tplc="4874DA74">
      <w:start w:val="1"/>
      <w:numFmt w:val="bullet"/>
      <w:lvlText w:val="o"/>
      <w:lvlJc w:val="left"/>
      <w:pPr>
        <w:ind w:left="1080" w:hanging="360"/>
      </w:pPr>
      <w:rPr>
        <w:rFonts w:ascii="Courier New" w:hAnsi="Courier New" w:hint="default"/>
      </w:rPr>
    </w:lvl>
    <w:lvl w:ilvl="2" w:tplc="2384DC94">
      <w:start w:val="1"/>
      <w:numFmt w:val="bullet"/>
      <w:lvlText w:val=""/>
      <w:lvlJc w:val="left"/>
      <w:pPr>
        <w:ind w:left="1800" w:hanging="360"/>
      </w:pPr>
      <w:rPr>
        <w:rFonts w:ascii="Wingdings" w:hAnsi="Wingdings" w:hint="default"/>
      </w:rPr>
    </w:lvl>
    <w:lvl w:ilvl="3" w:tplc="C4E401DE">
      <w:start w:val="1"/>
      <w:numFmt w:val="bullet"/>
      <w:lvlText w:val=""/>
      <w:lvlJc w:val="left"/>
      <w:pPr>
        <w:ind w:left="2520" w:hanging="360"/>
      </w:pPr>
      <w:rPr>
        <w:rFonts w:ascii="Symbol" w:hAnsi="Symbol" w:hint="default"/>
      </w:rPr>
    </w:lvl>
    <w:lvl w:ilvl="4" w:tplc="F2DA4F96">
      <w:start w:val="1"/>
      <w:numFmt w:val="bullet"/>
      <w:lvlText w:val="o"/>
      <w:lvlJc w:val="left"/>
      <w:pPr>
        <w:ind w:left="3240" w:hanging="360"/>
      </w:pPr>
      <w:rPr>
        <w:rFonts w:ascii="Courier New" w:hAnsi="Courier New" w:hint="default"/>
      </w:rPr>
    </w:lvl>
    <w:lvl w:ilvl="5" w:tplc="9FC0FA66">
      <w:start w:val="1"/>
      <w:numFmt w:val="bullet"/>
      <w:lvlText w:val=""/>
      <w:lvlJc w:val="left"/>
      <w:pPr>
        <w:ind w:left="3960" w:hanging="360"/>
      </w:pPr>
      <w:rPr>
        <w:rFonts w:ascii="Wingdings" w:hAnsi="Wingdings" w:hint="default"/>
      </w:rPr>
    </w:lvl>
    <w:lvl w:ilvl="6" w:tplc="A642A476">
      <w:start w:val="1"/>
      <w:numFmt w:val="bullet"/>
      <w:lvlText w:val=""/>
      <w:lvlJc w:val="left"/>
      <w:pPr>
        <w:ind w:left="4680" w:hanging="360"/>
      </w:pPr>
      <w:rPr>
        <w:rFonts w:ascii="Symbol" w:hAnsi="Symbol" w:hint="default"/>
      </w:rPr>
    </w:lvl>
    <w:lvl w:ilvl="7" w:tplc="B19080A8">
      <w:start w:val="1"/>
      <w:numFmt w:val="bullet"/>
      <w:lvlText w:val="o"/>
      <w:lvlJc w:val="left"/>
      <w:pPr>
        <w:ind w:left="5400" w:hanging="360"/>
      </w:pPr>
      <w:rPr>
        <w:rFonts w:ascii="Courier New" w:hAnsi="Courier New" w:hint="default"/>
      </w:rPr>
    </w:lvl>
    <w:lvl w:ilvl="8" w:tplc="30A238A2">
      <w:start w:val="1"/>
      <w:numFmt w:val="bullet"/>
      <w:lvlText w:val=""/>
      <w:lvlJc w:val="left"/>
      <w:pPr>
        <w:ind w:left="6120" w:hanging="360"/>
      </w:pPr>
      <w:rPr>
        <w:rFonts w:ascii="Wingdings" w:hAnsi="Wingdings" w:hint="default"/>
      </w:rPr>
    </w:lvl>
  </w:abstractNum>
  <w:abstractNum w:abstractNumId="49" w15:restartNumberingAfterBreak="0">
    <w:nsid w:val="7D671D2A"/>
    <w:multiLevelType w:val="hybridMultilevel"/>
    <w:tmpl w:val="06E4B8E6"/>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7FC207DF"/>
    <w:multiLevelType w:val="hybridMultilevel"/>
    <w:tmpl w:val="32C8ABF6"/>
    <w:lvl w:ilvl="0" w:tplc="FFFFFFFF">
      <w:start w:val="1"/>
      <w:numFmt w:val="lowerLetter"/>
      <w:lvlText w:val="%1)"/>
      <w:lvlJc w:val="left"/>
      <w:pPr>
        <w:ind w:left="360" w:hanging="360"/>
      </w:pPr>
      <w:rPr>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665206089">
    <w:abstractNumId w:val="11"/>
  </w:num>
  <w:num w:numId="2" w16cid:durableId="1483547953">
    <w:abstractNumId w:val="35"/>
  </w:num>
  <w:num w:numId="3" w16cid:durableId="240410697">
    <w:abstractNumId w:val="1"/>
  </w:num>
  <w:num w:numId="4" w16cid:durableId="174346636">
    <w:abstractNumId w:val="46"/>
  </w:num>
  <w:num w:numId="5" w16cid:durableId="804813337">
    <w:abstractNumId w:val="42"/>
  </w:num>
  <w:num w:numId="6" w16cid:durableId="1410077871">
    <w:abstractNumId w:val="48"/>
  </w:num>
  <w:num w:numId="7" w16cid:durableId="1693917385">
    <w:abstractNumId w:val="2"/>
  </w:num>
  <w:num w:numId="8" w16cid:durableId="665669207">
    <w:abstractNumId w:val="0"/>
  </w:num>
  <w:num w:numId="9" w16cid:durableId="641347032">
    <w:abstractNumId w:val="3"/>
  </w:num>
  <w:num w:numId="10" w16cid:durableId="2039693453">
    <w:abstractNumId w:val="19"/>
  </w:num>
  <w:num w:numId="11" w16cid:durableId="1154295063">
    <w:abstractNumId w:val="31"/>
  </w:num>
  <w:num w:numId="12" w16cid:durableId="872570188">
    <w:abstractNumId w:val="34"/>
  </w:num>
  <w:num w:numId="13" w16cid:durableId="2029872156">
    <w:abstractNumId w:val="9"/>
  </w:num>
  <w:num w:numId="14" w16cid:durableId="1326280888">
    <w:abstractNumId w:val="37"/>
  </w:num>
  <w:num w:numId="15" w16cid:durableId="1406028621">
    <w:abstractNumId w:val="6"/>
  </w:num>
  <w:num w:numId="16" w16cid:durableId="361174730">
    <w:abstractNumId w:val="43"/>
  </w:num>
  <w:num w:numId="17" w16cid:durableId="218175698">
    <w:abstractNumId w:val="5"/>
  </w:num>
  <w:num w:numId="18" w16cid:durableId="2028677266">
    <w:abstractNumId w:val="14"/>
  </w:num>
  <w:num w:numId="19" w16cid:durableId="1735733790">
    <w:abstractNumId w:val="20"/>
  </w:num>
  <w:num w:numId="20" w16cid:durableId="301621676">
    <w:abstractNumId w:val="49"/>
  </w:num>
  <w:num w:numId="21" w16cid:durableId="663556158">
    <w:abstractNumId w:val="32"/>
  </w:num>
  <w:num w:numId="22" w16cid:durableId="2141262468">
    <w:abstractNumId w:val="10"/>
  </w:num>
  <w:num w:numId="23" w16cid:durableId="2125885281">
    <w:abstractNumId w:val="36"/>
  </w:num>
  <w:num w:numId="24" w16cid:durableId="1902791832">
    <w:abstractNumId w:val="45"/>
  </w:num>
  <w:num w:numId="25" w16cid:durableId="180820127">
    <w:abstractNumId w:val="50"/>
  </w:num>
  <w:num w:numId="26" w16cid:durableId="1954284022">
    <w:abstractNumId w:val="25"/>
  </w:num>
  <w:num w:numId="27" w16cid:durableId="1858499399">
    <w:abstractNumId w:val="24"/>
  </w:num>
  <w:num w:numId="28" w16cid:durableId="1303733583">
    <w:abstractNumId w:val="15"/>
  </w:num>
  <w:num w:numId="29" w16cid:durableId="269049951">
    <w:abstractNumId w:val="39"/>
  </w:num>
  <w:num w:numId="30" w16cid:durableId="1158879750">
    <w:abstractNumId w:val="27"/>
  </w:num>
  <w:num w:numId="31" w16cid:durableId="2067755099">
    <w:abstractNumId w:val="18"/>
  </w:num>
  <w:num w:numId="32" w16cid:durableId="2072582901">
    <w:abstractNumId w:val="47"/>
  </w:num>
  <w:num w:numId="33" w16cid:durableId="1957984333">
    <w:abstractNumId w:val="33"/>
  </w:num>
  <w:num w:numId="34" w16cid:durableId="527521589">
    <w:abstractNumId w:val="17"/>
  </w:num>
  <w:num w:numId="35" w16cid:durableId="1241063237">
    <w:abstractNumId w:val="4"/>
  </w:num>
  <w:num w:numId="36" w16cid:durableId="2038002454">
    <w:abstractNumId w:val="21"/>
  </w:num>
  <w:num w:numId="37" w16cid:durableId="281040621">
    <w:abstractNumId w:val="23"/>
  </w:num>
  <w:num w:numId="38" w16cid:durableId="1849982860">
    <w:abstractNumId w:val="26"/>
  </w:num>
  <w:num w:numId="39" w16cid:durableId="1791046252">
    <w:abstractNumId w:val="44"/>
  </w:num>
  <w:num w:numId="40" w16cid:durableId="245846004">
    <w:abstractNumId w:val="7"/>
  </w:num>
  <w:num w:numId="41" w16cid:durableId="667056945">
    <w:abstractNumId w:val="16"/>
  </w:num>
  <w:num w:numId="42" w16cid:durableId="362946497">
    <w:abstractNumId w:val="12"/>
  </w:num>
  <w:num w:numId="43" w16cid:durableId="986275773">
    <w:abstractNumId w:val="22"/>
  </w:num>
  <w:num w:numId="44" w16cid:durableId="402685097">
    <w:abstractNumId w:val="38"/>
  </w:num>
  <w:num w:numId="45" w16cid:durableId="902250853">
    <w:abstractNumId w:val="13"/>
  </w:num>
  <w:num w:numId="46" w16cid:durableId="2066834361">
    <w:abstractNumId w:val="41"/>
  </w:num>
  <w:num w:numId="47" w16cid:durableId="2105110745">
    <w:abstractNumId w:val="28"/>
  </w:num>
  <w:num w:numId="48" w16cid:durableId="1275820049">
    <w:abstractNumId w:val="40"/>
  </w:num>
  <w:num w:numId="49" w16cid:durableId="1382751739">
    <w:abstractNumId w:val="29"/>
  </w:num>
  <w:num w:numId="50" w16cid:durableId="678582665">
    <w:abstractNumId w:val="30"/>
  </w:num>
  <w:num w:numId="51" w16cid:durableId="396518641">
    <w:abstractNumId w:val="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C28"/>
    <w:rsid w:val="00006357"/>
    <w:rsid w:val="000174B2"/>
    <w:rsid w:val="00027DB2"/>
    <w:rsid w:val="0009603B"/>
    <w:rsid w:val="000A4388"/>
    <w:rsid w:val="000C049B"/>
    <w:rsid w:val="000F6290"/>
    <w:rsid w:val="0010552A"/>
    <w:rsid w:val="001476BD"/>
    <w:rsid w:val="00153ABC"/>
    <w:rsid w:val="00155D97"/>
    <w:rsid w:val="00190250"/>
    <w:rsid w:val="00196156"/>
    <w:rsid w:val="001A1270"/>
    <w:rsid w:val="001B0AA8"/>
    <w:rsid w:val="001B5BCD"/>
    <w:rsid w:val="001D7621"/>
    <w:rsid w:val="00203CDC"/>
    <w:rsid w:val="002366D2"/>
    <w:rsid w:val="00253942"/>
    <w:rsid w:val="00267126"/>
    <w:rsid w:val="00270B09"/>
    <w:rsid w:val="002809D3"/>
    <w:rsid w:val="00282424"/>
    <w:rsid w:val="002A02F7"/>
    <w:rsid w:val="002B14D4"/>
    <w:rsid w:val="002D4D65"/>
    <w:rsid w:val="002D4DE7"/>
    <w:rsid w:val="002D559C"/>
    <w:rsid w:val="002D67C2"/>
    <w:rsid w:val="002E1FEA"/>
    <w:rsid w:val="002E3452"/>
    <w:rsid w:val="002E3740"/>
    <w:rsid w:val="003230F6"/>
    <w:rsid w:val="00327FC2"/>
    <w:rsid w:val="00337348"/>
    <w:rsid w:val="00352702"/>
    <w:rsid w:val="00363947"/>
    <w:rsid w:val="0037566C"/>
    <w:rsid w:val="00377EA9"/>
    <w:rsid w:val="00395990"/>
    <w:rsid w:val="00397C99"/>
    <w:rsid w:val="003E406F"/>
    <w:rsid w:val="003E6164"/>
    <w:rsid w:val="003F1476"/>
    <w:rsid w:val="00416362"/>
    <w:rsid w:val="0042014B"/>
    <w:rsid w:val="00433D25"/>
    <w:rsid w:val="00436A1A"/>
    <w:rsid w:val="0044504E"/>
    <w:rsid w:val="00456D28"/>
    <w:rsid w:val="00456F07"/>
    <w:rsid w:val="00467E1D"/>
    <w:rsid w:val="00472326"/>
    <w:rsid w:val="00475E96"/>
    <w:rsid w:val="004A4FEE"/>
    <w:rsid w:val="004C5988"/>
    <w:rsid w:val="004E5B3F"/>
    <w:rsid w:val="004E63F2"/>
    <w:rsid w:val="004F1FA3"/>
    <w:rsid w:val="00545FBC"/>
    <w:rsid w:val="00554C7F"/>
    <w:rsid w:val="00556CD3"/>
    <w:rsid w:val="00557524"/>
    <w:rsid w:val="00561A08"/>
    <w:rsid w:val="00566C14"/>
    <w:rsid w:val="00570B20"/>
    <w:rsid w:val="00580E84"/>
    <w:rsid w:val="0059663E"/>
    <w:rsid w:val="005A0FBB"/>
    <w:rsid w:val="005C1786"/>
    <w:rsid w:val="005C6FD9"/>
    <w:rsid w:val="005C75FC"/>
    <w:rsid w:val="005C7FB3"/>
    <w:rsid w:val="00601987"/>
    <w:rsid w:val="00615156"/>
    <w:rsid w:val="00615861"/>
    <w:rsid w:val="00616988"/>
    <w:rsid w:val="006407D3"/>
    <w:rsid w:val="006469FD"/>
    <w:rsid w:val="00651426"/>
    <w:rsid w:val="00660968"/>
    <w:rsid w:val="00661055"/>
    <w:rsid w:val="00665DC1"/>
    <w:rsid w:val="00671C81"/>
    <w:rsid w:val="00675B38"/>
    <w:rsid w:val="006953D8"/>
    <w:rsid w:val="006B7C0A"/>
    <w:rsid w:val="006C0234"/>
    <w:rsid w:val="006D080E"/>
    <w:rsid w:val="006E196D"/>
    <w:rsid w:val="006F100E"/>
    <w:rsid w:val="00710631"/>
    <w:rsid w:val="007335A3"/>
    <w:rsid w:val="00741C3E"/>
    <w:rsid w:val="0075451A"/>
    <w:rsid w:val="007629A8"/>
    <w:rsid w:val="00770914"/>
    <w:rsid w:val="00771B8C"/>
    <w:rsid w:val="00786506"/>
    <w:rsid w:val="00790468"/>
    <w:rsid w:val="007A3B04"/>
    <w:rsid w:val="007C01E8"/>
    <w:rsid w:val="007E2E01"/>
    <w:rsid w:val="007E4478"/>
    <w:rsid w:val="007F28EE"/>
    <w:rsid w:val="00807B23"/>
    <w:rsid w:val="00826ED6"/>
    <w:rsid w:val="0083522D"/>
    <w:rsid w:val="008366F8"/>
    <w:rsid w:val="008455E4"/>
    <w:rsid w:val="008471B4"/>
    <w:rsid w:val="0085055A"/>
    <w:rsid w:val="0085106A"/>
    <w:rsid w:val="0087328A"/>
    <w:rsid w:val="008965F0"/>
    <w:rsid w:val="008C0899"/>
    <w:rsid w:val="008D3055"/>
    <w:rsid w:val="008D439C"/>
    <w:rsid w:val="008E6A15"/>
    <w:rsid w:val="008E7721"/>
    <w:rsid w:val="008E77FD"/>
    <w:rsid w:val="00902446"/>
    <w:rsid w:val="0092237F"/>
    <w:rsid w:val="00942D77"/>
    <w:rsid w:val="009519B7"/>
    <w:rsid w:val="009611B7"/>
    <w:rsid w:val="00981666"/>
    <w:rsid w:val="00987CE0"/>
    <w:rsid w:val="009902DC"/>
    <w:rsid w:val="00993164"/>
    <w:rsid w:val="009C4AFD"/>
    <w:rsid w:val="009C5B44"/>
    <w:rsid w:val="009C5ECE"/>
    <w:rsid w:val="009C7669"/>
    <w:rsid w:val="00A027BF"/>
    <w:rsid w:val="00A065CB"/>
    <w:rsid w:val="00A135EF"/>
    <w:rsid w:val="00A45C28"/>
    <w:rsid w:val="00A463D4"/>
    <w:rsid w:val="00A64E9F"/>
    <w:rsid w:val="00A8470B"/>
    <w:rsid w:val="00A93E28"/>
    <w:rsid w:val="00AA08A5"/>
    <w:rsid w:val="00AA2265"/>
    <w:rsid w:val="00AB642A"/>
    <w:rsid w:val="00AC4EC3"/>
    <w:rsid w:val="00AF384A"/>
    <w:rsid w:val="00B15F4E"/>
    <w:rsid w:val="00B1610A"/>
    <w:rsid w:val="00B2065F"/>
    <w:rsid w:val="00B25778"/>
    <w:rsid w:val="00B2603E"/>
    <w:rsid w:val="00B278DC"/>
    <w:rsid w:val="00B334FC"/>
    <w:rsid w:val="00B36137"/>
    <w:rsid w:val="00B372C1"/>
    <w:rsid w:val="00B41B66"/>
    <w:rsid w:val="00B511E9"/>
    <w:rsid w:val="00B545BA"/>
    <w:rsid w:val="00B66CB2"/>
    <w:rsid w:val="00B84C9B"/>
    <w:rsid w:val="00B86683"/>
    <w:rsid w:val="00B924F8"/>
    <w:rsid w:val="00BB773D"/>
    <w:rsid w:val="00BD5ACA"/>
    <w:rsid w:val="00BE1E95"/>
    <w:rsid w:val="00BE6663"/>
    <w:rsid w:val="00BF02CE"/>
    <w:rsid w:val="00BF39A2"/>
    <w:rsid w:val="00BF44BA"/>
    <w:rsid w:val="00BF7BA2"/>
    <w:rsid w:val="00C11F54"/>
    <w:rsid w:val="00C16E98"/>
    <w:rsid w:val="00C25A64"/>
    <w:rsid w:val="00C26006"/>
    <w:rsid w:val="00C61D6C"/>
    <w:rsid w:val="00C66266"/>
    <w:rsid w:val="00C74ABA"/>
    <w:rsid w:val="00C8475F"/>
    <w:rsid w:val="00C96AAF"/>
    <w:rsid w:val="00C96C07"/>
    <w:rsid w:val="00CA28DF"/>
    <w:rsid w:val="00CA2D71"/>
    <w:rsid w:val="00D0057A"/>
    <w:rsid w:val="00D34461"/>
    <w:rsid w:val="00D34E9A"/>
    <w:rsid w:val="00D36018"/>
    <w:rsid w:val="00D4063A"/>
    <w:rsid w:val="00D47437"/>
    <w:rsid w:val="00D70F17"/>
    <w:rsid w:val="00D72F9B"/>
    <w:rsid w:val="00D75C2C"/>
    <w:rsid w:val="00D819BB"/>
    <w:rsid w:val="00D93C59"/>
    <w:rsid w:val="00D97E9D"/>
    <w:rsid w:val="00DA4A9A"/>
    <w:rsid w:val="00DB0B8F"/>
    <w:rsid w:val="00DB2821"/>
    <w:rsid w:val="00DB5BE3"/>
    <w:rsid w:val="00DC1126"/>
    <w:rsid w:val="00DC3099"/>
    <w:rsid w:val="00DC775A"/>
    <w:rsid w:val="00DD633E"/>
    <w:rsid w:val="00DF1327"/>
    <w:rsid w:val="00E013E3"/>
    <w:rsid w:val="00E059C4"/>
    <w:rsid w:val="00E10218"/>
    <w:rsid w:val="00E3050C"/>
    <w:rsid w:val="00E36526"/>
    <w:rsid w:val="00E53627"/>
    <w:rsid w:val="00E63DDA"/>
    <w:rsid w:val="00E72C50"/>
    <w:rsid w:val="00E732F6"/>
    <w:rsid w:val="00E75652"/>
    <w:rsid w:val="00E76B34"/>
    <w:rsid w:val="00E82A35"/>
    <w:rsid w:val="00E85E10"/>
    <w:rsid w:val="00E9395D"/>
    <w:rsid w:val="00EA3A25"/>
    <w:rsid w:val="00EA68BC"/>
    <w:rsid w:val="00EB0BBB"/>
    <w:rsid w:val="00EB2EAB"/>
    <w:rsid w:val="00EB5017"/>
    <w:rsid w:val="00EC4960"/>
    <w:rsid w:val="00EC7D0B"/>
    <w:rsid w:val="00EF07C2"/>
    <w:rsid w:val="00EF7EE1"/>
    <w:rsid w:val="00F106CF"/>
    <w:rsid w:val="00F12F7A"/>
    <w:rsid w:val="00F13CC7"/>
    <w:rsid w:val="00F33107"/>
    <w:rsid w:val="00F8104B"/>
    <w:rsid w:val="00F96127"/>
    <w:rsid w:val="00FA0FF7"/>
    <w:rsid w:val="00FD19F0"/>
    <w:rsid w:val="0349607B"/>
    <w:rsid w:val="073ED512"/>
    <w:rsid w:val="17A0ED00"/>
    <w:rsid w:val="1C3547B7"/>
    <w:rsid w:val="1D3C947A"/>
    <w:rsid w:val="1F403E2F"/>
    <w:rsid w:val="346A5A44"/>
    <w:rsid w:val="47812155"/>
    <w:rsid w:val="49E83D8C"/>
    <w:rsid w:val="530C17EF"/>
    <w:rsid w:val="5A45A335"/>
    <w:rsid w:val="5BC34800"/>
    <w:rsid w:val="61C0B097"/>
    <w:rsid w:val="6200948A"/>
    <w:rsid w:val="6922E354"/>
    <w:rsid w:val="6E58F30B"/>
    <w:rsid w:val="6EF42889"/>
    <w:rsid w:val="71B8B2DD"/>
    <w:rsid w:val="75E7EAF4"/>
    <w:rsid w:val="7B8B8735"/>
    <w:rsid w:val="7C6D3921"/>
    <w:rsid w:val="7E4E3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128ABF"/>
  <w15:chartTrackingRefBased/>
  <w15:docId w15:val="{B4781FB0-A67F-4B59-ACD9-5B93FE906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13E3"/>
  </w:style>
  <w:style w:type="paragraph" w:styleId="Heading1">
    <w:name w:val="heading 1"/>
    <w:basedOn w:val="Normal"/>
    <w:link w:val="Heading1Char"/>
    <w:uiPriority w:val="1"/>
    <w:qFormat/>
    <w:rsid w:val="00006357"/>
    <w:pPr>
      <w:widowControl w:val="0"/>
      <w:spacing w:before="46" w:after="0" w:line="240" w:lineRule="auto"/>
      <w:ind w:left="220"/>
      <w:outlineLvl w:val="0"/>
    </w:pPr>
    <w:rPr>
      <w:rFonts w:ascii="Arial" w:eastAsia="Arial" w:hAnsi="Arial"/>
      <w:b/>
      <w:bCs/>
      <w:sz w:val="20"/>
      <w:szCs w:val="20"/>
    </w:rPr>
  </w:style>
  <w:style w:type="paragraph" w:styleId="Heading2">
    <w:name w:val="heading 2"/>
    <w:basedOn w:val="Normal"/>
    <w:next w:val="Normal"/>
    <w:link w:val="Heading2Char"/>
    <w:uiPriority w:val="9"/>
    <w:semiHidden/>
    <w:unhideWhenUsed/>
    <w:qFormat/>
    <w:rsid w:val="0055752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5C28"/>
    <w:pPr>
      <w:spacing w:after="200" w:line="276" w:lineRule="auto"/>
      <w:ind w:left="720"/>
      <w:contextualSpacing/>
    </w:pPr>
  </w:style>
  <w:style w:type="table" w:styleId="TableGrid">
    <w:name w:val="Table Grid"/>
    <w:basedOn w:val="TableNormal"/>
    <w:rsid w:val="00A45C2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5C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5C28"/>
  </w:style>
  <w:style w:type="paragraph" w:styleId="Footer">
    <w:name w:val="footer"/>
    <w:basedOn w:val="Normal"/>
    <w:link w:val="FooterChar"/>
    <w:uiPriority w:val="99"/>
    <w:unhideWhenUsed/>
    <w:rsid w:val="00A45C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5C28"/>
  </w:style>
  <w:style w:type="character" w:styleId="Hyperlink">
    <w:name w:val="Hyperlink"/>
    <w:basedOn w:val="DefaultParagraphFont"/>
    <w:uiPriority w:val="99"/>
    <w:unhideWhenUsed/>
    <w:rsid w:val="00A45C28"/>
    <w:rPr>
      <w:color w:val="0563C1" w:themeColor="hyperlink"/>
      <w:u w:val="single"/>
    </w:rPr>
  </w:style>
  <w:style w:type="character" w:styleId="CommentReference">
    <w:name w:val="annotation reference"/>
    <w:basedOn w:val="DefaultParagraphFont"/>
    <w:uiPriority w:val="99"/>
    <w:semiHidden/>
    <w:unhideWhenUsed/>
    <w:rsid w:val="00A45C28"/>
    <w:rPr>
      <w:sz w:val="16"/>
      <w:szCs w:val="16"/>
    </w:rPr>
  </w:style>
  <w:style w:type="paragraph" w:styleId="CommentText">
    <w:name w:val="annotation text"/>
    <w:basedOn w:val="Normal"/>
    <w:link w:val="CommentTextChar"/>
    <w:uiPriority w:val="99"/>
    <w:semiHidden/>
    <w:unhideWhenUsed/>
    <w:rsid w:val="00A45C28"/>
    <w:pPr>
      <w:spacing w:line="240" w:lineRule="auto"/>
    </w:pPr>
    <w:rPr>
      <w:sz w:val="20"/>
      <w:szCs w:val="20"/>
    </w:rPr>
  </w:style>
  <w:style w:type="character" w:customStyle="1" w:styleId="CommentTextChar">
    <w:name w:val="Comment Text Char"/>
    <w:basedOn w:val="DefaultParagraphFont"/>
    <w:link w:val="CommentText"/>
    <w:uiPriority w:val="99"/>
    <w:semiHidden/>
    <w:rsid w:val="00A45C28"/>
    <w:rPr>
      <w:sz w:val="20"/>
      <w:szCs w:val="20"/>
    </w:rPr>
  </w:style>
  <w:style w:type="paragraph" w:styleId="CommentSubject">
    <w:name w:val="annotation subject"/>
    <w:basedOn w:val="CommentText"/>
    <w:next w:val="CommentText"/>
    <w:link w:val="CommentSubjectChar"/>
    <w:uiPriority w:val="99"/>
    <w:unhideWhenUsed/>
    <w:rsid w:val="00A45C28"/>
    <w:rPr>
      <w:b/>
      <w:bCs/>
    </w:rPr>
  </w:style>
  <w:style w:type="character" w:customStyle="1" w:styleId="CommentSubjectChar">
    <w:name w:val="Comment Subject Char"/>
    <w:basedOn w:val="CommentTextChar"/>
    <w:link w:val="CommentSubject"/>
    <w:uiPriority w:val="99"/>
    <w:rsid w:val="00A45C28"/>
    <w:rPr>
      <w:b/>
      <w:bCs/>
      <w:sz w:val="20"/>
      <w:szCs w:val="20"/>
    </w:rPr>
  </w:style>
  <w:style w:type="paragraph" w:styleId="BalloonText">
    <w:name w:val="Balloon Text"/>
    <w:basedOn w:val="Normal"/>
    <w:link w:val="BalloonTextChar"/>
    <w:uiPriority w:val="99"/>
    <w:semiHidden/>
    <w:unhideWhenUsed/>
    <w:rsid w:val="00A45C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5C28"/>
    <w:rPr>
      <w:rFonts w:ascii="Segoe UI" w:hAnsi="Segoe UI" w:cs="Segoe UI"/>
      <w:sz w:val="18"/>
      <w:szCs w:val="18"/>
    </w:rPr>
  </w:style>
  <w:style w:type="character" w:customStyle="1" w:styleId="Heading1Char">
    <w:name w:val="Heading 1 Char"/>
    <w:basedOn w:val="DefaultParagraphFont"/>
    <w:link w:val="Heading1"/>
    <w:uiPriority w:val="1"/>
    <w:rsid w:val="00006357"/>
    <w:rPr>
      <w:rFonts w:ascii="Arial" w:eastAsia="Arial" w:hAnsi="Arial"/>
      <w:b/>
      <w:bCs/>
      <w:sz w:val="20"/>
      <w:szCs w:val="20"/>
    </w:rPr>
  </w:style>
  <w:style w:type="paragraph" w:customStyle="1" w:styleId="TableParagraph">
    <w:name w:val="Table Paragraph"/>
    <w:basedOn w:val="Normal"/>
    <w:uiPriority w:val="1"/>
    <w:qFormat/>
    <w:rsid w:val="00A135EF"/>
    <w:pPr>
      <w:widowControl w:val="0"/>
      <w:spacing w:after="0" w:line="240" w:lineRule="auto"/>
    </w:pPr>
  </w:style>
  <w:style w:type="paragraph" w:styleId="NormalWeb">
    <w:name w:val="Normal (Web)"/>
    <w:basedOn w:val="Normal"/>
    <w:uiPriority w:val="99"/>
    <w:unhideWhenUsed/>
    <w:rsid w:val="00EC49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
    <w:name w:val="paragraph"/>
    <w:basedOn w:val="Normal"/>
    <w:rsid w:val="001476B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1476BD"/>
  </w:style>
  <w:style w:type="character" w:customStyle="1" w:styleId="spellingerror">
    <w:name w:val="spellingerror"/>
    <w:basedOn w:val="DefaultParagraphFont"/>
    <w:rsid w:val="001476BD"/>
  </w:style>
  <w:style w:type="character" w:customStyle="1" w:styleId="eop">
    <w:name w:val="eop"/>
    <w:basedOn w:val="DefaultParagraphFont"/>
    <w:rsid w:val="001476BD"/>
  </w:style>
  <w:style w:type="character" w:customStyle="1" w:styleId="Heading2Char">
    <w:name w:val="Heading 2 Char"/>
    <w:basedOn w:val="DefaultParagraphFont"/>
    <w:link w:val="Heading2"/>
    <w:uiPriority w:val="9"/>
    <w:semiHidden/>
    <w:rsid w:val="00557524"/>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771174">
      <w:bodyDiv w:val="1"/>
      <w:marLeft w:val="0"/>
      <w:marRight w:val="0"/>
      <w:marTop w:val="0"/>
      <w:marBottom w:val="0"/>
      <w:divBdr>
        <w:top w:val="none" w:sz="0" w:space="0" w:color="auto"/>
        <w:left w:val="none" w:sz="0" w:space="0" w:color="auto"/>
        <w:bottom w:val="none" w:sz="0" w:space="0" w:color="auto"/>
        <w:right w:val="none" w:sz="0" w:space="0" w:color="auto"/>
      </w:divBdr>
    </w:div>
    <w:div w:id="56173014">
      <w:bodyDiv w:val="1"/>
      <w:marLeft w:val="0"/>
      <w:marRight w:val="0"/>
      <w:marTop w:val="0"/>
      <w:marBottom w:val="0"/>
      <w:divBdr>
        <w:top w:val="none" w:sz="0" w:space="0" w:color="auto"/>
        <w:left w:val="none" w:sz="0" w:space="0" w:color="auto"/>
        <w:bottom w:val="none" w:sz="0" w:space="0" w:color="auto"/>
        <w:right w:val="none" w:sz="0" w:space="0" w:color="auto"/>
      </w:divBdr>
    </w:div>
    <w:div w:id="64424534">
      <w:bodyDiv w:val="1"/>
      <w:marLeft w:val="0"/>
      <w:marRight w:val="0"/>
      <w:marTop w:val="0"/>
      <w:marBottom w:val="0"/>
      <w:divBdr>
        <w:top w:val="none" w:sz="0" w:space="0" w:color="auto"/>
        <w:left w:val="none" w:sz="0" w:space="0" w:color="auto"/>
        <w:bottom w:val="none" w:sz="0" w:space="0" w:color="auto"/>
        <w:right w:val="none" w:sz="0" w:space="0" w:color="auto"/>
      </w:divBdr>
    </w:div>
    <w:div w:id="376661113">
      <w:bodyDiv w:val="1"/>
      <w:marLeft w:val="0"/>
      <w:marRight w:val="0"/>
      <w:marTop w:val="0"/>
      <w:marBottom w:val="0"/>
      <w:divBdr>
        <w:top w:val="none" w:sz="0" w:space="0" w:color="auto"/>
        <w:left w:val="none" w:sz="0" w:space="0" w:color="auto"/>
        <w:bottom w:val="none" w:sz="0" w:space="0" w:color="auto"/>
        <w:right w:val="none" w:sz="0" w:space="0" w:color="auto"/>
      </w:divBdr>
    </w:div>
    <w:div w:id="380634488">
      <w:bodyDiv w:val="1"/>
      <w:marLeft w:val="0"/>
      <w:marRight w:val="0"/>
      <w:marTop w:val="0"/>
      <w:marBottom w:val="0"/>
      <w:divBdr>
        <w:top w:val="none" w:sz="0" w:space="0" w:color="auto"/>
        <w:left w:val="none" w:sz="0" w:space="0" w:color="auto"/>
        <w:bottom w:val="none" w:sz="0" w:space="0" w:color="auto"/>
        <w:right w:val="none" w:sz="0" w:space="0" w:color="auto"/>
      </w:divBdr>
    </w:div>
    <w:div w:id="442312119">
      <w:bodyDiv w:val="1"/>
      <w:marLeft w:val="0"/>
      <w:marRight w:val="0"/>
      <w:marTop w:val="0"/>
      <w:marBottom w:val="0"/>
      <w:divBdr>
        <w:top w:val="none" w:sz="0" w:space="0" w:color="auto"/>
        <w:left w:val="none" w:sz="0" w:space="0" w:color="auto"/>
        <w:bottom w:val="none" w:sz="0" w:space="0" w:color="auto"/>
        <w:right w:val="none" w:sz="0" w:space="0" w:color="auto"/>
      </w:divBdr>
    </w:div>
    <w:div w:id="446193762">
      <w:bodyDiv w:val="1"/>
      <w:marLeft w:val="0"/>
      <w:marRight w:val="0"/>
      <w:marTop w:val="0"/>
      <w:marBottom w:val="0"/>
      <w:divBdr>
        <w:top w:val="none" w:sz="0" w:space="0" w:color="auto"/>
        <w:left w:val="none" w:sz="0" w:space="0" w:color="auto"/>
        <w:bottom w:val="none" w:sz="0" w:space="0" w:color="auto"/>
        <w:right w:val="none" w:sz="0" w:space="0" w:color="auto"/>
      </w:divBdr>
    </w:div>
    <w:div w:id="501355084">
      <w:bodyDiv w:val="1"/>
      <w:marLeft w:val="0"/>
      <w:marRight w:val="0"/>
      <w:marTop w:val="0"/>
      <w:marBottom w:val="0"/>
      <w:divBdr>
        <w:top w:val="none" w:sz="0" w:space="0" w:color="auto"/>
        <w:left w:val="none" w:sz="0" w:space="0" w:color="auto"/>
        <w:bottom w:val="none" w:sz="0" w:space="0" w:color="auto"/>
        <w:right w:val="none" w:sz="0" w:space="0" w:color="auto"/>
      </w:divBdr>
    </w:div>
    <w:div w:id="502428545">
      <w:bodyDiv w:val="1"/>
      <w:marLeft w:val="0"/>
      <w:marRight w:val="0"/>
      <w:marTop w:val="0"/>
      <w:marBottom w:val="0"/>
      <w:divBdr>
        <w:top w:val="none" w:sz="0" w:space="0" w:color="auto"/>
        <w:left w:val="none" w:sz="0" w:space="0" w:color="auto"/>
        <w:bottom w:val="none" w:sz="0" w:space="0" w:color="auto"/>
        <w:right w:val="none" w:sz="0" w:space="0" w:color="auto"/>
      </w:divBdr>
    </w:div>
    <w:div w:id="561015686">
      <w:bodyDiv w:val="1"/>
      <w:marLeft w:val="0"/>
      <w:marRight w:val="0"/>
      <w:marTop w:val="0"/>
      <w:marBottom w:val="0"/>
      <w:divBdr>
        <w:top w:val="none" w:sz="0" w:space="0" w:color="auto"/>
        <w:left w:val="none" w:sz="0" w:space="0" w:color="auto"/>
        <w:bottom w:val="none" w:sz="0" w:space="0" w:color="auto"/>
        <w:right w:val="none" w:sz="0" w:space="0" w:color="auto"/>
      </w:divBdr>
    </w:div>
    <w:div w:id="643780340">
      <w:bodyDiv w:val="1"/>
      <w:marLeft w:val="0"/>
      <w:marRight w:val="0"/>
      <w:marTop w:val="0"/>
      <w:marBottom w:val="0"/>
      <w:divBdr>
        <w:top w:val="none" w:sz="0" w:space="0" w:color="auto"/>
        <w:left w:val="none" w:sz="0" w:space="0" w:color="auto"/>
        <w:bottom w:val="none" w:sz="0" w:space="0" w:color="auto"/>
        <w:right w:val="none" w:sz="0" w:space="0" w:color="auto"/>
      </w:divBdr>
    </w:div>
    <w:div w:id="830027371">
      <w:bodyDiv w:val="1"/>
      <w:marLeft w:val="0"/>
      <w:marRight w:val="0"/>
      <w:marTop w:val="0"/>
      <w:marBottom w:val="0"/>
      <w:divBdr>
        <w:top w:val="none" w:sz="0" w:space="0" w:color="auto"/>
        <w:left w:val="none" w:sz="0" w:space="0" w:color="auto"/>
        <w:bottom w:val="none" w:sz="0" w:space="0" w:color="auto"/>
        <w:right w:val="none" w:sz="0" w:space="0" w:color="auto"/>
      </w:divBdr>
    </w:div>
    <w:div w:id="836458065">
      <w:bodyDiv w:val="1"/>
      <w:marLeft w:val="0"/>
      <w:marRight w:val="0"/>
      <w:marTop w:val="0"/>
      <w:marBottom w:val="0"/>
      <w:divBdr>
        <w:top w:val="none" w:sz="0" w:space="0" w:color="auto"/>
        <w:left w:val="none" w:sz="0" w:space="0" w:color="auto"/>
        <w:bottom w:val="none" w:sz="0" w:space="0" w:color="auto"/>
        <w:right w:val="none" w:sz="0" w:space="0" w:color="auto"/>
      </w:divBdr>
      <w:divsChild>
        <w:div w:id="2138179163">
          <w:marLeft w:val="1080"/>
          <w:marRight w:val="0"/>
          <w:marTop w:val="120"/>
          <w:marBottom w:val="120"/>
          <w:divBdr>
            <w:top w:val="none" w:sz="0" w:space="0" w:color="auto"/>
            <w:left w:val="none" w:sz="0" w:space="0" w:color="auto"/>
            <w:bottom w:val="none" w:sz="0" w:space="0" w:color="auto"/>
            <w:right w:val="none" w:sz="0" w:space="0" w:color="auto"/>
          </w:divBdr>
        </w:div>
        <w:div w:id="566307448">
          <w:marLeft w:val="1080"/>
          <w:marRight w:val="0"/>
          <w:marTop w:val="120"/>
          <w:marBottom w:val="120"/>
          <w:divBdr>
            <w:top w:val="none" w:sz="0" w:space="0" w:color="auto"/>
            <w:left w:val="none" w:sz="0" w:space="0" w:color="auto"/>
            <w:bottom w:val="none" w:sz="0" w:space="0" w:color="auto"/>
            <w:right w:val="none" w:sz="0" w:space="0" w:color="auto"/>
          </w:divBdr>
        </w:div>
        <w:div w:id="1304582258">
          <w:marLeft w:val="1080"/>
          <w:marRight w:val="0"/>
          <w:marTop w:val="120"/>
          <w:marBottom w:val="120"/>
          <w:divBdr>
            <w:top w:val="none" w:sz="0" w:space="0" w:color="auto"/>
            <w:left w:val="none" w:sz="0" w:space="0" w:color="auto"/>
            <w:bottom w:val="none" w:sz="0" w:space="0" w:color="auto"/>
            <w:right w:val="none" w:sz="0" w:space="0" w:color="auto"/>
          </w:divBdr>
        </w:div>
        <w:div w:id="1310984090">
          <w:marLeft w:val="1080"/>
          <w:marRight w:val="0"/>
          <w:marTop w:val="120"/>
          <w:marBottom w:val="120"/>
          <w:divBdr>
            <w:top w:val="none" w:sz="0" w:space="0" w:color="auto"/>
            <w:left w:val="none" w:sz="0" w:space="0" w:color="auto"/>
            <w:bottom w:val="none" w:sz="0" w:space="0" w:color="auto"/>
            <w:right w:val="none" w:sz="0" w:space="0" w:color="auto"/>
          </w:divBdr>
        </w:div>
      </w:divsChild>
    </w:div>
    <w:div w:id="840703083">
      <w:bodyDiv w:val="1"/>
      <w:marLeft w:val="0"/>
      <w:marRight w:val="0"/>
      <w:marTop w:val="0"/>
      <w:marBottom w:val="0"/>
      <w:divBdr>
        <w:top w:val="none" w:sz="0" w:space="0" w:color="auto"/>
        <w:left w:val="none" w:sz="0" w:space="0" w:color="auto"/>
        <w:bottom w:val="none" w:sz="0" w:space="0" w:color="auto"/>
        <w:right w:val="none" w:sz="0" w:space="0" w:color="auto"/>
      </w:divBdr>
    </w:div>
    <w:div w:id="902327336">
      <w:bodyDiv w:val="1"/>
      <w:marLeft w:val="0"/>
      <w:marRight w:val="0"/>
      <w:marTop w:val="0"/>
      <w:marBottom w:val="0"/>
      <w:divBdr>
        <w:top w:val="none" w:sz="0" w:space="0" w:color="auto"/>
        <w:left w:val="none" w:sz="0" w:space="0" w:color="auto"/>
        <w:bottom w:val="none" w:sz="0" w:space="0" w:color="auto"/>
        <w:right w:val="none" w:sz="0" w:space="0" w:color="auto"/>
      </w:divBdr>
    </w:div>
    <w:div w:id="907957171">
      <w:bodyDiv w:val="1"/>
      <w:marLeft w:val="0"/>
      <w:marRight w:val="0"/>
      <w:marTop w:val="0"/>
      <w:marBottom w:val="0"/>
      <w:divBdr>
        <w:top w:val="none" w:sz="0" w:space="0" w:color="auto"/>
        <w:left w:val="none" w:sz="0" w:space="0" w:color="auto"/>
        <w:bottom w:val="none" w:sz="0" w:space="0" w:color="auto"/>
        <w:right w:val="none" w:sz="0" w:space="0" w:color="auto"/>
      </w:divBdr>
      <w:divsChild>
        <w:div w:id="123432088">
          <w:marLeft w:val="360"/>
          <w:marRight w:val="0"/>
          <w:marTop w:val="200"/>
          <w:marBottom w:val="0"/>
          <w:divBdr>
            <w:top w:val="none" w:sz="0" w:space="0" w:color="auto"/>
            <w:left w:val="none" w:sz="0" w:space="0" w:color="auto"/>
            <w:bottom w:val="none" w:sz="0" w:space="0" w:color="auto"/>
            <w:right w:val="none" w:sz="0" w:space="0" w:color="auto"/>
          </w:divBdr>
        </w:div>
      </w:divsChild>
    </w:div>
    <w:div w:id="934627550">
      <w:bodyDiv w:val="1"/>
      <w:marLeft w:val="0"/>
      <w:marRight w:val="0"/>
      <w:marTop w:val="0"/>
      <w:marBottom w:val="0"/>
      <w:divBdr>
        <w:top w:val="none" w:sz="0" w:space="0" w:color="auto"/>
        <w:left w:val="none" w:sz="0" w:space="0" w:color="auto"/>
        <w:bottom w:val="none" w:sz="0" w:space="0" w:color="auto"/>
        <w:right w:val="none" w:sz="0" w:space="0" w:color="auto"/>
      </w:divBdr>
    </w:div>
    <w:div w:id="966738318">
      <w:bodyDiv w:val="1"/>
      <w:marLeft w:val="0"/>
      <w:marRight w:val="0"/>
      <w:marTop w:val="0"/>
      <w:marBottom w:val="0"/>
      <w:divBdr>
        <w:top w:val="none" w:sz="0" w:space="0" w:color="auto"/>
        <w:left w:val="none" w:sz="0" w:space="0" w:color="auto"/>
        <w:bottom w:val="none" w:sz="0" w:space="0" w:color="auto"/>
        <w:right w:val="none" w:sz="0" w:space="0" w:color="auto"/>
      </w:divBdr>
    </w:div>
    <w:div w:id="970860212">
      <w:bodyDiv w:val="1"/>
      <w:marLeft w:val="0"/>
      <w:marRight w:val="0"/>
      <w:marTop w:val="0"/>
      <w:marBottom w:val="0"/>
      <w:divBdr>
        <w:top w:val="none" w:sz="0" w:space="0" w:color="auto"/>
        <w:left w:val="none" w:sz="0" w:space="0" w:color="auto"/>
        <w:bottom w:val="none" w:sz="0" w:space="0" w:color="auto"/>
        <w:right w:val="none" w:sz="0" w:space="0" w:color="auto"/>
      </w:divBdr>
    </w:div>
    <w:div w:id="1039276940">
      <w:bodyDiv w:val="1"/>
      <w:marLeft w:val="0"/>
      <w:marRight w:val="0"/>
      <w:marTop w:val="0"/>
      <w:marBottom w:val="0"/>
      <w:divBdr>
        <w:top w:val="none" w:sz="0" w:space="0" w:color="auto"/>
        <w:left w:val="none" w:sz="0" w:space="0" w:color="auto"/>
        <w:bottom w:val="none" w:sz="0" w:space="0" w:color="auto"/>
        <w:right w:val="none" w:sz="0" w:space="0" w:color="auto"/>
      </w:divBdr>
    </w:div>
    <w:div w:id="1045132454">
      <w:bodyDiv w:val="1"/>
      <w:marLeft w:val="0"/>
      <w:marRight w:val="0"/>
      <w:marTop w:val="0"/>
      <w:marBottom w:val="0"/>
      <w:divBdr>
        <w:top w:val="none" w:sz="0" w:space="0" w:color="auto"/>
        <w:left w:val="none" w:sz="0" w:space="0" w:color="auto"/>
        <w:bottom w:val="none" w:sz="0" w:space="0" w:color="auto"/>
        <w:right w:val="none" w:sz="0" w:space="0" w:color="auto"/>
      </w:divBdr>
    </w:div>
    <w:div w:id="1072896841">
      <w:bodyDiv w:val="1"/>
      <w:marLeft w:val="0"/>
      <w:marRight w:val="0"/>
      <w:marTop w:val="0"/>
      <w:marBottom w:val="0"/>
      <w:divBdr>
        <w:top w:val="none" w:sz="0" w:space="0" w:color="auto"/>
        <w:left w:val="none" w:sz="0" w:space="0" w:color="auto"/>
        <w:bottom w:val="none" w:sz="0" w:space="0" w:color="auto"/>
        <w:right w:val="none" w:sz="0" w:space="0" w:color="auto"/>
      </w:divBdr>
    </w:div>
    <w:div w:id="1096364740">
      <w:bodyDiv w:val="1"/>
      <w:marLeft w:val="0"/>
      <w:marRight w:val="0"/>
      <w:marTop w:val="0"/>
      <w:marBottom w:val="0"/>
      <w:divBdr>
        <w:top w:val="none" w:sz="0" w:space="0" w:color="auto"/>
        <w:left w:val="none" w:sz="0" w:space="0" w:color="auto"/>
        <w:bottom w:val="none" w:sz="0" w:space="0" w:color="auto"/>
        <w:right w:val="none" w:sz="0" w:space="0" w:color="auto"/>
      </w:divBdr>
    </w:div>
    <w:div w:id="1105004022">
      <w:bodyDiv w:val="1"/>
      <w:marLeft w:val="0"/>
      <w:marRight w:val="0"/>
      <w:marTop w:val="0"/>
      <w:marBottom w:val="0"/>
      <w:divBdr>
        <w:top w:val="none" w:sz="0" w:space="0" w:color="auto"/>
        <w:left w:val="none" w:sz="0" w:space="0" w:color="auto"/>
        <w:bottom w:val="none" w:sz="0" w:space="0" w:color="auto"/>
        <w:right w:val="none" w:sz="0" w:space="0" w:color="auto"/>
      </w:divBdr>
    </w:div>
    <w:div w:id="1141384570">
      <w:bodyDiv w:val="1"/>
      <w:marLeft w:val="0"/>
      <w:marRight w:val="0"/>
      <w:marTop w:val="0"/>
      <w:marBottom w:val="0"/>
      <w:divBdr>
        <w:top w:val="none" w:sz="0" w:space="0" w:color="auto"/>
        <w:left w:val="none" w:sz="0" w:space="0" w:color="auto"/>
        <w:bottom w:val="none" w:sz="0" w:space="0" w:color="auto"/>
        <w:right w:val="none" w:sz="0" w:space="0" w:color="auto"/>
      </w:divBdr>
    </w:div>
    <w:div w:id="1166169851">
      <w:bodyDiv w:val="1"/>
      <w:marLeft w:val="0"/>
      <w:marRight w:val="0"/>
      <w:marTop w:val="0"/>
      <w:marBottom w:val="0"/>
      <w:divBdr>
        <w:top w:val="none" w:sz="0" w:space="0" w:color="auto"/>
        <w:left w:val="none" w:sz="0" w:space="0" w:color="auto"/>
        <w:bottom w:val="none" w:sz="0" w:space="0" w:color="auto"/>
        <w:right w:val="none" w:sz="0" w:space="0" w:color="auto"/>
      </w:divBdr>
    </w:div>
    <w:div w:id="1288004084">
      <w:bodyDiv w:val="1"/>
      <w:marLeft w:val="0"/>
      <w:marRight w:val="0"/>
      <w:marTop w:val="0"/>
      <w:marBottom w:val="0"/>
      <w:divBdr>
        <w:top w:val="none" w:sz="0" w:space="0" w:color="auto"/>
        <w:left w:val="none" w:sz="0" w:space="0" w:color="auto"/>
        <w:bottom w:val="none" w:sz="0" w:space="0" w:color="auto"/>
        <w:right w:val="none" w:sz="0" w:space="0" w:color="auto"/>
      </w:divBdr>
    </w:div>
    <w:div w:id="1326863315">
      <w:bodyDiv w:val="1"/>
      <w:marLeft w:val="0"/>
      <w:marRight w:val="0"/>
      <w:marTop w:val="0"/>
      <w:marBottom w:val="0"/>
      <w:divBdr>
        <w:top w:val="none" w:sz="0" w:space="0" w:color="auto"/>
        <w:left w:val="none" w:sz="0" w:space="0" w:color="auto"/>
        <w:bottom w:val="none" w:sz="0" w:space="0" w:color="auto"/>
        <w:right w:val="none" w:sz="0" w:space="0" w:color="auto"/>
      </w:divBdr>
    </w:div>
    <w:div w:id="1343049928">
      <w:bodyDiv w:val="1"/>
      <w:marLeft w:val="0"/>
      <w:marRight w:val="0"/>
      <w:marTop w:val="0"/>
      <w:marBottom w:val="0"/>
      <w:divBdr>
        <w:top w:val="none" w:sz="0" w:space="0" w:color="auto"/>
        <w:left w:val="none" w:sz="0" w:space="0" w:color="auto"/>
        <w:bottom w:val="none" w:sz="0" w:space="0" w:color="auto"/>
        <w:right w:val="none" w:sz="0" w:space="0" w:color="auto"/>
      </w:divBdr>
    </w:div>
    <w:div w:id="1365785078">
      <w:bodyDiv w:val="1"/>
      <w:marLeft w:val="0"/>
      <w:marRight w:val="0"/>
      <w:marTop w:val="0"/>
      <w:marBottom w:val="0"/>
      <w:divBdr>
        <w:top w:val="none" w:sz="0" w:space="0" w:color="auto"/>
        <w:left w:val="none" w:sz="0" w:space="0" w:color="auto"/>
        <w:bottom w:val="none" w:sz="0" w:space="0" w:color="auto"/>
        <w:right w:val="none" w:sz="0" w:space="0" w:color="auto"/>
      </w:divBdr>
    </w:div>
    <w:div w:id="1395396477">
      <w:bodyDiv w:val="1"/>
      <w:marLeft w:val="0"/>
      <w:marRight w:val="0"/>
      <w:marTop w:val="0"/>
      <w:marBottom w:val="0"/>
      <w:divBdr>
        <w:top w:val="none" w:sz="0" w:space="0" w:color="auto"/>
        <w:left w:val="none" w:sz="0" w:space="0" w:color="auto"/>
        <w:bottom w:val="none" w:sz="0" w:space="0" w:color="auto"/>
        <w:right w:val="none" w:sz="0" w:space="0" w:color="auto"/>
      </w:divBdr>
    </w:div>
    <w:div w:id="1626616195">
      <w:bodyDiv w:val="1"/>
      <w:marLeft w:val="0"/>
      <w:marRight w:val="0"/>
      <w:marTop w:val="0"/>
      <w:marBottom w:val="0"/>
      <w:divBdr>
        <w:top w:val="none" w:sz="0" w:space="0" w:color="auto"/>
        <w:left w:val="none" w:sz="0" w:space="0" w:color="auto"/>
        <w:bottom w:val="none" w:sz="0" w:space="0" w:color="auto"/>
        <w:right w:val="none" w:sz="0" w:space="0" w:color="auto"/>
      </w:divBdr>
    </w:div>
    <w:div w:id="1719359631">
      <w:bodyDiv w:val="1"/>
      <w:marLeft w:val="0"/>
      <w:marRight w:val="0"/>
      <w:marTop w:val="0"/>
      <w:marBottom w:val="0"/>
      <w:divBdr>
        <w:top w:val="none" w:sz="0" w:space="0" w:color="auto"/>
        <w:left w:val="none" w:sz="0" w:space="0" w:color="auto"/>
        <w:bottom w:val="none" w:sz="0" w:space="0" w:color="auto"/>
        <w:right w:val="none" w:sz="0" w:space="0" w:color="auto"/>
      </w:divBdr>
    </w:div>
    <w:div w:id="1725175001">
      <w:bodyDiv w:val="1"/>
      <w:marLeft w:val="0"/>
      <w:marRight w:val="0"/>
      <w:marTop w:val="0"/>
      <w:marBottom w:val="0"/>
      <w:divBdr>
        <w:top w:val="none" w:sz="0" w:space="0" w:color="auto"/>
        <w:left w:val="none" w:sz="0" w:space="0" w:color="auto"/>
        <w:bottom w:val="none" w:sz="0" w:space="0" w:color="auto"/>
        <w:right w:val="none" w:sz="0" w:space="0" w:color="auto"/>
      </w:divBdr>
    </w:div>
    <w:div w:id="1770394409">
      <w:bodyDiv w:val="1"/>
      <w:marLeft w:val="0"/>
      <w:marRight w:val="0"/>
      <w:marTop w:val="0"/>
      <w:marBottom w:val="0"/>
      <w:divBdr>
        <w:top w:val="none" w:sz="0" w:space="0" w:color="auto"/>
        <w:left w:val="none" w:sz="0" w:space="0" w:color="auto"/>
        <w:bottom w:val="none" w:sz="0" w:space="0" w:color="auto"/>
        <w:right w:val="none" w:sz="0" w:space="0" w:color="auto"/>
      </w:divBdr>
    </w:div>
    <w:div w:id="1829974698">
      <w:bodyDiv w:val="1"/>
      <w:marLeft w:val="0"/>
      <w:marRight w:val="0"/>
      <w:marTop w:val="0"/>
      <w:marBottom w:val="0"/>
      <w:divBdr>
        <w:top w:val="none" w:sz="0" w:space="0" w:color="auto"/>
        <w:left w:val="none" w:sz="0" w:space="0" w:color="auto"/>
        <w:bottom w:val="none" w:sz="0" w:space="0" w:color="auto"/>
        <w:right w:val="none" w:sz="0" w:space="0" w:color="auto"/>
      </w:divBdr>
    </w:div>
    <w:div w:id="1838501530">
      <w:bodyDiv w:val="1"/>
      <w:marLeft w:val="0"/>
      <w:marRight w:val="0"/>
      <w:marTop w:val="0"/>
      <w:marBottom w:val="0"/>
      <w:divBdr>
        <w:top w:val="none" w:sz="0" w:space="0" w:color="auto"/>
        <w:left w:val="none" w:sz="0" w:space="0" w:color="auto"/>
        <w:bottom w:val="none" w:sz="0" w:space="0" w:color="auto"/>
        <w:right w:val="none" w:sz="0" w:space="0" w:color="auto"/>
      </w:divBdr>
    </w:div>
    <w:div w:id="1888759920">
      <w:bodyDiv w:val="1"/>
      <w:marLeft w:val="0"/>
      <w:marRight w:val="0"/>
      <w:marTop w:val="0"/>
      <w:marBottom w:val="0"/>
      <w:divBdr>
        <w:top w:val="none" w:sz="0" w:space="0" w:color="auto"/>
        <w:left w:val="none" w:sz="0" w:space="0" w:color="auto"/>
        <w:bottom w:val="none" w:sz="0" w:space="0" w:color="auto"/>
        <w:right w:val="none" w:sz="0" w:space="0" w:color="auto"/>
      </w:divBdr>
    </w:div>
    <w:div w:id="1947544966">
      <w:bodyDiv w:val="1"/>
      <w:marLeft w:val="0"/>
      <w:marRight w:val="0"/>
      <w:marTop w:val="0"/>
      <w:marBottom w:val="0"/>
      <w:divBdr>
        <w:top w:val="none" w:sz="0" w:space="0" w:color="auto"/>
        <w:left w:val="none" w:sz="0" w:space="0" w:color="auto"/>
        <w:bottom w:val="none" w:sz="0" w:space="0" w:color="auto"/>
        <w:right w:val="none" w:sz="0" w:space="0" w:color="auto"/>
      </w:divBdr>
    </w:div>
    <w:div w:id="1953055343">
      <w:bodyDiv w:val="1"/>
      <w:marLeft w:val="0"/>
      <w:marRight w:val="0"/>
      <w:marTop w:val="0"/>
      <w:marBottom w:val="0"/>
      <w:divBdr>
        <w:top w:val="none" w:sz="0" w:space="0" w:color="auto"/>
        <w:left w:val="none" w:sz="0" w:space="0" w:color="auto"/>
        <w:bottom w:val="none" w:sz="0" w:space="0" w:color="auto"/>
        <w:right w:val="none" w:sz="0" w:space="0" w:color="auto"/>
      </w:divBdr>
    </w:div>
    <w:div w:id="1955361973">
      <w:bodyDiv w:val="1"/>
      <w:marLeft w:val="0"/>
      <w:marRight w:val="0"/>
      <w:marTop w:val="0"/>
      <w:marBottom w:val="0"/>
      <w:divBdr>
        <w:top w:val="none" w:sz="0" w:space="0" w:color="auto"/>
        <w:left w:val="none" w:sz="0" w:space="0" w:color="auto"/>
        <w:bottom w:val="none" w:sz="0" w:space="0" w:color="auto"/>
        <w:right w:val="none" w:sz="0" w:space="0" w:color="auto"/>
      </w:divBdr>
      <w:divsChild>
        <w:div w:id="1365250024">
          <w:marLeft w:val="274"/>
          <w:marRight w:val="0"/>
          <w:marTop w:val="0"/>
          <w:marBottom w:val="0"/>
          <w:divBdr>
            <w:top w:val="none" w:sz="0" w:space="0" w:color="auto"/>
            <w:left w:val="none" w:sz="0" w:space="0" w:color="auto"/>
            <w:bottom w:val="none" w:sz="0" w:space="0" w:color="auto"/>
            <w:right w:val="none" w:sz="0" w:space="0" w:color="auto"/>
          </w:divBdr>
        </w:div>
        <w:div w:id="1473718091">
          <w:marLeft w:val="274"/>
          <w:marRight w:val="0"/>
          <w:marTop w:val="0"/>
          <w:marBottom w:val="0"/>
          <w:divBdr>
            <w:top w:val="none" w:sz="0" w:space="0" w:color="auto"/>
            <w:left w:val="none" w:sz="0" w:space="0" w:color="auto"/>
            <w:bottom w:val="none" w:sz="0" w:space="0" w:color="auto"/>
            <w:right w:val="none" w:sz="0" w:space="0" w:color="auto"/>
          </w:divBdr>
        </w:div>
        <w:div w:id="1433624854">
          <w:marLeft w:val="274"/>
          <w:marRight w:val="0"/>
          <w:marTop w:val="0"/>
          <w:marBottom w:val="0"/>
          <w:divBdr>
            <w:top w:val="none" w:sz="0" w:space="0" w:color="auto"/>
            <w:left w:val="none" w:sz="0" w:space="0" w:color="auto"/>
            <w:bottom w:val="none" w:sz="0" w:space="0" w:color="auto"/>
            <w:right w:val="none" w:sz="0" w:space="0" w:color="auto"/>
          </w:divBdr>
        </w:div>
        <w:div w:id="1641112837">
          <w:marLeft w:val="274"/>
          <w:marRight w:val="0"/>
          <w:marTop w:val="0"/>
          <w:marBottom w:val="0"/>
          <w:divBdr>
            <w:top w:val="none" w:sz="0" w:space="0" w:color="auto"/>
            <w:left w:val="none" w:sz="0" w:space="0" w:color="auto"/>
            <w:bottom w:val="none" w:sz="0" w:space="0" w:color="auto"/>
            <w:right w:val="none" w:sz="0" w:space="0" w:color="auto"/>
          </w:divBdr>
        </w:div>
        <w:div w:id="2089495727">
          <w:marLeft w:val="274"/>
          <w:marRight w:val="0"/>
          <w:marTop w:val="0"/>
          <w:marBottom w:val="0"/>
          <w:divBdr>
            <w:top w:val="none" w:sz="0" w:space="0" w:color="auto"/>
            <w:left w:val="none" w:sz="0" w:space="0" w:color="auto"/>
            <w:bottom w:val="none" w:sz="0" w:space="0" w:color="auto"/>
            <w:right w:val="none" w:sz="0" w:space="0" w:color="auto"/>
          </w:divBdr>
        </w:div>
        <w:div w:id="944658302">
          <w:marLeft w:val="274"/>
          <w:marRight w:val="0"/>
          <w:marTop w:val="0"/>
          <w:marBottom w:val="0"/>
          <w:divBdr>
            <w:top w:val="none" w:sz="0" w:space="0" w:color="auto"/>
            <w:left w:val="none" w:sz="0" w:space="0" w:color="auto"/>
            <w:bottom w:val="none" w:sz="0" w:space="0" w:color="auto"/>
            <w:right w:val="none" w:sz="0" w:space="0" w:color="auto"/>
          </w:divBdr>
        </w:div>
        <w:div w:id="1171219835">
          <w:marLeft w:val="274"/>
          <w:marRight w:val="0"/>
          <w:marTop w:val="0"/>
          <w:marBottom w:val="0"/>
          <w:divBdr>
            <w:top w:val="none" w:sz="0" w:space="0" w:color="auto"/>
            <w:left w:val="none" w:sz="0" w:space="0" w:color="auto"/>
            <w:bottom w:val="none" w:sz="0" w:space="0" w:color="auto"/>
            <w:right w:val="none" w:sz="0" w:space="0" w:color="auto"/>
          </w:divBdr>
        </w:div>
        <w:div w:id="1839690600">
          <w:marLeft w:val="274"/>
          <w:marRight w:val="0"/>
          <w:marTop w:val="0"/>
          <w:marBottom w:val="0"/>
          <w:divBdr>
            <w:top w:val="none" w:sz="0" w:space="0" w:color="auto"/>
            <w:left w:val="none" w:sz="0" w:space="0" w:color="auto"/>
            <w:bottom w:val="none" w:sz="0" w:space="0" w:color="auto"/>
            <w:right w:val="none" w:sz="0" w:space="0" w:color="auto"/>
          </w:divBdr>
        </w:div>
        <w:div w:id="2140877089">
          <w:marLeft w:val="274"/>
          <w:marRight w:val="0"/>
          <w:marTop w:val="0"/>
          <w:marBottom w:val="0"/>
          <w:divBdr>
            <w:top w:val="none" w:sz="0" w:space="0" w:color="auto"/>
            <w:left w:val="none" w:sz="0" w:space="0" w:color="auto"/>
            <w:bottom w:val="none" w:sz="0" w:space="0" w:color="auto"/>
            <w:right w:val="none" w:sz="0" w:space="0" w:color="auto"/>
          </w:divBdr>
        </w:div>
        <w:div w:id="882597103">
          <w:marLeft w:val="274"/>
          <w:marRight w:val="0"/>
          <w:marTop w:val="0"/>
          <w:marBottom w:val="0"/>
          <w:divBdr>
            <w:top w:val="none" w:sz="0" w:space="0" w:color="auto"/>
            <w:left w:val="none" w:sz="0" w:space="0" w:color="auto"/>
            <w:bottom w:val="none" w:sz="0" w:space="0" w:color="auto"/>
            <w:right w:val="none" w:sz="0" w:space="0" w:color="auto"/>
          </w:divBdr>
        </w:div>
      </w:divsChild>
    </w:div>
    <w:div w:id="1959099705">
      <w:bodyDiv w:val="1"/>
      <w:marLeft w:val="0"/>
      <w:marRight w:val="0"/>
      <w:marTop w:val="0"/>
      <w:marBottom w:val="0"/>
      <w:divBdr>
        <w:top w:val="none" w:sz="0" w:space="0" w:color="auto"/>
        <w:left w:val="none" w:sz="0" w:space="0" w:color="auto"/>
        <w:bottom w:val="none" w:sz="0" w:space="0" w:color="auto"/>
        <w:right w:val="none" w:sz="0" w:space="0" w:color="auto"/>
      </w:divBdr>
    </w:div>
    <w:div w:id="2145657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footer" Target="footer1.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8" Type="http://schemas.openxmlformats.org/officeDocument/2006/relationships/image" Target="media/image2.emf"/><Relationship Id="rId5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20" Type="http://schemas.openxmlformats.org/officeDocument/2006/relationships/image" Target="media/image14.emf"/><Relationship Id="rId41" Type="http://schemas.openxmlformats.org/officeDocument/2006/relationships/image" Target="media/image35.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6747</Words>
  <Characters>38463</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Hardwicke</dc:creator>
  <cp:keywords/>
  <dc:description/>
  <cp:lastModifiedBy>Belcastro,Amy</cp:lastModifiedBy>
  <cp:revision>2</cp:revision>
  <dcterms:created xsi:type="dcterms:W3CDTF">2024-03-14T20:20:00Z</dcterms:created>
  <dcterms:modified xsi:type="dcterms:W3CDTF">2024-03-14T20:20:00Z</dcterms:modified>
</cp:coreProperties>
</file>