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C9FDA" w14:textId="59003EB5" w:rsidR="00A45C28" w:rsidRPr="00EF15AE" w:rsidRDefault="4FC82A32" w:rsidP="5B954557">
      <w:pPr>
        <w:pStyle w:val="Heading2"/>
        <w:rPr>
          <w:rFonts w:cstheme="minorHAnsi"/>
          <w:szCs w:val="28"/>
        </w:rPr>
      </w:pPr>
      <w:r w:rsidRPr="00EF15AE">
        <w:rPr>
          <w:rFonts w:cstheme="minorHAnsi"/>
          <w:szCs w:val="28"/>
        </w:rPr>
        <w:t>SSUP: Summer Institute PD Leader Guide Day 1</w:t>
      </w:r>
      <w:r w:rsidR="00EF15AE">
        <w:rPr>
          <w:rFonts w:cstheme="minorHAnsi"/>
          <w:szCs w:val="28"/>
        </w:rPr>
        <w:t xml:space="preserve"> Sun’s Effect on Climate and Seasons</w:t>
      </w:r>
    </w:p>
    <w:tbl>
      <w:tblPr>
        <w:tblStyle w:val="TableGrid"/>
        <w:tblW w:w="14395" w:type="dxa"/>
        <w:tblCellMar>
          <w:left w:w="144" w:type="dxa"/>
          <w:right w:w="144" w:type="dxa"/>
        </w:tblCellMar>
        <w:tblLook w:val="04A0" w:firstRow="1" w:lastRow="0" w:firstColumn="1" w:lastColumn="0" w:noHBand="0" w:noVBand="1"/>
      </w:tblPr>
      <w:tblGrid>
        <w:gridCol w:w="1345"/>
        <w:gridCol w:w="1606"/>
        <w:gridCol w:w="1120"/>
        <w:gridCol w:w="873"/>
        <w:gridCol w:w="2431"/>
        <w:gridCol w:w="1185"/>
        <w:gridCol w:w="2265"/>
        <w:gridCol w:w="3570"/>
      </w:tblGrid>
      <w:tr w:rsidR="00A45C28" w:rsidRPr="00EF15AE" w14:paraId="36E24311" w14:textId="77777777" w:rsidTr="7DB691A6">
        <w:tc>
          <w:tcPr>
            <w:tcW w:w="1345" w:type="dxa"/>
            <w:tcBorders>
              <w:bottom w:val="single" w:sz="4" w:space="0" w:color="auto"/>
            </w:tcBorders>
            <w:shd w:val="clear" w:color="auto" w:fill="E7E6E6" w:themeFill="background2"/>
          </w:tcPr>
          <w:p w14:paraId="1E1D41BE" w14:textId="415A406E" w:rsidR="00A45C28" w:rsidRPr="00EF15AE" w:rsidRDefault="780319D2" w:rsidP="780319D2">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Grade Level</w:t>
            </w:r>
          </w:p>
        </w:tc>
        <w:tc>
          <w:tcPr>
            <w:tcW w:w="1606" w:type="dxa"/>
          </w:tcPr>
          <w:p w14:paraId="636FDDCE" w14:textId="57ABB373" w:rsidR="00A45C28" w:rsidRPr="00EF15AE" w:rsidRDefault="4D338048" w:rsidP="4D338048">
            <w:pPr>
              <w:spacing w:before="120" w:after="120"/>
              <w:jc w:val="center"/>
              <w:rPr>
                <w:rFonts w:asciiTheme="minorHAnsi" w:eastAsiaTheme="minorEastAsia" w:hAnsiTheme="minorHAnsi" w:cstheme="minorHAnsi"/>
              </w:rPr>
            </w:pPr>
            <w:r w:rsidRPr="00EF15AE">
              <w:rPr>
                <w:rFonts w:asciiTheme="minorHAnsi" w:eastAsiaTheme="minorEastAsia" w:hAnsiTheme="minorHAnsi" w:cstheme="minorHAnsi"/>
              </w:rPr>
              <w:t>5</w:t>
            </w:r>
          </w:p>
        </w:tc>
        <w:tc>
          <w:tcPr>
            <w:tcW w:w="1120" w:type="dxa"/>
            <w:shd w:val="clear" w:color="auto" w:fill="E7E6E6" w:themeFill="background2"/>
          </w:tcPr>
          <w:p w14:paraId="559D0220" w14:textId="3E6681B8" w:rsidR="00A45C28" w:rsidRPr="00EF15AE" w:rsidRDefault="780319D2" w:rsidP="780319D2">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Day</w:t>
            </w:r>
          </w:p>
        </w:tc>
        <w:tc>
          <w:tcPr>
            <w:tcW w:w="873" w:type="dxa"/>
          </w:tcPr>
          <w:p w14:paraId="03675ABF" w14:textId="77777777" w:rsidR="00A45C28" w:rsidRPr="00EF15AE" w:rsidRDefault="780319D2" w:rsidP="780319D2">
            <w:pPr>
              <w:spacing w:before="120" w:after="120"/>
              <w:jc w:val="center"/>
              <w:rPr>
                <w:rFonts w:asciiTheme="minorHAnsi" w:eastAsiaTheme="minorEastAsia" w:hAnsiTheme="minorHAnsi" w:cstheme="minorHAnsi"/>
              </w:rPr>
            </w:pPr>
            <w:r w:rsidRPr="00EF15AE">
              <w:rPr>
                <w:rFonts w:asciiTheme="minorHAnsi" w:eastAsiaTheme="minorEastAsia" w:hAnsiTheme="minorHAnsi" w:cstheme="minorHAnsi"/>
              </w:rPr>
              <w:t>1</w:t>
            </w:r>
          </w:p>
        </w:tc>
        <w:tc>
          <w:tcPr>
            <w:tcW w:w="2431" w:type="dxa"/>
            <w:shd w:val="clear" w:color="auto" w:fill="E7E6E6" w:themeFill="background2"/>
          </w:tcPr>
          <w:p w14:paraId="2F11120D" w14:textId="77777777" w:rsidR="00A45C28" w:rsidRPr="00EF15AE" w:rsidRDefault="780319D2" w:rsidP="780319D2">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STeLLA Strategies Focus</w:t>
            </w:r>
          </w:p>
        </w:tc>
        <w:tc>
          <w:tcPr>
            <w:tcW w:w="1185" w:type="dxa"/>
            <w:shd w:val="clear" w:color="auto" w:fill="auto"/>
            <w:vAlign w:val="center"/>
          </w:tcPr>
          <w:p w14:paraId="3CEE4D32" w14:textId="33CC10C7" w:rsidR="00F4660F" w:rsidRPr="00EF15AE" w:rsidRDefault="780319D2" w:rsidP="780319D2">
            <w:pPr>
              <w:spacing w:before="120" w:after="120"/>
              <w:contextualSpacing/>
              <w:rPr>
                <w:rFonts w:asciiTheme="minorHAnsi" w:eastAsiaTheme="minorEastAsia" w:hAnsiTheme="minorHAnsi" w:cstheme="minorHAnsi"/>
              </w:rPr>
            </w:pPr>
            <w:r w:rsidRPr="00EF15AE">
              <w:rPr>
                <w:rFonts w:asciiTheme="minorHAnsi" w:eastAsiaTheme="minorEastAsia" w:hAnsiTheme="minorHAnsi" w:cstheme="minorHAnsi"/>
              </w:rPr>
              <w:t>STL 4</w:t>
            </w:r>
          </w:p>
        </w:tc>
        <w:tc>
          <w:tcPr>
            <w:tcW w:w="2265" w:type="dxa"/>
            <w:shd w:val="clear" w:color="auto" w:fill="E7E6E6" w:themeFill="background2"/>
          </w:tcPr>
          <w:p w14:paraId="1D145427" w14:textId="7D8B4DCD" w:rsidR="00A45C28" w:rsidRPr="00EF15AE" w:rsidRDefault="4D338048" w:rsidP="4D338048">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Subject Matter Focus</w:t>
            </w:r>
          </w:p>
        </w:tc>
        <w:tc>
          <w:tcPr>
            <w:tcW w:w="3570" w:type="dxa"/>
          </w:tcPr>
          <w:p w14:paraId="2FED1F9B" w14:textId="6B98065D" w:rsidR="00A45C28" w:rsidRPr="00EF15AE" w:rsidRDefault="4D338048" w:rsidP="4D338048">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Sun’s Effect on Climate and Seasons</w:t>
            </w:r>
          </w:p>
        </w:tc>
      </w:tr>
      <w:tr w:rsidR="00500C2D" w:rsidRPr="00EF15AE" w14:paraId="4F3F81EB" w14:textId="77777777" w:rsidTr="7DB691A6">
        <w:tc>
          <w:tcPr>
            <w:tcW w:w="1345" w:type="dxa"/>
            <w:shd w:val="clear" w:color="auto" w:fill="E7E6E6" w:themeFill="background2"/>
          </w:tcPr>
          <w:p w14:paraId="6B5A2038" w14:textId="6D13C829" w:rsidR="00500C2D" w:rsidRPr="00EF15AE" w:rsidRDefault="780319D2" w:rsidP="780319D2">
            <w:pPr>
              <w:pStyle w:val="Header"/>
              <w:tabs>
                <w:tab w:val="clear" w:pos="4680"/>
                <w:tab w:val="clear" w:pos="9360"/>
              </w:tabs>
              <w:spacing w:before="120" w:after="120"/>
              <w:rPr>
                <w:rFonts w:asciiTheme="minorHAnsi" w:eastAsiaTheme="minorEastAsia" w:hAnsiTheme="minorHAnsi" w:cstheme="minorHAnsi"/>
              </w:rPr>
            </w:pPr>
            <w:r w:rsidRPr="00EF15AE">
              <w:rPr>
                <w:rFonts w:asciiTheme="minorHAnsi" w:eastAsiaTheme="minorEastAsia" w:hAnsiTheme="minorHAnsi" w:cstheme="minorHAnsi"/>
              </w:rPr>
              <w:t>Teacher Learning Goals</w:t>
            </w:r>
          </w:p>
        </w:tc>
        <w:tc>
          <w:tcPr>
            <w:tcW w:w="13050" w:type="dxa"/>
            <w:gridSpan w:val="7"/>
          </w:tcPr>
          <w:p w14:paraId="694B0307" w14:textId="3255D878" w:rsidR="780319D2" w:rsidRPr="00EF15AE" w:rsidRDefault="4D338048" w:rsidP="001A7E39">
            <w:pPr>
              <w:numPr>
                <w:ilvl w:val="0"/>
                <w:numId w:val="2"/>
              </w:numPr>
              <w:spacing w:before="60" w:after="60" w:line="259" w:lineRule="auto"/>
              <w:ind w:left="360"/>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p>
          <w:p w14:paraId="2DA24A25" w14:textId="28EA0271" w:rsidR="00500C2D" w:rsidRPr="00EF15AE" w:rsidRDefault="7DB691A6" w:rsidP="001A7E39">
            <w:pPr>
              <w:numPr>
                <w:ilvl w:val="0"/>
                <w:numId w:val="9"/>
              </w:numPr>
              <w:spacing w:before="60" w:after="60" w:line="259" w:lineRule="auto"/>
              <w:rPr>
                <w:rFonts w:asciiTheme="minorHAnsi" w:eastAsiaTheme="minorEastAsia" w:hAnsiTheme="minorHAnsi" w:cstheme="minorHAnsi"/>
              </w:rPr>
            </w:pPr>
            <w:r w:rsidRPr="00EF15AE">
              <w:rPr>
                <w:rFonts w:asciiTheme="minorHAnsi" w:eastAsiaTheme="minorEastAsia" w:hAnsiTheme="minorHAnsi" w:cstheme="minorHAnsi"/>
              </w:rPr>
              <w:t>The understanding and application of research on teacher and student learning has shown that the STeLLA Student Thinking and Science Content Storyline Lenses are important to improve science teaching and students’ learning.</w:t>
            </w:r>
          </w:p>
          <w:p w14:paraId="717E7B9F" w14:textId="5EF0913F" w:rsidR="00500C2D" w:rsidRPr="00EF15AE" w:rsidRDefault="4D338048" w:rsidP="001A7E39">
            <w:pPr>
              <w:numPr>
                <w:ilvl w:val="0"/>
                <w:numId w:val="9"/>
              </w:numPr>
              <w:spacing w:before="60" w:after="60" w:line="259" w:lineRule="auto"/>
              <w:rPr>
                <w:rFonts w:asciiTheme="minorHAnsi" w:eastAsiaTheme="minorEastAsia" w:hAnsiTheme="minorHAnsi" w:cstheme="minorHAnsi"/>
              </w:rPr>
            </w:pPr>
            <w:r w:rsidRPr="00EF15AE">
              <w:rPr>
                <w:rFonts w:asciiTheme="minorHAnsi" w:eastAsiaTheme="minorEastAsia" w:hAnsiTheme="minorHAnsi" w:cstheme="minorHAnsi"/>
              </w:rPr>
              <w:t>Average temperatures are higher in the northern US than the southern US in December and in June. Average temperatures are higher near the equator than near the poles in January and July. The highest average temperatures seem to be a little above the equator in July and a little below the equator in January.</w:t>
            </w:r>
          </w:p>
          <w:p w14:paraId="7B92F149" w14:textId="31646135" w:rsidR="00500C2D" w:rsidRPr="00EF15AE" w:rsidRDefault="4D338048" w:rsidP="001A7E39">
            <w:pPr>
              <w:numPr>
                <w:ilvl w:val="0"/>
                <w:numId w:val="9"/>
              </w:numPr>
              <w:spacing w:before="60" w:after="60" w:line="259" w:lineRule="auto"/>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Based on Communicating in Scientific Ways, teachers can distinguish observation and inference; data and evidence; claim, evidence, and reasoning; reasoning with data/evidence, ideas, and models; and eventually, explanation and argumentation.</w:t>
            </w:r>
          </w:p>
        </w:tc>
      </w:tr>
      <w:tr w:rsidR="00A45C28" w:rsidRPr="00EF15AE" w14:paraId="23C14190" w14:textId="77777777" w:rsidTr="7DB691A6">
        <w:tc>
          <w:tcPr>
            <w:tcW w:w="1345" w:type="dxa"/>
            <w:shd w:val="clear" w:color="auto" w:fill="E7E6E6" w:themeFill="background2"/>
          </w:tcPr>
          <w:p w14:paraId="2133C123" w14:textId="77777777" w:rsidR="00A45C28" w:rsidRPr="00EF15AE" w:rsidRDefault="780319D2" w:rsidP="780319D2">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Focus Questions</w:t>
            </w:r>
          </w:p>
        </w:tc>
        <w:tc>
          <w:tcPr>
            <w:tcW w:w="13050" w:type="dxa"/>
            <w:gridSpan w:val="7"/>
          </w:tcPr>
          <w:p w14:paraId="57988632" w14:textId="5C79F3E0" w:rsidR="00DA7916" w:rsidRPr="00EF15AE" w:rsidRDefault="4D338048" w:rsidP="001A7E39">
            <w:pPr>
              <w:numPr>
                <w:ilvl w:val="0"/>
                <w:numId w:val="8"/>
              </w:numPr>
              <w:spacing w:before="60" w:after="60"/>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What patterns in temperature can you find on Earth at different times of the year?</w:t>
            </w:r>
          </w:p>
          <w:p w14:paraId="7BAC8041" w14:textId="3B70D31E" w:rsidR="00CD603E" w:rsidRPr="00EF15AE" w:rsidRDefault="4D338048" w:rsidP="001A7E39">
            <w:pPr>
              <w:numPr>
                <w:ilvl w:val="0"/>
                <w:numId w:val="8"/>
              </w:numPr>
              <w:spacing w:before="60" w:after="60"/>
              <w:rPr>
                <w:rFonts w:asciiTheme="minorHAnsi" w:eastAsiaTheme="minorEastAsia" w:hAnsiTheme="minorHAnsi" w:cstheme="minorHAnsi"/>
              </w:rPr>
            </w:pPr>
            <w:r w:rsidRPr="00EF15AE">
              <w:rPr>
                <w:rFonts w:asciiTheme="minorHAnsi" w:eastAsiaTheme="minorEastAsia" w:hAnsiTheme="minorHAnsi" w:cstheme="minorHAnsi"/>
              </w:rPr>
              <w:t>How can students be empowered to reveal their thinking and to listen to and interact with each other during classroom conversations?</w:t>
            </w:r>
          </w:p>
        </w:tc>
      </w:tr>
      <w:tr w:rsidR="00A45C28" w:rsidRPr="00EF15AE" w14:paraId="4F2552E1" w14:textId="77777777" w:rsidTr="7DB691A6">
        <w:trPr>
          <w:trHeight w:val="278"/>
        </w:trPr>
        <w:tc>
          <w:tcPr>
            <w:tcW w:w="1345" w:type="dxa"/>
            <w:shd w:val="clear" w:color="auto" w:fill="E7E6E6" w:themeFill="background2"/>
          </w:tcPr>
          <w:p w14:paraId="47FD0635" w14:textId="5F3B1792" w:rsidR="00A45C28" w:rsidRPr="00EF15AE" w:rsidRDefault="780319D2" w:rsidP="780319D2">
            <w:pPr>
              <w:spacing w:before="120" w:after="120"/>
              <w:rPr>
                <w:rFonts w:asciiTheme="minorHAnsi" w:eastAsiaTheme="minorEastAsia" w:hAnsiTheme="minorHAnsi" w:cstheme="minorHAnsi"/>
              </w:rPr>
            </w:pPr>
            <w:r w:rsidRPr="00EF15AE">
              <w:rPr>
                <w:rFonts w:asciiTheme="minorHAnsi" w:eastAsiaTheme="minorEastAsia" w:hAnsiTheme="minorHAnsi" w:cstheme="minorHAnsi"/>
              </w:rPr>
              <w:t>Ideal Teacher Response</w:t>
            </w:r>
          </w:p>
        </w:tc>
        <w:tc>
          <w:tcPr>
            <w:tcW w:w="13050" w:type="dxa"/>
            <w:gridSpan w:val="7"/>
          </w:tcPr>
          <w:p w14:paraId="52567F76" w14:textId="312EEE19" w:rsidR="4D338048" w:rsidRPr="00EF15AE" w:rsidRDefault="4D338048" w:rsidP="4D338048">
            <w:pPr>
              <w:spacing w:before="60" w:after="60"/>
              <w:rPr>
                <w:rFonts w:asciiTheme="minorHAnsi" w:eastAsiaTheme="minorEastAsia" w:hAnsiTheme="minorHAnsi" w:cstheme="minorHAnsi"/>
              </w:rPr>
            </w:pPr>
            <w:r w:rsidRPr="00EF15AE">
              <w:rPr>
                <w:rFonts w:asciiTheme="minorHAnsi" w:eastAsiaTheme="minorEastAsia" w:hAnsiTheme="minorHAnsi" w:cstheme="minorHAnsi"/>
              </w:rPr>
              <w:t xml:space="preserve">What patterns in temperature can you find on Earth at different times of the year?  </w:t>
            </w:r>
          </w:p>
          <w:p w14:paraId="2A58F346" w14:textId="236785F3" w:rsidR="008466A1" w:rsidRPr="00EF15AE" w:rsidRDefault="2194798D" w:rsidP="2194798D">
            <w:pPr>
              <w:pStyle w:val="ListParagraph"/>
              <w:spacing w:before="60" w:after="60" w:line="240" w:lineRule="auto"/>
              <w:rPr>
                <w:rFonts w:asciiTheme="minorHAnsi" w:eastAsiaTheme="minorEastAsia" w:hAnsiTheme="minorHAnsi" w:cstheme="minorHAnsi"/>
              </w:rPr>
            </w:pPr>
            <w:r w:rsidRPr="00EF15AE">
              <w:rPr>
                <w:rFonts w:asciiTheme="minorHAnsi" w:eastAsiaTheme="minorEastAsia" w:hAnsiTheme="minorHAnsi" w:cstheme="minorHAnsi"/>
              </w:rPr>
              <w:t xml:space="preserve">Average temperatures are lower in the northern US than the northern US in December and in June. Average temperatures are higher near the equator than near the poles in January and July. The highest average temperatures seem to be a little above the equator in July and a little below the equator in January. </w:t>
            </w:r>
          </w:p>
          <w:p w14:paraId="1A98114E" w14:textId="450AFE58" w:rsidR="008466A1" w:rsidRPr="00EF15AE" w:rsidRDefault="4D338048" w:rsidP="4D338048">
            <w:pPr>
              <w:pStyle w:val="ListParagraph"/>
              <w:spacing w:before="60" w:after="60" w:line="240" w:lineRule="auto"/>
              <w:rPr>
                <w:rFonts w:asciiTheme="minorHAnsi" w:eastAsiaTheme="minorEastAsia" w:hAnsiTheme="minorHAnsi" w:cstheme="minorHAnsi"/>
              </w:rPr>
            </w:pPr>
            <w:r w:rsidRPr="00EF15AE">
              <w:rPr>
                <w:rFonts w:asciiTheme="minorHAnsi" w:eastAsiaTheme="minorEastAsia" w:hAnsiTheme="minorHAnsi" w:cstheme="minorHAnsi"/>
              </w:rPr>
              <w:t xml:space="preserve">lens. </w:t>
            </w:r>
          </w:p>
          <w:p w14:paraId="1C05D266" w14:textId="50912E7A" w:rsidR="00807E15" w:rsidRPr="00EF15AE" w:rsidRDefault="4D338048" w:rsidP="4D338048">
            <w:pPr>
              <w:spacing w:before="60" w:after="60"/>
              <w:rPr>
                <w:rFonts w:asciiTheme="minorHAnsi" w:eastAsiaTheme="minorEastAsia" w:hAnsiTheme="minorHAnsi" w:cstheme="minorHAnsi"/>
              </w:rPr>
            </w:pPr>
            <w:r w:rsidRPr="00EF15AE">
              <w:rPr>
                <w:rFonts w:asciiTheme="minorHAnsi" w:eastAsiaTheme="minorEastAsia" w:hAnsiTheme="minorHAnsi" w:cstheme="minorHAnsi"/>
              </w:rPr>
              <w:t>How can students be empowered to reveal their thinking and to listen to and interact with each other during classroom conversations?</w:t>
            </w:r>
          </w:p>
          <w:p w14:paraId="3EC60E74" w14:textId="1CA00DC4" w:rsidR="00875D8D" w:rsidRPr="00EF15AE" w:rsidRDefault="4D338048" w:rsidP="4D338048">
            <w:pPr>
              <w:pStyle w:val="ListParagraph"/>
              <w:spacing w:before="60" w:after="60" w:line="240" w:lineRule="auto"/>
              <w:rPr>
                <w:rFonts w:asciiTheme="minorHAnsi" w:eastAsiaTheme="minorEastAsia" w:hAnsiTheme="minorHAnsi" w:cstheme="minorHAnsi"/>
              </w:rPr>
            </w:pPr>
            <w:r w:rsidRPr="00EF15AE">
              <w:rPr>
                <w:rFonts w:asciiTheme="minorHAnsi" w:eastAsiaTheme="minorEastAsia" w:hAnsiTheme="minorHAnsi" w:cstheme="minorHAnsi"/>
              </w:rPr>
              <w:t xml:space="preserve">Strategy 4 of the Student Thinking Lens, engage students in communicating in scientific ways, provides sentence stems that help students engage in scientific discourse and make their thinking visible to each other and the teacher. This classroom practice promotes a classroom culture of student thinking. </w:t>
            </w:r>
          </w:p>
        </w:tc>
      </w:tr>
    </w:tbl>
    <w:p w14:paraId="2AF2C89A" w14:textId="77777777" w:rsidR="007228D0" w:rsidRPr="00EF15AE" w:rsidRDefault="007228D0" w:rsidP="780319D2">
      <w:pPr>
        <w:rPr>
          <w:rFonts w:eastAsiaTheme="minorEastAsia" w:cstheme="minorHAnsi"/>
          <w:sz w:val="20"/>
          <w:szCs w:val="20"/>
        </w:rPr>
      </w:pPr>
    </w:p>
    <w:p w14:paraId="6021AC4C" w14:textId="3B48AA31" w:rsidR="007228D0" w:rsidRPr="00EF15AE" w:rsidRDefault="007228D0" w:rsidP="780319D2">
      <w:pPr>
        <w:rPr>
          <w:rFonts w:eastAsiaTheme="minorEastAsia" w:cstheme="minorHAnsi"/>
          <w:sz w:val="20"/>
          <w:szCs w:val="20"/>
        </w:rPr>
      </w:pPr>
      <w:r w:rsidRPr="00EF15AE">
        <w:rPr>
          <w:rFonts w:eastAsiaTheme="minorEastAsia" w:cstheme="minorHAnsi"/>
          <w:sz w:val="20"/>
          <w:szCs w:val="20"/>
        </w:rPr>
        <w:br w:type="page"/>
      </w:r>
    </w:p>
    <w:tbl>
      <w:tblPr>
        <w:tblStyle w:val="TableGrid"/>
        <w:tblW w:w="14395" w:type="dxa"/>
        <w:tblLook w:val="04A0" w:firstRow="1" w:lastRow="0" w:firstColumn="1" w:lastColumn="0" w:noHBand="0" w:noVBand="1"/>
      </w:tblPr>
      <w:tblGrid>
        <w:gridCol w:w="3555"/>
        <w:gridCol w:w="6555"/>
        <w:gridCol w:w="4285"/>
      </w:tblGrid>
      <w:tr w:rsidR="00A45C28" w:rsidRPr="00EF15AE" w14:paraId="1973FB9D" w14:textId="77777777" w:rsidTr="00610F56">
        <w:trPr>
          <w:tblHeader/>
        </w:trPr>
        <w:tc>
          <w:tcPr>
            <w:tcW w:w="3555" w:type="dxa"/>
            <w:shd w:val="clear" w:color="auto" w:fill="E7E6E6" w:themeFill="background2"/>
            <w:tcMar>
              <w:top w:w="43" w:type="dxa"/>
              <w:left w:w="115" w:type="dxa"/>
              <w:bottom w:w="43" w:type="dxa"/>
              <w:right w:w="115" w:type="dxa"/>
            </w:tcMar>
            <w:vAlign w:val="center"/>
          </w:tcPr>
          <w:p w14:paraId="0768AFF1" w14:textId="379166CE" w:rsidR="00A45C28" w:rsidRPr="00EF15AE" w:rsidRDefault="4D338048" w:rsidP="4D338048">
            <w:pPr>
              <w:pStyle w:val="Header"/>
              <w:tabs>
                <w:tab w:val="clear" w:pos="4680"/>
                <w:tab w:val="clear" w:pos="9360"/>
              </w:tabs>
              <w:spacing w:before="60" w:after="60"/>
              <w:rPr>
                <w:rFonts w:asciiTheme="minorHAnsi" w:eastAsiaTheme="minorEastAsia" w:hAnsiTheme="minorHAnsi" w:cstheme="minorHAnsi"/>
              </w:rPr>
            </w:pPr>
            <w:r w:rsidRPr="00EF15AE">
              <w:rPr>
                <w:rFonts w:asciiTheme="minorHAnsi" w:eastAsiaTheme="minorEastAsia" w:hAnsiTheme="minorHAnsi" w:cstheme="minorHAnsi"/>
              </w:rPr>
              <w:lastRenderedPageBreak/>
              <w:t>Preparation</w:t>
            </w:r>
          </w:p>
        </w:tc>
        <w:tc>
          <w:tcPr>
            <w:tcW w:w="6555" w:type="dxa"/>
            <w:shd w:val="clear" w:color="auto" w:fill="E7E6E6" w:themeFill="background2"/>
            <w:tcMar>
              <w:top w:w="43" w:type="dxa"/>
              <w:left w:w="115" w:type="dxa"/>
              <w:bottom w:w="43" w:type="dxa"/>
              <w:right w:w="115" w:type="dxa"/>
            </w:tcMar>
            <w:vAlign w:val="center"/>
          </w:tcPr>
          <w:p w14:paraId="5632520B" w14:textId="77777777" w:rsidR="00A45C28" w:rsidRPr="00EF15AE" w:rsidRDefault="4D338048" w:rsidP="4D338048">
            <w:pPr>
              <w:spacing w:before="60" w:after="60"/>
              <w:rPr>
                <w:rFonts w:asciiTheme="minorHAnsi" w:eastAsiaTheme="minorEastAsia" w:hAnsiTheme="minorHAnsi" w:cstheme="minorHAnsi"/>
              </w:rPr>
            </w:pPr>
            <w:r w:rsidRPr="00EF15AE">
              <w:rPr>
                <w:rFonts w:asciiTheme="minorHAnsi" w:eastAsiaTheme="minorEastAsia" w:hAnsiTheme="minorHAnsi" w:cstheme="minorHAnsi"/>
              </w:rPr>
              <w:t>Materials</w:t>
            </w:r>
          </w:p>
        </w:tc>
        <w:tc>
          <w:tcPr>
            <w:tcW w:w="4285" w:type="dxa"/>
            <w:shd w:val="clear" w:color="auto" w:fill="E7E6E6" w:themeFill="background2"/>
            <w:tcMar>
              <w:top w:w="43" w:type="dxa"/>
              <w:left w:w="115" w:type="dxa"/>
              <w:bottom w:w="43" w:type="dxa"/>
              <w:right w:w="115" w:type="dxa"/>
            </w:tcMar>
            <w:vAlign w:val="center"/>
          </w:tcPr>
          <w:p w14:paraId="63825140" w14:textId="77777777" w:rsidR="00A45C28" w:rsidRPr="00EF15AE" w:rsidRDefault="4D338048" w:rsidP="4D338048">
            <w:pPr>
              <w:spacing w:before="60" w:after="60"/>
              <w:rPr>
                <w:rFonts w:asciiTheme="minorHAnsi" w:eastAsiaTheme="minorEastAsia" w:hAnsiTheme="minorHAnsi" w:cstheme="minorHAnsi"/>
              </w:rPr>
            </w:pPr>
            <w:r w:rsidRPr="00EF15AE">
              <w:rPr>
                <w:rFonts w:asciiTheme="minorHAnsi" w:eastAsiaTheme="minorEastAsia" w:hAnsiTheme="minorHAnsi" w:cstheme="minorHAnsi"/>
              </w:rPr>
              <w:t>Videos and Transcripts</w:t>
            </w:r>
          </w:p>
        </w:tc>
      </w:tr>
      <w:tr w:rsidR="00A45C28" w:rsidRPr="00EF15AE" w14:paraId="2455973C" w14:textId="77777777" w:rsidTr="00610F56">
        <w:trPr>
          <w:trHeight w:val="656"/>
        </w:trPr>
        <w:tc>
          <w:tcPr>
            <w:tcW w:w="3555" w:type="dxa"/>
            <w:tcMar>
              <w:top w:w="43" w:type="dxa"/>
              <w:left w:w="115" w:type="dxa"/>
              <w:bottom w:w="43" w:type="dxa"/>
              <w:right w:w="115" w:type="dxa"/>
            </w:tcMar>
          </w:tcPr>
          <w:p w14:paraId="11887713" w14:textId="77777777" w:rsidR="00A45C28" w:rsidRPr="00EF15AE" w:rsidRDefault="780319D2" w:rsidP="780319D2">
            <w:pPr>
              <w:spacing w:before="60" w:after="60"/>
              <w:rPr>
                <w:rFonts w:asciiTheme="minorHAnsi" w:eastAsiaTheme="minorEastAsia" w:hAnsiTheme="minorHAnsi" w:cstheme="minorHAnsi"/>
                <w:b/>
                <w:bCs/>
              </w:rPr>
            </w:pPr>
            <w:r w:rsidRPr="00EF15AE">
              <w:rPr>
                <w:rFonts w:asciiTheme="minorHAnsi" w:eastAsiaTheme="minorEastAsia" w:hAnsiTheme="minorHAnsi" w:cstheme="minorHAnsi"/>
                <w:b/>
                <w:bCs/>
              </w:rPr>
              <w:t>Planning/Preparation Tasks:</w:t>
            </w:r>
          </w:p>
          <w:p w14:paraId="3B4CE0DB" w14:textId="77777777"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b/>
                <w:bCs/>
              </w:rPr>
            </w:pPr>
            <w:r w:rsidRPr="00EF15AE">
              <w:rPr>
                <w:rFonts w:asciiTheme="minorHAnsi" w:eastAsiaTheme="minorEastAsia" w:hAnsiTheme="minorHAnsi" w:cstheme="minorHAnsi"/>
              </w:rPr>
              <w:t>Study PDLG, PPTs, video clips, and handouts. Make changes to PPTs, if needed.</w:t>
            </w:r>
          </w:p>
          <w:p w14:paraId="0F5AF9F1" w14:textId="77777777"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b/>
                <w:bCs/>
              </w:rPr>
            </w:pPr>
            <w:r w:rsidRPr="00EF15AE">
              <w:rPr>
                <w:rFonts w:asciiTheme="minorHAnsi" w:eastAsiaTheme="minorEastAsia" w:hAnsiTheme="minorHAnsi" w:cstheme="minorHAnsi"/>
              </w:rPr>
              <w:t>Link clips</w:t>
            </w:r>
          </w:p>
          <w:p w14:paraId="303357DC" w14:textId="50DD7CB1"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Content Deepening Prep (none)</w:t>
            </w:r>
          </w:p>
          <w:p w14:paraId="3CBE6D70" w14:textId="77777777" w:rsidR="00A45C28" w:rsidRPr="00EF15AE" w:rsidRDefault="68982C0F" w:rsidP="780319D2">
            <w:pPr>
              <w:spacing w:before="60" w:after="60"/>
              <w:rPr>
                <w:rFonts w:asciiTheme="minorHAnsi" w:eastAsiaTheme="minorEastAsia" w:hAnsiTheme="minorHAnsi" w:cstheme="minorHAnsi"/>
                <w:b/>
                <w:bCs/>
              </w:rPr>
            </w:pPr>
            <w:r w:rsidRPr="00EF15AE">
              <w:rPr>
                <w:rFonts w:asciiTheme="minorHAnsi" w:eastAsiaTheme="minorEastAsia" w:hAnsiTheme="minorHAnsi" w:cstheme="minorHAnsi"/>
                <w:b/>
                <w:bCs/>
              </w:rPr>
              <w:t xml:space="preserve">Daily Set Up Tasks: </w:t>
            </w:r>
          </w:p>
          <w:p w14:paraId="59FF95E1" w14:textId="6D91742F"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 xml:space="preserve">Check that video clips are correctly linked to PPT </w:t>
            </w:r>
          </w:p>
          <w:p w14:paraId="729AA1FE" w14:textId="68A07F02" w:rsidR="00A45C28" w:rsidRPr="00EF15AE" w:rsidRDefault="3914315C" w:rsidP="001A7E39">
            <w:pPr>
              <w:pStyle w:val="ListParagraph"/>
              <w:numPr>
                <w:ilvl w:val="0"/>
                <w:numId w:val="6"/>
              </w:numPr>
              <w:spacing w:before="60" w:after="60" w:line="240" w:lineRule="auto"/>
              <w:ind w:left="427"/>
              <w:contextualSpacing w:val="0"/>
              <w:rPr>
                <w:rFonts w:asciiTheme="minorHAnsi" w:hAnsiTheme="minorHAnsi" w:cstheme="minorHAnsi"/>
              </w:rPr>
            </w:pPr>
            <w:r w:rsidRPr="00EF15AE">
              <w:rPr>
                <w:rFonts w:asciiTheme="minorHAnsi" w:eastAsiaTheme="minorEastAsia" w:hAnsiTheme="minorHAnsi" w:cstheme="minorHAnsi"/>
              </w:rPr>
              <w:t>Set up PowerPoint and speakers</w:t>
            </w:r>
          </w:p>
          <w:p w14:paraId="53CA6A61" w14:textId="53F5A8B7" w:rsidR="031CF6BE" w:rsidRPr="00EF15AE" w:rsidRDefault="3914315C" w:rsidP="001A7E39">
            <w:pPr>
              <w:pStyle w:val="ListParagraph"/>
              <w:numPr>
                <w:ilvl w:val="0"/>
                <w:numId w:val="6"/>
              </w:numPr>
              <w:spacing w:before="60" w:after="60" w:line="240" w:lineRule="auto"/>
              <w:ind w:left="427"/>
              <w:rPr>
                <w:rFonts w:asciiTheme="minorHAnsi" w:eastAsiaTheme="minorEastAsia" w:hAnsiTheme="minorHAnsi" w:cstheme="minorHAnsi"/>
              </w:rPr>
            </w:pPr>
            <w:r w:rsidRPr="00EF15AE">
              <w:rPr>
                <w:rFonts w:asciiTheme="minorHAnsi" w:eastAsiaTheme="minorEastAsia" w:hAnsiTheme="minorHAnsi" w:cstheme="minorHAnsi"/>
              </w:rPr>
              <w:t>Check video &amp; sound</w:t>
            </w:r>
          </w:p>
          <w:p w14:paraId="531AE109" w14:textId="1DE06FC8"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Arrange furniture, food (include social distancing protocols in set up)</w:t>
            </w:r>
          </w:p>
          <w:p w14:paraId="4937E757" w14:textId="77777777"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Arrange posters/charts</w:t>
            </w:r>
          </w:p>
          <w:p w14:paraId="00B2E2FB" w14:textId="77777777" w:rsidR="00A45C28" w:rsidRPr="00EF15AE" w:rsidRDefault="780319D2" w:rsidP="780319D2">
            <w:pPr>
              <w:spacing w:before="60" w:after="60"/>
              <w:rPr>
                <w:rFonts w:asciiTheme="minorHAnsi" w:eastAsiaTheme="minorEastAsia" w:hAnsiTheme="minorHAnsi" w:cstheme="minorHAnsi"/>
                <w:b/>
                <w:bCs/>
              </w:rPr>
            </w:pPr>
            <w:r w:rsidRPr="00EF15AE">
              <w:rPr>
                <w:rFonts w:asciiTheme="minorHAnsi" w:eastAsiaTheme="minorEastAsia" w:hAnsiTheme="minorHAnsi" w:cstheme="minorHAnsi"/>
                <w:b/>
                <w:bCs/>
              </w:rPr>
              <w:t xml:space="preserve">Day 1 Set Up Task: </w:t>
            </w:r>
          </w:p>
          <w:p w14:paraId="69BA59A6" w14:textId="77777777" w:rsidR="00A45C28" w:rsidRPr="00EF15AE" w:rsidRDefault="780319D2" w:rsidP="780319D2">
            <w:pPr>
              <w:spacing w:before="60" w:after="60"/>
              <w:rPr>
                <w:rFonts w:asciiTheme="minorHAnsi" w:eastAsiaTheme="minorEastAsia" w:hAnsiTheme="minorHAnsi" w:cstheme="minorHAnsi"/>
              </w:rPr>
            </w:pPr>
            <w:r w:rsidRPr="00EF15AE">
              <w:rPr>
                <w:rFonts w:asciiTheme="minorHAnsi" w:eastAsiaTheme="minorEastAsia" w:hAnsiTheme="minorHAnsi" w:cstheme="minorHAnsi"/>
              </w:rPr>
              <w:t>Arrange teacher materials on tables:</w:t>
            </w:r>
          </w:p>
          <w:p w14:paraId="2D0E246D" w14:textId="25D04B6E"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Tabletop name cards</w:t>
            </w:r>
          </w:p>
          <w:p w14:paraId="6A4188FA" w14:textId="0CD8D238" w:rsidR="00E80E2C"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Table boxes (small red, green, yellow dots; black permanent fine-tipped markers)</w:t>
            </w:r>
          </w:p>
          <w:p w14:paraId="7B85B22D" w14:textId="77777777" w:rsidR="00A45C28" w:rsidRPr="00EF15AE" w:rsidRDefault="780319D2" w:rsidP="780319D2">
            <w:pPr>
              <w:spacing w:before="60" w:after="60"/>
              <w:rPr>
                <w:rFonts w:asciiTheme="minorHAnsi" w:eastAsiaTheme="minorEastAsia" w:hAnsiTheme="minorHAnsi" w:cstheme="minorHAnsi"/>
                <w:b/>
                <w:bCs/>
              </w:rPr>
            </w:pPr>
            <w:r w:rsidRPr="00EF15AE">
              <w:rPr>
                <w:rFonts w:asciiTheme="minorHAnsi" w:eastAsiaTheme="minorEastAsia" w:hAnsiTheme="minorHAnsi" w:cstheme="minorHAnsi"/>
                <w:b/>
                <w:bCs/>
              </w:rPr>
              <w:t>Daily Follow-up Tasks:</w:t>
            </w:r>
          </w:p>
          <w:p w14:paraId="53116ACC" w14:textId="77777777"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Archive final PPT</w:t>
            </w:r>
          </w:p>
          <w:p w14:paraId="5E3AF717" w14:textId="01BF6EA6"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Collect and turn in daily feedback</w:t>
            </w:r>
          </w:p>
          <w:p w14:paraId="1726052D" w14:textId="3141A61A" w:rsidR="00A45C28" w:rsidRPr="00EF15AE" w:rsidRDefault="3914315C" w:rsidP="001A7E39">
            <w:pPr>
              <w:pStyle w:val="ListParagraph"/>
              <w:numPr>
                <w:ilvl w:val="0"/>
                <w:numId w:val="6"/>
              </w:numPr>
              <w:spacing w:before="60" w:after="60" w:line="240" w:lineRule="auto"/>
              <w:ind w:left="427"/>
              <w:contextualSpacing w:val="0"/>
              <w:rPr>
                <w:rFonts w:asciiTheme="minorHAnsi" w:eastAsiaTheme="minorEastAsia" w:hAnsiTheme="minorHAnsi" w:cstheme="minorHAnsi"/>
              </w:rPr>
            </w:pPr>
            <w:r w:rsidRPr="00EF15AE">
              <w:rPr>
                <w:rFonts w:asciiTheme="minorHAnsi" w:eastAsiaTheme="minorEastAsia" w:hAnsiTheme="minorHAnsi" w:cstheme="minorHAnsi"/>
              </w:rPr>
              <w:t>Disinfect common materials, tables and common areas per protocol</w:t>
            </w:r>
          </w:p>
        </w:tc>
        <w:tc>
          <w:tcPr>
            <w:tcW w:w="6555" w:type="dxa"/>
            <w:tcMar>
              <w:top w:w="43" w:type="dxa"/>
              <w:left w:w="115" w:type="dxa"/>
              <w:bottom w:w="43" w:type="dxa"/>
              <w:right w:w="115" w:type="dxa"/>
            </w:tcMar>
          </w:tcPr>
          <w:p w14:paraId="28A13E54" w14:textId="77777777" w:rsidR="00A45C28" w:rsidRPr="00EF15AE" w:rsidRDefault="780319D2" w:rsidP="780319D2">
            <w:pPr>
              <w:spacing w:before="60" w:after="60"/>
              <w:rPr>
                <w:rFonts w:asciiTheme="minorHAnsi" w:eastAsiaTheme="minorEastAsia" w:hAnsiTheme="minorHAnsi" w:cstheme="minorHAnsi"/>
              </w:rPr>
            </w:pPr>
            <w:r w:rsidRPr="00EF15AE">
              <w:rPr>
                <w:rFonts w:asciiTheme="minorHAnsi" w:eastAsiaTheme="minorEastAsia" w:hAnsiTheme="minorHAnsi" w:cstheme="minorHAnsi"/>
                <w:b/>
                <w:bCs/>
              </w:rPr>
              <w:t>Posters/Charts:</w:t>
            </w:r>
            <w:r w:rsidRPr="00EF15AE">
              <w:rPr>
                <w:rFonts w:asciiTheme="minorHAnsi" w:eastAsiaTheme="minorEastAsia" w:hAnsiTheme="minorHAnsi" w:cstheme="minorHAnsi"/>
              </w:rPr>
              <w:t xml:space="preserve"> </w:t>
            </w:r>
          </w:p>
          <w:p w14:paraId="4CE0F215" w14:textId="588D656B" w:rsidR="00A45C28"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STeLLA Conceptual Framework poster</w:t>
            </w:r>
            <w:r w:rsidR="003E0D98" w:rsidRPr="00EF15AE">
              <w:rPr>
                <w:rFonts w:asciiTheme="minorHAnsi" w:eastAsiaTheme="minorEastAsia" w:hAnsiTheme="minorHAnsi" w:cstheme="minorHAnsi"/>
              </w:rPr>
              <w:t>.</w:t>
            </w:r>
          </w:p>
          <w:p w14:paraId="49EFD9F5" w14:textId="798DDD37" w:rsidR="00A6213E"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Communicating in Scientific Ways poster</w:t>
            </w:r>
          </w:p>
          <w:p w14:paraId="192D2172" w14:textId="64E98933" w:rsidR="539B493F"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Program Goals chart</w:t>
            </w:r>
          </w:p>
          <w:p w14:paraId="6CB3FA19" w14:textId="29AD3AB0" w:rsidR="00A45C28"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Day 1 Agenda chart</w:t>
            </w:r>
          </w:p>
          <w:p w14:paraId="4F8E958E" w14:textId="095D21CB" w:rsidR="00A45C28" w:rsidRPr="00EF15AE" w:rsidRDefault="21807624"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Norms chart</w:t>
            </w:r>
          </w:p>
          <w:p w14:paraId="2C0C47D2" w14:textId="356B6A91" w:rsidR="00A45C28"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Day 1 Focus Questions chart</w:t>
            </w:r>
          </w:p>
          <w:p w14:paraId="6E2C17F5" w14:textId="74E41E01" w:rsidR="00A45C28"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Effective Science Teaching chart (sections cut up for initial charting)</w:t>
            </w:r>
          </w:p>
          <w:p w14:paraId="3AF957F0" w14:textId="1CE3B101" w:rsidR="223AD6D7"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Parking Lot chart</w:t>
            </w:r>
          </w:p>
          <w:p w14:paraId="1E6FD720" w14:textId="6531B659" w:rsidR="00A45C28" w:rsidRPr="00EF15AE" w:rsidRDefault="780319D2" w:rsidP="780319D2">
            <w:pPr>
              <w:spacing w:before="60" w:after="60"/>
              <w:rPr>
                <w:rFonts w:asciiTheme="minorHAnsi" w:eastAsiaTheme="minorEastAsia" w:hAnsiTheme="minorHAnsi" w:cstheme="minorHAnsi"/>
              </w:rPr>
            </w:pPr>
            <w:r w:rsidRPr="00EF15AE">
              <w:rPr>
                <w:rFonts w:asciiTheme="minorHAnsi" w:eastAsiaTheme="minorEastAsia" w:hAnsiTheme="minorHAnsi" w:cstheme="minorHAnsi"/>
                <w:b/>
                <w:bCs/>
              </w:rPr>
              <w:t xml:space="preserve">Handouts in PD binder front pocket or in Pre-Tab: </w:t>
            </w:r>
            <w:r w:rsidRPr="00EF15AE">
              <w:rPr>
                <w:rFonts w:asciiTheme="minorHAnsi" w:eastAsiaTheme="minorEastAsia" w:hAnsiTheme="minorHAnsi" w:cstheme="minorHAnsi"/>
              </w:rPr>
              <w:t xml:space="preserve"> </w:t>
            </w:r>
          </w:p>
          <w:p w14:paraId="439CBB12" w14:textId="77777777" w:rsidR="00A45C28"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Z-fold chart: Student Thinking Lens Strategies</w:t>
            </w:r>
          </w:p>
          <w:p w14:paraId="6763085C" w14:textId="3F0F4997" w:rsidR="539B493F"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Program Goals</w:t>
            </w:r>
          </w:p>
          <w:p w14:paraId="4BE53F13" w14:textId="1FC4FA7F" w:rsidR="539B493F" w:rsidRPr="00EF15AE" w:rsidRDefault="3914315C" w:rsidP="001A7E39">
            <w:pPr>
              <w:pStyle w:val="ListParagraph"/>
              <w:numPr>
                <w:ilvl w:val="0"/>
                <w:numId w:val="6"/>
              </w:numPr>
              <w:spacing w:before="60" w:after="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Week-at-a-Glance</w:t>
            </w:r>
          </w:p>
          <w:p w14:paraId="6EC17036" w14:textId="175E4A62" w:rsidR="00A45C28" w:rsidRPr="00EF15AE" w:rsidRDefault="780319D2" w:rsidP="780319D2">
            <w:pPr>
              <w:spacing w:before="60" w:after="60"/>
              <w:rPr>
                <w:rFonts w:asciiTheme="minorHAnsi" w:eastAsiaTheme="minorEastAsia" w:hAnsiTheme="minorHAnsi" w:cstheme="minorHAnsi"/>
                <w:b/>
                <w:bCs/>
              </w:rPr>
            </w:pPr>
            <w:r w:rsidRPr="00EF15AE">
              <w:rPr>
                <w:rFonts w:asciiTheme="minorHAnsi" w:eastAsiaTheme="minorEastAsia" w:hAnsiTheme="minorHAnsi" w:cstheme="minorHAnsi"/>
                <w:b/>
                <w:bCs/>
              </w:rPr>
              <w:t>Handouts in SSUP PD binder, Tab 1:</w:t>
            </w:r>
          </w:p>
          <w:p w14:paraId="0DFABD2F" w14:textId="49FFE91E" w:rsidR="00A45C28" w:rsidRPr="00EF15AE" w:rsidRDefault="0C925051" w:rsidP="001A7E39">
            <w:pPr>
              <w:pStyle w:val="ListParagraph"/>
              <w:numPr>
                <w:ilvl w:val="0"/>
                <w:numId w:val="5"/>
              </w:numPr>
              <w:spacing w:before="60" w:after="6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STeLLA Norms</w:t>
            </w:r>
          </w:p>
          <w:p w14:paraId="1F859899" w14:textId="3FC2BDA6" w:rsidR="223AD6D7" w:rsidRPr="00EF15AE" w:rsidRDefault="3914315C" w:rsidP="001A7E39">
            <w:pPr>
              <w:pStyle w:val="ListParagraph"/>
              <w:numPr>
                <w:ilvl w:val="0"/>
                <w:numId w:val="5"/>
              </w:numPr>
              <w:spacing w:before="60" w:after="6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 xml:space="preserve">CSW Transcript </w:t>
            </w:r>
            <w:r w:rsidR="00610F56">
              <w:rPr>
                <w:rFonts w:asciiTheme="minorHAnsi" w:eastAsiaTheme="minorEastAsia" w:hAnsiTheme="minorHAnsi" w:cstheme="minorHAnsi"/>
              </w:rPr>
              <w:t xml:space="preserve">Charles </w:t>
            </w:r>
            <w:r w:rsidRPr="00EF15AE">
              <w:rPr>
                <w:rFonts w:asciiTheme="minorHAnsi" w:eastAsiaTheme="minorEastAsia" w:hAnsiTheme="minorHAnsi" w:cstheme="minorHAnsi"/>
              </w:rPr>
              <w:t>Clip 1</w:t>
            </w:r>
          </w:p>
          <w:p w14:paraId="5761C4B7" w14:textId="538C1306" w:rsidR="223AD6D7" w:rsidRPr="00EF15AE" w:rsidRDefault="3914315C" w:rsidP="001A7E39">
            <w:pPr>
              <w:pStyle w:val="ListParagraph"/>
              <w:numPr>
                <w:ilvl w:val="0"/>
                <w:numId w:val="5"/>
              </w:numPr>
              <w:spacing w:before="60" w:after="60" w:line="240" w:lineRule="auto"/>
              <w:ind w:left="432"/>
              <w:rPr>
                <w:rFonts w:asciiTheme="minorHAnsi" w:eastAsiaTheme="minorEastAsia" w:hAnsiTheme="minorHAnsi" w:cstheme="minorHAnsi"/>
              </w:rPr>
            </w:pPr>
            <w:r w:rsidRPr="00EF15AE">
              <w:rPr>
                <w:rFonts w:asciiTheme="minorHAnsi" w:eastAsiaTheme="minorEastAsia" w:hAnsiTheme="minorHAnsi" w:cstheme="minorHAnsi"/>
              </w:rPr>
              <w:t xml:space="preserve">CSW Transcript </w:t>
            </w:r>
            <w:r w:rsidR="00610F56">
              <w:rPr>
                <w:rFonts w:asciiTheme="minorHAnsi" w:eastAsiaTheme="minorEastAsia" w:hAnsiTheme="minorHAnsi" w:cstheme="minorHAnsi"/>
              </w:rPr>
              <w:t>Charles</w:t>
            </w:r>
            <w:r w:rsidRPr="00EF15AE">
              <w:rPr>
                <w:rFonts w:asciiTheme="minorHAnsi" w:eastAsiaTheme="minorEastAsia" w:hAnsiTheme="minorHAnsi" w:cstheme="minorHAnsi"/>
              </w:rPr>
              <w:t xml:space="preserve"> Clip 2</w:t>
            </w:r>
          </w:p>
          <w:p w14:paraId="64EF429E" w14:textId="7CA80516" w:rsidR="00A45C28" w:rsidRPr="00EF15AE" w:rsidRDefault="4E3F7083"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 xml:space="preserve">Day 1 Reflection </w:t>
            </w:r>
          </w:p>
          <w:p w14:paraId="48D47293" w14:textId="04649DA8" w:rsidR="539B493F" w:rsidRPr="00EF15AE" w:rsidRDefault="0C925051"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Cut sheet: Sun’s Effect on Climate and Seasons</w:t>
            </w:r>
          </w:p>
          <w:p w14:paraId="45762362" w14:textId="55615578" w:rsidR="4F6C22C4" w:rsidRPr="00EF15AE" w:rsidRDefault="3914315C"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Map of average temperatures in US in Jun-Aug</w:t>
            </w:r>
          </w:p>
          <w:p w14:paraId="5B312787" w14:textId="2C3993F7" w:rsidR="4F6C22C4" w:rsidRPr="00EF15AE" w:rsidRDefault="3914315C"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 xml:space="preserve">Map of average temperatures in US in Dec-Feb </w:t>
            </w:r>
          </w:p>
          <w:p w14:paraId="7684E751" w14:textId="04534F2E" w:rsidR="4F6C22C4" w:rsidRPr="00EF15AE" w:rsidRDefault="3914315C"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Data table of average temps in different cities in the N and S hemispheres in July and January</w:t>
            </w:r>
          </w:p>
          <w:p w14:paraId="61A91990" w14:textId="4622BA5C" w:rsidR="4F6C22C4" w:rsidRPr="00EF15AE" w:rsidRDefault="0C925051"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Map of world with cities (avg temps added in July and January)</w:t>
            </w:r>
          </w:p>
          <w:p w14:paraId="123A886B" w14:textId="21FFB7BC" w:rsidR="4F6C22C4" w:rsidRPr="00EF15AE" w:rsidRDefault="0C925051" w:rsidP="001A7E39">
            <w:pPr>
              <w:pStyle w:val="ListParagraph"/>
              <w:numPr>
                <w:ilvl w:val="0"/>
                <w:numId w:val="5"/>
              </w:numPr>
              <w:spacing w:before="60" w:after="60" w:line="240" w:lineRule="auto"/>
              <w:ind w:left="444" w:hanging="353"/>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Graphs of latitude matched to cities (avg temps in July and January)</w:t>
            </w:r>
          </w:p>
          <w:p w14:paraId="49DB84FC" w14:textId="77777777" w:rsidR="00A45C28" w:rsidRPr="00EF15AE" w:rsidRDefault="4F6C22C4" w:rsidP="780319D2">
            <w:pPr>
              <w:spacing w:before="60" w:after="60"/>
              <w:rPr>
                <w:rFonts w:asciiTheme="minorHAnsi" w:eastAsiaTheme="minorEastAsia" w:hAnsiTheme="minorHAnsi" w:cstheme="minorHAnsi"/>
              </w:rPr>
            </w:pPr>
            <w:r w:rsidRPr="00EF15AE">
              <w:rPr>
                <w:rFonts w:asciiTheme="minorHAnsi" w:eastAsiaTheme="minorEastAsia" w:hAnsiTheme="minorHAnsi" w:cstheme="minorHAnsi"/>
                <w:b/>
                <w:bCs/>
              </w:rPr>
              <w:t xml:space="preserve">Supplies: </w:t>
            </w:r>
          </w:p>
          <w:p w14:paraId="3A1622C4" w14:textId="23C9CF34" w:rsidR="4F6C22C4" w:rsidRPr="00EF15AE" w:rsidRDefault="3914315C" w:rsidP="001A7E39">
            <w:pPr>
              <w:pStyle w:val="ListParagraph"/>
              <w:numPr>
                <w:ilvl w:val="0"/>
                <w:numId w:val="6"/>
              </w:numPr>
              <w:spacing w:before="60" w:after="60" w:line="240" w:lineRule="auto"/>
              <w:ind w:left="427"/>
              <w:rPr>
                <w:rFonts w:asciiTheme="minorHAnsi" w:eastAsiaTheme="minorEastAsia" w:hAnsiTheme="minorHAnsi" w:cstheme="minorHAnsi"/>
                <w:color w:val="000000" w:themeColor="text1"/>
              </w:rPr>
            </w:pPr>
            <w:r w:rsidRPr="00EF15AE">
              <w:rPr>
                <w:rFonts w:asciiTheme="minorHAnsi" w:eastAsiaTheme="minorEastAsia" w:hAnsiTheme="minorHAnsi" w:cstheme="minorHAnsi"/>
              </w:rPr>
              <w:t>None</w:t>
            </w:r>
          </w:p>
          <w:p w14:paraId="08DABD4E" w14:textId="77777777" w:rsidR="00A45C28" w:rsidRPr="00EF15AE" w:rsidRDefault="780319D2" w:rsidP="780319D2">
            <w:pPr>
              <w:spacing w:before="60" w:after="60"/>
              <w:ind w:right="-130"/>
              <w:rPr>
                <w:rFonts w:asciiTheme="minorHAnsi" w:eastAsiaTheme="minorEastAsia" w:hAnsiTheme="minorHAnsi" w:cstheme="minorHAnsi"/>
                <w:b/>
                <w:bCs/>
              </w:rPr>
            </w:pPr>
            <w:r w:rsidRPr="00EF15AE">
              <w:rPr>
                <w:rFonts w:asciiTheme="minorHAnsi" w:eastAsiaTheme="minorEastAsia" w:hAnsiTheme="minorHAnsi" w:cstheme="minorHAnsi"/>
                <w:b/>
                <w:bCs/>
              </w:rPr>
              <w:t>Resources:</w:t>
            </w:r>
          </w:p>
          <w:p w14:paraId="478F7E83" w14:textId="77777777" w:rsidR="00A45C28" w:rsidRPr="00EF15AE" w:rsidRDefault="3914315C" w:rsidP="00610F56">
            <w:pPr>
              <w:pStyle w:val="ListParagraph"/>
              <w:numPr>
                <w:ilvl w:val="0"/>
                <w:numId w:val="5"/>
              </w:numPr>
              <w:spacing w:before="60" w:after="60" w:line="240" w:lineRule="auto"/>
              <w:ind w:left="444" w:hanging="353"/>
              <w:rPr>
                <w:rFonts w:asciiTheme="minorHAnsi" w:eastAsiaTheme="minorEastAsia" w:hAnsiTheme="minorHAnsi" w:cstheme="minorHAnsi"/>
              </w:rPr>
            </w:pPr>
            <w:r w:rsidRPr="00EF15AE">
              <w:rPr>
                <w:rFonts w:asciiTheme="minorHAnsi" w:eastAsiaTheme="minorEastAsia" w:hAnsiTheme="minorHAnsi" w:cstheme="minorHAnsi"/>
              </w:rPr>
              <w:t>STeLLA Strategies booklet</w:t>
            </w:r>
          </w:p>
          <w:p w14:paraId="3FE6FFBA" w14:textId="2B23088D" w:rsidR="00E80E2C" w:rsidRPr="00EF15AE" w:rsidRDefault="3914315C" w:rsidP="00610F56">
            <w:pPr>
              <w:pStyle w:val="ListParagraph"/>
              <w:numPr>
                <w:ilvl w:val="0"/>
                <w:numId w:val="5"/>
              </w:numPr>
              <w:spacing w:before="60" w:after="60" w:line="240" w:lineRule="auto"/>
              <w:ind w:left="444" w:hanging="353"/>
              <w:rPr>
                <w:rFonts w:asciiTheme="minorHAnsi" w:eastAsiaTheme="minorEastAsia" w:hAnsiTheme="minorHAnsi" w:cstheme="minorHAnsi"/>
              </w:rPr>
            </w:pPr>
            <w:r w:rsidRPr="00EF15AE">
              <w:rPr>
                <w:rFonts w:asciiTheme="minorHAnsi" w:eastAsiaTheme="minorEastAsia" w:hAnsiTheme="minorHAnsi" w:cstheme="minorHAnsi"/>
              </w:rPr>
              <w:t>BSCS Journal (norms pasted into the journal)</w:t>
            </w:r>
          </w:p>
          <w:p w14:paraId="07126CF4" w14:textId="52793E70" w:rsidR="00E80E2C" w:rsidRPr="00EF15AE" w:rsidRDefault="3914315C" w:rsidP="00610F56">
            <w:pPr>
              <w:pStyle w:val="ListParagraph"/>
              <w:numPr>
                <w:ilvl w:val="0"/>
                <w:numId w:val="5"/>
              </w:numPr>
              <w:spacing w:before="60" w:after="60" w:line="240" w:lineRule="auto"/>
              <w:ind w:left="444" w:hanging="353"/>
              <w:rPr>
                <w:rFonts w:asciiTheme="minorHAnsi" w:eastAsiaTheme="minorEastAsia" w:hAnsiTheme="minorHAnsi" w:cstheme="minorHAnsi"/>
              </w:rPr>
            </w:pPr>
            <w:r w:rsidRPr="00EF15AE">
              <w:rPr>
                <w:rFonts w:asciiTheme="minorHAnsi" w:eastAsiaTheme="minorEastAsia" w:hAnsiTheme="minorHAnsi" w:cstheme="minorHAnsi"/>
              </w:rPr>
              <w:t>Content Deepening Notebook</w:t>
            </w:r>
          </w:p>
        </w:tc>
        <w:tc>
          <w:tcPr>
            <w:tcW w:w="4285" w:type="dxa"/>
            <w:tcMar>
              <w:top w:w="43" w:type="dxa"/>
              <w:left w:w="115" w:type="dxa"/>
              <w:bottom w:w="43" w:type="dxa"/>
              <w:right w:w="115" w:type="dxa"/>
            </w:tcMar>
          </w:tcPr>
          <w:p w14:paraId="71AFD5F5" w14:textId="46DBE6BB" w:rsidR="00855111" w:rsidRPr="00610F56" w:rsidRDefault="21807624" w:rsidP="001A7E39">
            <w:pPr>
              <w:numPr>
                <w:ilvl w:val="0"/>
                <w:numId w:val="4"/>
              </w:numPr>
              <w:tabs>
                <w:tab w:val="clear" w:pos="720"/>
              </w:tabs>
              <w:spacing w:before="60" w:after="60"/>
              <w:ind w:left="430"/>
              <w:rPr>
                <w:rFonts w:asciiTheme="minorHAnsi" w:eastAsiaTheme="minorEastAsia" w:hAnsiTheme="minorHAnsi" w:cstheme="minorHAnsi"/>
                <w:color w:val="000000" w:themeColor="text1"/>
              </w:rPr>
            </w:pPr>
            <w:r w:rsidRPr="00610F56">
              <w:rPr>
                <w:rFonts w:asciiTheme="minorHAnsi" w:eastAsia="Calibri" w:hAnsiTheme="minorHAnsi" w:cstheme="minorHAnsi"/>
                <w:color w:val="000000" w:themeColor="text1"/>
              </w:rPr>
              <w:t xml:space="preserve">CSW Clip 1: </w:t>
            </w:r>
            <w:r w:rsidR="00610F56" w:rsidRPr="00610F56">
              <w:rPr>
                <w:rFonts w:asciiTheme="minorHAnsi" w:eastAsia="Calibri" w:hAnsiTheme="minorHAnsi" w:cstheme="minorHAnsi"/>
                <w:color w:val="000000" w:themeColor="text1"/>
              </w:rPr>
              <w:t>Charles Clip 1</w:t>
            </w:r>
          </w:p>
          <w:p w14:paraId="297C65AE" w14:textId="2C6AFF2C" w:rsidR="00855111" w:rsidRPr="00EF15AE" w:rsidRDefault="21807624" w:rsidP="001A7E39">
            <w:pPr>
              <w:numPr>
                <w:ilvl w:val="0"/>
                <w:numId w:val="4"/>
              </w:numPr>
              <w:tabs>
                <w:tab w:val="clear" w:pos="720"/>
              </w:tabs>
              <w:spacing w:before="60" w:after="60"/>
              <w:ind w:left="430"/>
              <w:rPr>
                <w:rFonts w:asciiTheme="minorHAnsi" w:hAnsiTheme="minorHAnsi" w:cstheme="minorHAnsi"/>
                <w:color w:val="000000" w:themeColor="text1"/>
              </w:rPr>
            </w:pPr>
            <w:r w:rsidRPr="00610F56">
              <w:rPr>
                <w:rFonts w:asciiTheme="minorHAnsi" w:eastAsia="Calibri" w:hAnsiTheme="minorHAnsi" w:cstheme="minorHAnsi"/>
                <w:color w:val="000000" w:themeColor="text1"/>
              </w:rPr>
              <w:t xml:space="preserve">CSW Clip 2: </w:t>
            </w:r>
            <w:r w:rsidR="00610F56" w:rsidRPr="00610F56">
              <w:rPr>
                <w:rFonts w:asciiTheme="minorHAnsi" w:eastAsia="Calibri" w:hAnsiTheme="minorHAnsi" w:cstheme="minorHAnsi"/>
                <w:color w:val="000000" w:themeColor="text1"/>
              </w:rPr>
              <w:t>Charles Clip 2</w:t>
            </w:r>
          </w:p>
        </w:tc>
      </w:tr>
    </w:tbl>
    <w:p w14:paraId="2060D190" w14:textId="60868A35" w:rsidR="4D338048" w:rsidRPr="00EF15AE" w:rsidRDefault="4D338048">
      <w:pPr>
        <w:rPr>
          <w:rFonts w:cstheme="minorHAnsi"/>
          <w:sz w:val="20"/>
          <w:szCs w:val="20"/>
        </w:rPr>
      </w:pPr>
      <w:r w:rsidRPr="00EF15AE">
        <w:rPr>
          <w:rFonts w:cstheme="minorHAnsi"/>
          <w:sz w:val="20"/>
          <w:szCs w:val="20"/>
        </w:rPr>
        <w:br w:type="page"/>
      </w:r>
    </w:p>
    <w:p w14:paraId="65237C5F" w14:textId="5901EE9F" w:rsidR="00143209" w:rsidRPr="00EF15AE" w:rsidRDefault="780319D2" w:rsidP="008C7E96">
      <w:pPr>
        <w:rPr>
          <w:rFonts w:eastAsiaTheme="minorEastAsia" w:cstheme="minorHAnsi"/>
          <w:sz w:val="20"/>
          <w:szCs w:val="20"/>
        </w:rPr>
      </w:pPr>
      <w:r w:rsidRPr="00EF15AE">
        <w:rPr>
          <w:rFonts w:eastAsiaTheme="minorEastAsia" w:cstheme="minorHAnsi"/>
          <w:b/>
          <w:bCs/>
          <w:color w:val="000000" w:themeColor="text1"/>
          <w:sz w:val="20"/>
          <w:szCs w:val="20"/>
        </w:rPr>
        <w:lastRenderedPageBreak/>
        <w:t xml:space="preserve">DAY 1 SESSION OUTLINE: 8:30 a.m. - 4:30 p.m.   </w:t>
      </w:r>
    </w:p>
    <w:tbl>
      <w:tblPr>
        <w:tblW w:w="14454" w:type="dxa"/>
        <w:tblCellMar>
          <w:top w:w="15" w:type="dxa"/>
          <w:left w:w="15" w:type="dxa"/>
          <w:bottom w:w="15" w:type="dxa"/>
          <w:right w:w="15" w:type="dxa"/>
        </w:tblCellMar>
        <w:tblLook w:val="04A0" w:firstRow="1" w:lastRow="0" w:firstColumn="1" w:lastColumn="0" w:noHBand="0" w:noVBand="1"/>
      </w:tblPr>
      <w:tblGrid>
        <w:gridCol w:w="1525"/>
        <w:gridCol w:w="3905"/>
        <w:gridCol w:w="4902"/>
        <w:gridCol w:w="4122"/>
      </w:tblGrid>
      <w:tr w:rsidR="00143209" w:rsidRPr="00EF15AE" w14:paraId="0132ADBE" w14:textId="77777777" w:rsidTr="0011283D">
        <w:trPr>
          <w:tblHeader/>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115" w:type="dxa"/>
              <w:bottom w:w="43" w:type="dxa"/>
              <w:right w:w="115" w:type="dxa"/>
            </w:tcMar>
            <w:hideMark/>
          </w:tcPr>
          <w:p w14:paraId="1D674246" w14:textId="77777777" w:rsidR="00143209" w:rsidRPr="00EF15AE" w:rsidRDefault="780319D2"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Time</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115" w:type="dxa"/>
              <w:bottom w:w="43" w:type="dxa"/>
              <w:right w:w="115" w:type="dxa"/>
            </w:tcMar>
          </w:tcPr>
          <w:p w14:paraId="5F102A39" w14:textId="122519F4" w:rsidR="539B493F" w:rsidRPr="00EF15AE" w:rsidRDefault="780319D2" w:rsidP="001168D4">
            <w:pPr>
              <w:pStyle w:val="NormalWeb"/>
              <w:spacing w:before="120" w:beforeAutospacing="0" w:after="120" w:afterAutospacing="0"/>
              <w:jc w:val="center"/>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b/>
                <w:bCs/>
                <w:color w:val="000000" w:themeColor="text1"/>
                <w:sz w:val="20"/>
                <w:szCs w:val="20"/>
              </w:rPr>
              <w:t>Purpose</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115" w:type="dxa"/>
              <w:bottom w:w="43" w:type="dxa"/>
              <w:right w:w="115" w:type="dxa"/>
            </w:tcMar>
          </w:tcPr>
          <w:p w14:paraId="443742A9" w14:textId="2A3152D8" w:rsidR="539B493F" w:rsidRPr="00EF15AE" w:rsidRDefault="780319D2" w:rsidP="001168D4">
            <w:pPr>
              <w:pStyle w:val="NormalWeb"/>
              <w:spacing w:before="120" w:beforeAutospacing="0" w:after="120" w:afterAutospacing="0"/>
              <w:jc w:val="center"/>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b/>
                <w:bCs/>
                <w:color w:val="000000" w:themeColor="text1"/>
                <w:sz w:val="20"/>
                <w:szCs w:val="20"/>
              </w:rPr>
              <w:t>Content</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115" w:type="dxa"/>
              <w:bottom w:w="43" w:type="dxa"/>
              <w:right w:w="115" w:type="dxa"/>
            </w:tcMar>
            <w:hideMark/>
          </w:tcPr>
          <w:p w14:paraId="1D663147" w14:textId="77777777" w:rsidR="00143209" w:rsidRPr="00EF15AE" w:rsidRDefault="780319D2" w:rsidP="001168D4">
            <w:pPr>
              <w:pStyle w:val="NormalWeb"/>
              <w:spacing w:before="120" w:beforeAutospacing="0" w:after="120" w:afterAutospacing="0"/>
              <w:jc w:val="center"/>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b/>
                <w:bCs/>
                <w:color w:val="000000" w:themeColor="text1"/>
                <w:sz w:val="20"/>
                <w:szCs w:val="20"/>
              </w:rPr>
              <w:t>Activities</w:t>
            </w:r>
          </w:p>
        </w:tc>
      </w:tr>
      <w:tr w:rsidR="00143209" w:rsidRPr="00EF15AE" w14:paraId="5CBDBA71" w14:textId="77777777" w:rsidTr="0011283D">
        <w:tc>
          <w:tcPr>
            <w:tcW w:w="1525" w:type="dxa"/>
            <w:tcBorders>
              <w:top w:val="single" w:sz="4" w:space="0" w:color="000000" w:themeColor="text1"/>
              <w:left w:val="single" w:sz="4" w:space="0" w:color="000000" w:themeColor="text1"/>
              <w:bottom w:val="single" w:sz="4" w:space="0" w:color="auto"/>
              <w:right w:val="single" w:sz="4" w:space="0" w:color="000000" w:themeColor="text1"/>
            </w:tcBorders>
            <w:tcMar>
              <w:top w:w="43" w:type="dxa"/>
              <w:left w:w="115" w:type="dxa"/>
              <w:bottom w:w="43" w:type="dxa"/>
              <w:right w:w="115" w:type="dxa"/>
            </w:tcMar>
            <w:hideMark/>
          </w:tcPr>
          <w:p w14:paraId="0DC0EAF4" w14:textId="1494E7AB" w:rsidR="00555318" w:rsidRPr="00EF15AE" w:rsidRDefault="007F60B2" w:rsidP="001168D4">
            <w:pPr>
              <w:pStyle w:val="NormalWeb"/>
              <w:spacing w:before="120" w:beforeAutospacing="0" w:after="120" w:afterAutospacing="0"/>
              <w:jc w:val="center"/>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10:00 – 10:</w:t>
            </w:r>
            <w:r w:rsidR="00C96E44">
              <w:rPr>
                <w:rFonts w:asciiTheme="minorHAnsi" w:eastAsiaTheme="minorEastAsia" w:hAnsiTheme="minorHAnsi" w:cstheme="minorHAnsi"/>
                <w:color w:val="000000" w:themeColor="text1"/>
                <w:sz w:val="20"/>
                <w:szCs w:val="20"/>
              </w:rPr>
              <w:t>40</w:t>
            </w:r>
          </w:p>
          <w:p w14:paraId="0D98F032" w14:textId="2E7C7280" w:rsidR="00143209" w:rsidRPr="00EF15AE" w:rsidRDefault="00C96E44" w:rsidP="001168D4">
            <w:pPr>
              <w:pStyle w:val="NormalWeb"/>
              <w:spacing w:before="120" w:beforeAutospacing="0" w:after="120" w:afterAutospacing="0"/>
              <w:jc w:val="center"/>
              <w:rPr>
                <w:rFonts w:asciiTheme="minorHAnsi" w:eastAsiaTheme="minorEastAsia" w:hAnsiTheme="minorHAnsi" w:cstheme="minorHAnsi"/>
                <w:sz w:val="20"/>
                <w:szCs w:val="20"/>
              </w:rPr>
            </w:pPr>
            <w:r>
              <w:rPr>
                <w:rFonts w:asciiTheme="minorHAnsi" w:eastAsiaTheme="minorEastAsia" w:hAnsiTheme="minorHAnsi" w:cstheme="minorHAnsi"/>
                <w:color w:val="000000" w:themeColor="text1"/>
                <w:sz w:val="20"/>
                <w:szCs w:val="20"/>
              </w:rPr>
              <w:t>40</w:t>
            </w:r>
            <w:r w:rsidR="780319D2" w:rsidRPr="00EF15AE">
              <w:rPr>
                <w:rFonts w:asciiTheme="minorHAnsi" w:eastAsiaTheme="minorEastAsia" w:hAnsiTheme="minorHAnsi" w:cstheme="minorHAnsi"/>
                <w:color w:val="000000" w:themeColor="text1"/>
                <w:sz w:val="20"/>
                <w:szCs w:val="20"/>
              </w:rPr>
              <w:t xml:space="preserve"> min</w:t>
            </w:r>
          </w:p>
          <w:p w14:paraId="3F4353DA" w14:textId="33CA2AEF" w:rsidR="00143209" w:rsidRPr="00EF15AE" w:rsidRDefault="039324AA"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color w:val="000000" w:themeColor="text1"/>
                <w:sz w:val="20"/>
                <w:szCs w:val="20"/>
              </w:rPr>
              <w:t>Slides 1-7</w:t>
            </w:r>
          </w:p>
          <w:p w14:paraId="0B922EC3" w14:textId="1E949659" w:rsidR="00143209" w:rsidRPr="00EF15AE" w:rsidRDefault="007F60B2"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Whole Group</w:t>
            </w:r>
          </w:p>
        </w:tc>
        <w:tc>
          <w:tcPr>
            <w:tcW w:w="3905" w:type="dxa"/>
            <w:tcBorders>
              <w:top w:val="single" w:sz="4" w:space="0" w:color="000000" w:themeColor="text1"/>
              <w:left w:val="single" w:sz="4" w:space="0" w:color="000000" w:themeColor="text1"/>
              <w:bottom w:val="single" w:sz="4" w:space="0" w:color="auto"/>
              <w:right w:val="single" w:sz="4" w:space="0" w:color="000000" w:themeColor="text1"/>
            </w:tcBorders>
            <w:tcMar>
              <w:top w:w="43" w:type="dxa"/>
              <w:left w:w="115" w:type="dxa"/>
              <w:bottom w:w="43" w:type="dxa"/>
              <w:right w:w="115" w:type="dxa"/>
            </w:tcMar>
          </w:tcPr>
          <w:p w14:paraId="0466AF1F" w14:textId="21232070" w:rsidR="539B493F" w:rsidRPr="00EF15AE" w:rsidRDefault="780319D2" w:rsidP="001168D4">
            <w:pPr>
              <w:pStyle w:val="NormalWeb"/>
              <w:spacing w:before="120" w:beforeAutospacing="0" w:after="120" w:afterAutospacing="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b/>
                <w:bCs/>
                <w:color w:val="000000" w:themeColor="text1"/>
                <w:sz w:val="20"/>
                <w:szCs w:val="20"/>
              </w:rPr>
              <w:t xml:space="preserve">Purpose: </w:t>
            </w:r>
            <w:r w:rsidRPr="00EF15AE">
              <w:rPr>
                <w:rFonts w:asciiTheme="minorHAnsi" w:eastAsiaTheme="minorEastAsia" w:hAnsiTheme="minorHAnsi" w:cstheme="minorHAnsi"/>
                <w:color w:val="000000" w:themeColor="text1"/>
                <w:sz w:val="20"/>
                <w:szCs w:val="20"/>
              </w:rPr>
              <w:t>Continue to build community and set the stage for learning throughout the week and into the academic year.</w:t>
            </w:r>
          </w:p>
          <w:p w14:paraId="420DCC12" w14:textId="23E637DE" w:rsidR="539B493F" w:rsidRPr="00EF15AE" w:rsidRDefault="539B493F" w:rsidP="001168D4">
            <w:pPr>
              <w:pStyle w:val="NormalWeb"/>
              <w:spacing w:before="120" w:beforeAutospacing="0" w:after="120" w:afterAutospacing="0"/>
              <w:rPr>
                <w:rFonts w:asciiTheme="minorHAnsi" w:eastAsiaTheme="minorEastAsia" w:hAnsiTheme="minorHAnsi" w:cstheme="minorHAnsi"/>
                <w:b/>
                <w:bCs/>
                <w:color w:val="000000" w:themeColor="text1"/>
                <w:sz w:val="20"/>
                <w:szCs w:val="20"/>
              </w:rPr>
            </w:pPr>
          </w:p>
        </w:tc>
        <w:tc>
          <w:tcPr>
            <w:tcW w:w="4902" w:type="dxa"/>
            <w:tcBorders>
              <w:top w:val="single" w:sz="4" w:space="0" w:color="000000" w:themeColor="text1"/>
              <w:left w:val="single" w:sz="4" w:space="0" w:color="000000" w:themeColor="text1"/>
              <w:bottom w:val="single" w:sz="4" w:space="0" w:color="auto"/>
              <w:right w:val="single" w:sz="4" w:space="0" w:color="000000" w:themeColor="text1"/>
            </w:tcBorders>
            <w:tcMar>
              <w:top w:w="43" w:type="dxa"/>
              <w:left w:w="115" w:type="dxa"/>
              <w:bottom w:w="43" w:type="dxa"/>
              <w:right w:w="115" w:type="dxa"/>
            </w:tcMar>
          </w:tcPr>
          <w:p w14:paraId="25B4A400" w14:textId="63F67283" w:rsidR="539B493F" w:rsidRPr="00EF15AE" w:rsidRDefault="4D338048" w:rsidP="001168D4">
            <w:pPr>
              <w:spacing w:before="120" w:after="120" w:line="240" w:lineRule="auto"/>
              <w:rPr>
                <w:rFonts w:eastAsiaTheme="minorEastAsia" w:cstheme="minorHAnsi"/>
                <w:b/>
                <w:bCs/>
                <w:sz w:val="20"/>
                <w:szCs w:val="20"/>
              </w:rPr>
            </w:pPr>
            <w:r w:rsidRPr="00EF15AE">
              <w:rPr>
                <w:rFonts w:eastAsiaTheme="minorEastAsia" w:cstheme="minorHAnsi"/>
                <w:b/>
                <w:bCs/>
                <w:sz w:val="20"/>
                <w:szCs w:val="20"/>
              </w:rPr>
              <w:t xml:space="preserve">Content: </w:t>
            </w:r>
            <w:r w:rsidRPr="00EF15AE">
              <w:rPr>
                <w:rFonts w:eastAsiaTheme="minorEastAsia" w:cstheme="minorHAnsi"/>
                <w:sz w:val="20"/>
                <w:szCs w:val="20"/>
              </w:rPr>
              <w:t>Share focus questions for the day:</w:t>
            </w:r>
          </w:p>
          <w:p w14:paraId="1BD3B10F" w14:textId="0A34CF0B" w:rsidR="4D338048" w:rsidRPr="00EF15AE" w:rsidRDefault="4D338048" w:rsidP="001168D4">
            <w:pPr>
              <w:numPr>
                <w:ilvl w:val="0"/>
                <w:numId w:val="43"/>
              </w:numPr>
              <w:spacing w:before="120" w:after="120" w:line="240" w:lineRule="auto"/>
              <w:rPr>
                <w:rFonts w:eastAsiaTheme="minorEastAsia" w:cstheme="minorHAnsi"/>
                <w:color w:val="000000" w:themeColor="text1"/>
                <w:sz w:val="20"/>
                <w:szCs w:val="20"/>
              </w:rPr>
            </w:pPr>
            <w:r w:rsidRPr="00EF15AE">
              <w:rPr>
                <w:rFonts w:eastAsiaTheme="minorEastAsia" w:cstheme="minorHAnsi"/>
                <w:sz w:val="20"/>
                <w:szCs w:val="20"/>
              </w:rPr>
              <w:t>What patterns in temperature can you find on Earth at different times of the year?</w:t>
            </w:r>
          </w:p>
          <w:p w14:paraId="2FA2854B" w14:textId="0F8BCD12" w:rsidR="539B493F" w:rsidRPr="00EF15AE" w:rsidRDefault="780319D2" w:rsidP="001168D4">
            <w:pPr>
              <w:numPr>
                <w:ilvl w:val="0"/>
                <w:numId w:val="43"/>
              </w:numPr>
              <w:spacing w:before="120" w:after="120" w:line="240" w:lineRule="auto"/>
              <w:rPr>
                <w:rFonts w:eastAsiaTheme="minorEastAsia" w:cstheme="minorHAnsi"/>
                <w:color w:val="000000" w:themeColor="text1"/>
                <w:sz w:val="20"/>
                <w:szCs w:val="20"/>
              </w:rPr>
            </w:pPr>
            <w:r w:rsidRPr="00EF15AE">
              <w:rPr>
                <w:rFonts w:eastAsiaTheme="minorEastAsia" w:cstheme="minorHAnsi"/>
                <w:sz w:val="20"/>
                <w:szCs w:val="20"/>
              </w:rPr>
              <w:t>How can students be empowered to reveal their thinking and to listen to and interact with each other during classroom conversations?</w:t>
            </w:r>
          </w:p>
        </w:tc>
        <w:tc>
          <w:tcPr>
            <w:tcW w:w="4122" w:type="dxa"/>
            <w:tcBorders>
              <w:top w:val="single" w:sz="4" w:space="0" w:color="000000" w:themeColor="text1"/>
              <w:left w:val="single" w:sz="4" w:space="0" w:color="000000" w:themeColor="text1"/>
              <w:bottom w:val="single" w:sz="4" w:space="0" w:color="auto"/>
              <w:right w:val="single" w:sz="4" w:space="0" w:color="000000" w:themeColor="text1"/>
            </w:tcBorders>
            <w:tcMar>
              <w:top w:w="43" w:type="dxa"/>
              <w:left w:w="115" w:type="dxa"/>
              <w:bottom w:w="43" w:type="dxa"/>
              <w:right w:w="115" w:type="dxa"/>
            </w:tcMar>
            <w:hideMark/>
          </w:tcPr>
          <w:p w14:paraId="02189E80" w14:textId="77777777" w:rsidR="00143209" w:rsidRPr="00EF15AE" w:rsidRDefault="780319D2" w:rsidP="001168D4">
            <w:pPr>
              <w:pStyle w:val="NormalWeb"/>
              <w:spacing w:before="120" w:beforeAutospacing="0" w:after="120" w:afterAutospacing="0"/>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Opening </w:t>
            </w:r>
          </w:p>
          <w:p w14:paraId="058535B2" w14:textId="77777777" w:rsidR="00143209" w:rsidRPr="00EF15AE" w:rsidRDefault="780319D2" w:rsidP="001168D4">
            <w:pPr>
              <w:pStyle w:val="NormalWeb"/>
              <w:numPr>
                <w:ilvl w:val="0"/>
                <w:numId w:val="47"/>
              </w:numPr>
              <w:spacing w:before="120" w:beforeAutospacing="0" w:after="120" w:afterAutospacing="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Welcome &amp; introductions</w:t>
            </w:r>
          </w:p>
          <w:p w14:paraId="29ABEE5C" w14:textId="46FA7E88" w:rsidR="539B493F" w:rsidRPr="00EF15AE" w:rsidRDefault="780319D2" w:rsidP="001168D4">
            <w:pPr>
              <w:pStyle w:val="NormalWeb"/>
              <w:numPr>
                <w:ilvl w:val="0"/>
                <w:numId w:val="47"/>
              </w:numPr>
              <w:spacing w:before="120" w:beforeAutospacing="0" w:after="120" w:afterAutospacing="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Goals, Agenda, and Norms</w:t>
            </w:r>
          </w:p>
          <w:p w14:paraId="55C11C7B" w14:textId="072B2772" w:rsidR="00143209" w:rsidRPr="00EF15AE" w:rsidRDefault="4FC82A32" w:rsidP="001168D4">
            <w:pPr>
              <w:pStyle w:val="NormalWeb"/>
              <w:numPr>
                <w:ilvl w:val="0"/>
                <w:numId w:val="47"/>
              </w:numPr>
              <w:spacing w:before="120" w:beforeAutospacing="0" w:after="120" w:afterAutospacing="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 xml:space="preserve">Focus Questions </w:t>
            </w:r>
          </w:p>
          <w:p w14:paraId="0DB37D03" w14:textId="6ADC7B9F" w:rsidR="00143209" w:rsidRPr="00EF15AE" w:rsidRDefault="4FC82A32" w:rsidP="001168D4">
            <w:pPr>
              <w:pStyle w:val="NormalWeb"/>
              <w:numPr>
                <w:ilvl w:val="0"/>
                <w:numId w:val="47"/>
              </w:numPr>
              <w:spacing w:before="120" w:beforeAutospacing="0" w:after="120" w:afterAutospacing="0"/>
              <w:textAlignment w:val="baseline"/>
              <w:rPr>
                <w:rFonts w:asciiTheme="minorHAnsi"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 xml:space="preserve">Revisit Effective Science Teaching Chart </w:t>
            </w:r>
          </w:p>
        </w:tc>
      </w:tr>
      <w:tr w:rsidR="00C96E44" w:rsidRPr="00EF15AE" w14:paraId="65BC5237" w14:textId="77777777" w:rsidTr="0011283D">
        <w:tc>
          <w:tcPr>
            <w:tcW w:w="1525"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14:paraId="7871CFFE" w14:textId="7A7C47C5" w:rsidR="00C96E44" w:rsidRPr="00EF15AE" w:rsidRDefault="00C96E44"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10:</w:t>
            </w:r>
            <w:r>
              <w:rPr>
                <w:rFonts w:asciiTheme="minorHAnsi" w:eastAsiaTheme="minorEastAsia" w:hAnsiTheme="minorHAnsi" w:cstheme="minorHAnsi"/>
                <w:color w:val="000000" w:themeColor="text1"/>
                <w:sz w:val="20"/>
                <w:szCs w:val="20"/>
              </w:rPr>
              <w:t>40</w:t>
            </w:r>
            <w:r w:rsidRPr="00EF15AE">
              <w:rPr>
                <w:rFonts w:asciiTheme="minorHAnsi" w:eastAsiaTheme="minorEastAsia" w:hAnsiTheme="minorHAnsi" w:cstheme="minorHAnsi"/>
                <w:color w:val="000000" w:themeColor="text1"/>
                <w:sz w:val="20"/>
                <w:szCs w:val="20"/>
              </w:rPr>
              <w:t xml:space="preserve"> – 1</w:t>
            </w:r>
            <w:r>
              <w:rPr>
                <w:rFonts w:asciiTheme="minorHAnsi" w:eastAsiaTheme="minorEastAsia" w:hAnsiTheme="minorHAnsi" w:cstheme="minorHAnsi"/>
                <w:color w:val="000000" w:themeColor="text1"/>
                <w:sz w:val="20"/>
                <w:szCs w:val="20"/>
              </w:rPr>
              <w:t>0:50</w:t>
            </w:r>
          </w:p>
          <w:p w14:paraId="3C2F09BE" w14:textId="706D2B13" w:rsidR="00C96E44" w:rsidRPr="00EF15AE" w:rsidRDefault="00C96E44"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10 min</w:t>
            </w:r>
          </w:p>
        </w:tc>
        <w:tc>
          <w:tcPr>
            <w:tcW w:w="12929" w:type="dxa"/>
            <w:gridSpan w:val="3"/>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14:paraId="778C8AF8" w14:textId="6F9B7E1B" w:rsidR="00C96E44" w:rsidRPr="00EF15AE" w:rsidRDefault="00C96E44" w:rsidP="001168D4">
            <w:pPr>
              <w:pStyle w:val="NormalWeb"/>
              <w:spacing w:before="120" w:beforeAutospacing="0" w:after="120" w:afterAutospacing="0"/>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color w:val="000000" w:themeColor="text1"/>
                <w:sz w:val="20"/>
                <w:szCs w:val="20"/>
              </w:rPr>
              <w:t>Transition to Study Groups</w:t>
            </w:r>
          </w:p>
        </w:tc>
      </w:tr>
      <w:tr w:rsidR="00143209" w:rsidRPr="00EF15AE" w14:paraId="7A0702EB" w14:textId="77777777" w:rsidTr="0011283D">
        <w:tc>
          <w:tcPr>
            <w:tcW w:w="1525" w:type="dxa"/>
            <w:tcBorders>
              <w:top w:val="single" w:sz="4" w:space="0" w:color="auto"/>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hideMark/>
          </w:tcPr>
          <w:p w14:paraId="0EC7F727" w14:textId="46F32FC4" w:rsidR="00143209" w:rsidRPr="00C96E44" w:rsidRDefault="00C96E44"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10:50</w:t>
            </w:r>
            <w:r w:rsidR="007F60B2" w:rsidRPr="00EF15AE">
              <w:rPr>
                <w:rFonts w:asciiTheme="minorHAnsi" w:eastAsiaTheme="minorEastAsia" w:hAnsiTheme="minorHAnsi" w:cstheme="minorHAnsi"/>
                <w:color w:val="000000" w:themeColor="text1"/>
                <w:sz w:val="20"/>
                <w:szCs w:val="20"/>
              </w:rPr>
              <w:t xml:space="preserve"> – 12:00</w:t>
            </w:r>
            <w:r w:rsidR="780319D2" w:rsidRPr="00EF15AE">
              <w:rPr>
                <w:rFonts w:asciiTheme="minorHAnsi" w:eastAsiaTheme="minorEastAsia" w:hAnsiTheme="minorHAnsi" w:cstheme="minorHAnsi"/>
                <w:color w:val="000000" w:themeColor="text1"/>
                <w:sz w:val="20"/>
                <w:szCs w:val="20"/>
              </w:rPr>
              <w:t xml:space="preserve"> </w:t>
            </w:r>
          </w:p>
          <w:p w14:paraId="2861473F" w14:textId="2B17CCD2" w:rsidR="00143209" w:rsidRPr="00C96E44" w:rsidRDefault="00C96E44"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7</w:t>
            </w:r>
            <w:r w:rsidR="00EF15AE" w:rsidRPr="00EF15AE">
              <w:rPr>
                <w:rFonts w:asciiTheme="minorHAnsi" w:eastAsiaTheme="minorEastAsia" w:hAnsiTheme="minorHAnsi" w:cstheme="minorHAnsi"/>
                <w:color w:val="000000" w:themeColor="text1"/>
                <w:sz w:val="20"/>
                <w:szCs w:val="20"/>
              </w:rPr>
              <w:t>0 min</w:t>
            </w:r>
          </w:p>
          <w:p w14:paraId="3BAB248D" w14:textId="4C11C131" w:rsidR="00143209" w:rsidRPr="00C96E44" w:rsidRDefault="7DB691A6"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 xml:space="preserve">Slides </w:t>
            </w:r>
            <w:r w:rsidRPr="00C96E44">
              <w:rPr>
                <w:rFonts w:asciiTheme="minorHAnsi" w:eastAsiaTheme="minorEastAsia" w:hAnsiTheme="minorHAnsi" w:cstheme="minorHAnsi"/>
                <w:color w:val="000000" w:themeColor="text1"/>
                <w:sz w:val="20"/>
                <w:szCs w:val="20"/>
              </w:rPr>
              <w:t>8-22</w:t>
            </w:r>
          </w:p>
          <w:p w14:paraId="0F52195C" w14:textId="77777777" w:rsidR="00143209" w:rsidRPr="00EF15AE" w:rsidRDefault="780319D2"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Study Group Teams</w:t>
            </w:r>
          </w:p>
        </w:tc>
        <w:tc>
          <w:tcPr>
            <w:tcW w:w="3905" w:type="dxa"/>
            <w:tcBorders>
              <w:top w:val="single" w:sz="4" w:space="0" w:color="auto"/>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3288FA4E" w14:textId="1F6B1938" w:rsidR="539B493F" w:rsidRPr="00EF15AE" w:rsidRDefault="780319D2" w:rsidP="001168D4">
            <w:pPr>
              <w:pStyle w:val="NormalWeb"/>
              <w:spacing w:before="120" w:beforeAutospacing="0" w:after="120" w:afterAutospacing="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b/>
                <w:bCs/>
                <w:color w:val="000000" w:themeColor="text1"/>
                <w:sz w:val="20"/>
                <w:szCs w:val="20"/>
              </w:rPr>
              <w:t xml:space="preserve">Purpose: </w:t>
            </w:r>
            <w:r w:rsidRPr="00EF15AE">
              <w:rPr>
                <w:rFonts w:asciiTheme="minorHAnsi" w:eastAsiaTheme="minorEastAsia" w:hAnsiTheme="minorHAnsi" w:cstheme="minorHAnsi"/>
                <w:color w:val="000000" w:themeColor="text1"/>
                <w:sz w:val="20"/>
                <w:szCs w:val="20"/>
              </w:rPr>
              <w:t>Model effective STeLLA-based science teaching and learning through a common experience that is grounded in a 3D, phenomena/problem driven unit and designed for adult learners. The Teacher Set-up and Follow-up are reflective of STeLLA Strategy F (Activity Set-up, Activity, and Activity Follow-up) with an eye toward teachers as science learners. PDLs use the teacher follow-up to uncover T ideas about their experience and then leverage those ideas throughout analysis of practice.</w:t>
            </w:r>
          </w:p>
        </w:tc>
        <w:tc>
          <w:tcPr>
            <w:tcW w:w="4902" w:type="dxa"/>
            <w:tcBorders>
              <w:top w:val="single" w:sz="4" w:space="0" w:color="auto"/>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0B7BCB43" w14:textId="3F108BDF" w:rsidR="539B493F" w:rsidRPr="00EF15AE" w:rsidRDefault="780319D2" w:rsidP="001168D4">
            <w:pPr>
              <w:spacing w:before="120" w:after="120" w:line="240" w:lineRule="auto"/>
              <w:rPr>
                <w:rFonts w:eastAsiaTheme="minorEastAsia" w:cstheme="minorHAnsi"/>
                <w:sz w:val="20"/>
                <w:szCs w:val="20"/>
              </w:rPr>
            </w:pPr>
            <w:r w:rsidRPr="00EF15AE">
              <w:rPr>
                <w:rFonts w:eastAsiaTheme="minorEastAsia" w:cstheme="minorHAnsi"/>
                <w:b/>
                <w:bCs/>
                <w:color w:val="000000" w:themeColor="text1"/>
                <w:sz w:val="20"/>
                <w:szCs w:val="20"/>
              </w:rPr>
              <w:t xml:space="preserve">Content: </w:t>
            </w:r>
            <w:r w:rsidRPr="00EF15AE">
              <w:rPr>
                <w:rFonts w:eastAsiaTheme="minorEastAsia" w:cstheme="minorHAnsi"/>
                <w:color w:val="000000" w:themeColor="text1"/>
                <w:sz w:val="20"/>
                <w:szCs w:val="20"/>
              </w:rPr>
              <w:t>STeLLA model lessons/units attend to the characteristics of effective science teaching and learning (e.g., 3D, phenomenon/problem-driven, student-centered, make student thinking visible and support sense-making, coherent, and access/engage PK and develop metacognitive abilities).</w:t>
            </w:r>
          </w:p>
          <w:p w14:paraId="1D9ACD20" w14:textId="0273EC3A" w:rsidR="539B493F" w:rsidRPr="00EF15AE" w:rsidRDefault="4D338048" w:rsidP="001168D4">
            <w:pPr>
              <w:spacing w:before="120" w:after="12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Average temperatures are higher in the northern US than the southern US in December and in June. Average temperatures are higher near the equator than near the poles in January and July. The highest average temperatures seem to be a little above the equator in July and a little below the equator in January.</w:t>
            </w:r>
          </w:p>
        </w:tc>
        <w:tc>
          <w:tcPr>
            <w:tcW w:w="4122" w:type="dxa"/>
            <w:tcBorders>
              <w:top w:val="single" w:sz="4" w:space="0" w:color="auto"/>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hideMark/>
          </w:tcPr>
          <w:p w14:paraId="3CD6086F" w14:textId="46648EDB" w:rsidR="007A4E95" w:rsidRPr="00EF15AE" w:rsidRDefault="780319D2" w:rsidP="001168D4">
            <w:pPr>
              <w:pStyle w:val="NormalWeb"/>
              <w:spacing w:before="120" w:beforeAutospacing="0" w:after="120" w:afterAutospacing="0"/>
              <w:rPr>
                <w:rFonts w:asciiTheme="minorHAnsi" w:eastAsiaTheme="minorEastAsia" w:hAnsiTheme="minorHAnsi" w:cstheme="minorHAnsi"/>
                <w:b/>
                <w:bCs/>
                <w:color w:val="000000"/>
                <w:sz w:val="20"/>
                <w:szCs w:val="20"/>
              </w:rPr>
            </w:pPr>
            <w:r w:rsidRPr="00EF15AE">
              <w:rPr>
                <w:rFonts w:asciiTheme="minorHAnsi" w:eastAsiaTheme="minorEastAsia" w:hAnsiTheme="minorHAnsi" w:cstheme="minorHAnsi"/>
                <w:b/>
                <w:bCs/>
                <w:color w:val="000000" w:themeColor="text1"/>
                <w:sz w:val="20"/>
                <w:szCs w:val="20"/>
              </w:rPr>
              <w:t>Content Deepening: Anchor Lesson 1</w:t>
            </w:r>
          </w:p>
          <w:p w14:paraId="2F17FF99" w14:textId="535346F5" w:rsidR="00143209" w:rsidRPr="00EF15AE" w:rsidRDefault="780319D2" w:rsidP="001168D4">
            <w:pPr>
              <w:pStyle w:val="NormalWeb"/>
              <w:numPr>
                <w:ilvl w:val="0"/>
                <w:numId w:val="3"/>
              </w:numPr>
              <w:spacing w:before="120" w:beforeAutospacing="0" w:after="120" w:afterAutospacing="0"/>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color w:val="000000" w:themeColor="text1"/>
                <w:sz w:val="20"/>
                <w:szCs w:val="20"/>
              </w:rPr>
              <w:t>Teacher Set-up</w:t>
            </w:r>
          </w:p>
          <w:p w14:paraId="5529718E" w14:textId="45BBD11F" w:rsidR="00143209" w:rsidRPr="001168D4" w:rsidRDefault="780319D2" w:rsidP="001168D4">
            <w:pPr>
              <w:pStyle w:val="NormalWeb"/>
              <w:numPr>
                <w:ilvl w:val="0"/>
                <w:numId w:val="3"/>
              </w:numPr>
              <w:spacing w:before="120" w:beforeAutospacing="0" w:after="120" w:afterAutospacing="0"/>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color w:val="000000" w:themeColor="text1"/>
                <w:sz w:val="20"/>
                <w:szCs w:val="20"/>
              </w:rPr>
              <w:t>Anchor Experience for Adult Science Learners</w:t>
            </w:r>
          </w:p>
        </w:tc>
      </w:tr>
      <w:tr w:rsidR="00521E43" w:rsidRPr="00EF15AE" w14:paraId="785A34A4" w14:textId="77777777" w:rsidTr="0011283D">
        <w:trPr>
          <w:trHeight w:val="288"/>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43" w:type="dxa"/>
              <w:left w:w="115" w:type="dxa"/>
              <w:bottom w:w="43" w:type="dxa"/>
              <w:right w:w="115" w:type="dxa"/>
            </w:tcMar>
            <w:hideMark/>
          </w:tcPr>
          <w:p w14:paraId="075078E0" w14:textId="77777777" w:rsidR="00EF15AE" w:rsidRPr="00EF15AE" w:rsidRDefault="00EF15AE"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12:00 – 12:30</w:t>
            </w:r>
          </w:p>
          <w:p w14:paraId="1CD71138" w14:textId="4A6751F1" w:rsidR="00521E43" w:rsidRPr="00EF15AE" w:rsidRDefault="00EF15AE"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color w:val="000000" w:themeColor="text1"/>
                <w:sz w:val="20"/>
                <w:szCs w:val="20"/>
              </w:rPr>
              <w:t>30 min</w:t>
            </w:r>
            <w:r w:rsidR="780319D2" w:rsidRPr="00EF15AE">
              <w:rPr>
                <w:rFonts w:asciiTheme="minorHAnsi" w:eastAsiaTheme="minorEastAsia" w:hAnsiTheme="minorHAnsi" w:cstheme="minorHAnsi"/>
                <w:color w:val="000000" w:themeColor="text1"/>
                <w:sz w:val="20"/>
                <w:szCs w:val="20"/>
              </w:rPr>
              <w:t xml:space="preserve"> </w:t>
            </w:r>
          </w:p>
        </w:tc>
        <w:tc>
          <w:tcPr>
            <w:tcW w:w="129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43" w:type="dxa"/>
              <w:left w:w="115" w:type="dxa"/>
              <w:bottom w:w="43" w:type="dxa"/>
              <w:right w:w="115" w:type="dxa"/>
            </w:tcMar>
          </w:tcPr>
          <w:p w14:paraId="42C788EB" w14:textId="3388AB19" w:rsidR="539B493F" w:rsidRPr="00EF15AE" w:rsidRDefault="780319D2" w:rsidP="001168D4">
            <w:pPr>
              <w:pStyle w:val="NormalWeb"/>
              <w:spacing w:before="120" w:beforeAutospacing="0" w:after="120" w:afterAutospacing="0"/>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Lunch</w:t>
            </w:r>
            <w:r w:rsidR="00EF15AE" w:rsidRPr="00EF15AE">
              <w:rPr>
                <w:rFonts w:asciiTheme="minorHAnsi" w:eastAsiaTheme="minorEastAsia" w:hAnsiTheme="minorHAnsi" w:cstheme="minorHAnsi"/>
                <w:b/>
                <w:bCs/>
                <w:color w:val="000000" w:themeColor="text1"/>
                <w:sz w:val="20"/>
                <w:szCs w:val="20"/>
              </w:rPr>
              <w:t xml:space="preserve"> (served between 11:45 a.m. and 12:45 p.m. for maximum flexibility)</w:t>
            </w:r>
          </w:p>
        </w:tc>
      </w:tr>
      <w:tr w:rsidR="00EF15AE" w:rsidRPr="00EF15AE" w14:paraId="2174DF89" w14:textId="77777777" w:rsidTr="0011283D">
        <w:trPr>
          <w:trHeight w:val="757"/>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2803D79E" w14:textId="3F72CF00" w:rsidR="00EF15AE" w:rsidRPr="00C96E44" w:rsidRDefault="00EF15AE"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12:30 – 2:</w:t>
            </w:r>
            <w:r w:rsidR="00C96E44">
              <w:rPr>
                <w:rFonts w:asciiTheme="minorHAnsi" w:eastAsiaTheme="minorEastAsia" w:hAnsiTheme="minorHAnsi" w:cstheme="minorHAnsi"/>
                <w:color w:val="000000" w:themeColor="text1"/>
                <w:sz w:val="20"/>
                <w:szCs w:val="20"/>
              </w:rPr>
              <w:t>20</w:t>
            </w:r>
          </w:p>
          <w:p w14:paraId="3673938D" w14:textId="25BD468A" w:rsidR="00EF15AE" w:rsidRPr="00C96E44" w:rsidRDefault="00EF15AE"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w:t>
            </w:r>
            <w:r w:rsidR="00C96E44">
              <w:rPr>
                <w:rFonts w:asciiTheme="minorHAnsi" w:eastAsiaTheme="minorEastAsia" w:hAnsiTheme="minorHAnsi" w:cstheme="minorHAnsi"/>
                <w:color w:val="000000" w:themeColor="text1"/>
                <w:sz w:val="20"/>
                <w:szCs w:val="20"/>
              </w:rPr>
              <w:t>1</w:t>
            </w:r>
            <w:r w:rsidRPr="00EF15AE">
              <w:rPr>
                <w:rFonts w:asciiTheme="minorHAnsi" w:eastAsiaTheme="minorEastAsia" w:hAnsiTheme="minorHAnsi" w:cstheme="minorHAnsi"/>
                <w:color w:val="000000" w:themeColor="text1"/>
                <w:sz w:val="20"/>
                <w:szCs w:val="20"/>
              </w:rPr>
              <w:t>0 min</w:t>
            </w:r>
          </w:p>
          <w:p w14:paraId="0AF0692F" w14:textId="77777777" w:rsidR="00EF15AE" w:rsidRPr="00C96E44" w:rsidRDefault="00EF15AE"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 xml:space="preserve">Slides </w:t>
            </w:r>
            <w:r w:rsidRPr="00C96E44">
              <w:rPr>
                <w:rFonts w:asciiTheme="minorHAnsi" w:eastAsiaTheme="minorEastAsia" w:hAnsiTheme="minorHAnsi" w:cstheme="minorHAnsi"/>
                <w:color w:val="000000" w:themeColor="text1"/>
                <w:sz w:val="20"/>
                <w:szCs w:val="20"/>
              </w:rPr>
              <w:t>8-22</w:t>
            </w:r>
          </w:p>
          <w:p w14:paraId="6DA341BC" w14:textId="43FFE533" w:rsidR="00EF15AE" w:rsidRPr="00EF15AE" w:rsidRDefault="00EF15AE"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b/>
                <w:bCs/>
                <w:color w:val="000000" w:themeColor="text1"/>
                <w:sz w:val="20"/>
                <w:szCs w:val="20"/>
              </w:rPr>
              <w:lastRenderedPageBreak/>
              <w:t>Study Group Teams</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2B1DCD66" w14:textId="4B08A70D" w:rsidR="00EF15AE" w:rsidRPr="00EF15AE" w:rsidRDefault="00EF15AE" w:rsidP="001168D4">
            <w:pPr>
              <w:pStyle w:val="NormalWeb"/>
              <w:spacing w:before="120" w:beforeAutospacing="0" w:after="120" w:afterAutospacing="0"/>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b/>
                <w:bCs/>
                <w:color w:val="000000" w:themeColor="text1"/>
                <w:sz w:val="20"/>
                <w:szCs w:val="20"/>
              </w:rPr>
              <w:lastRenderedPageBreak/>
              <w:t xml:space="preserve">Purpose: </w:t>
            </w:r>
            <w:r w:rsidRPr="00EF15AE">
              <w:rPr>
                <w:rFonts w:asciiTheme="minorHAnsi" w:eastAsiaTheme="minorEastAsia" w:hAnsiTheme="minorHAnsi" w:cstheme="minorHAnsi"/>
                <w:color w:val="000000" w:themeColor="text1"/>
                <w:sz w:val="20"/>
                <w:szCs w:val="20"/>
              </w:rPr>
              <w:t xml:space="preserve">Model effective STeLLA-based science teaching and learning through a common experience that is grounded in a 3D, phenomena/problem driven unit and designed for adult learners. The Teacher Set-up and Follow-up are reflective of STeLLA </w:t>
            </w:r>
            <w:r w:rsidRPr="00EF15AE">
              <w:rPr>
                <w:rFonts w:asciiTheme="minorHAnsi" w:eastAsiaTheme="minorEastAsia" w:hAnsiTheme="minorHAnsi" w:cstheme="minorHAnsi"/>
                <w:color w:val="000000" w:themeColor="text1"/>
                <w:sz w:val="20"/>
                <w:szCs w:val="20"/>
              </w:rPr>
              <w:lastRenderedPageBreak/>
              <w:t>Strategy F (Activity Set-up, Activity, and Activity Follow-up) with an eye toward teachers as science learners. PDLs use the teacher follow-up to uncover T ideas about their experience and then leverage those ideas throughout analysis of practice.</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25FD692D" w14:textId="77777777" w:rsidR="00EF15AE" w:rsidRPr="00EF15AE" w:rsidRDefault="00EF15AE" w:rsidP="001168D4">
            <w:pPr>
              <w:spacing w:before="120" w:after="120" w:line="240" w:lineRule="auto"/>
              <w:rPr>
                <w:rFonts w:eastAsiaTheme="minorEastAsia" w:cstheme="minorHAnsi"/>
                <w:sz w:val="20"/>
                <w:szCs w:val="20"/>
              </w:rPr>
            </w:pPr>
            <w:r w:rsidRPr="00EF15AE">
              <w:rPr>
                <w:rFonts w:eastAsiaTheme="minorEastAsia" w:cstheme="minorHAnsi"/>
                <w:b/>
                <w:bCs/>
                <w:color w:val="000000" w:themeColor="text1"/>
                <w:sz w:val="20"/>
                <w:szCs w:val="20"/>
              </w:rPr>
              <w:lastRenderedPageBreak/>
              <w:t xml:space="preserve">Content: </w:t>
            </w:r>
            <w:r w:rsidRPr="00EF15AE">
              <w:rPr>
                <w:rFonts w:eastAsiaTheme="minorEastAsia" w:cstheme="minorHAnsi"/>
                <w:color w:val="000000" w:themeColor="text1"/>
                <w:sz w:val="20"/>
                <w:szCs w:val="20"/>
              </w:rPr>
              <w:t xml:space="preserve">STeLLA model lessons/units attend to the characteristics of effective science teaching and learning (e.g., 3D, phenomenon/problem-driven, student-centered, make student thinking visible and support </w:t>
            </w:r>
            <w:r w:rsidRPr="00EF15AE">
              <w:rPr>
                <w:rFonts w:eastAsiaTheme="minorEastAsia" w:cstheme="minorHAnsi"/>
                <w:color w:val="000000" w:themeColor="text1"/>
                <w:sz w:val="20"/>
                <w:szCs w:val="20"/>
              </w:rPr>
              <w:lastRenderedPageBreak/>
              <w:t>sense-making, coherent, and access/engage PK and develop metacognitive abilities).</w:t>
            </w:r>
          </w:p>
          <w:p w14:paraId="315D7E86" w14:textId="1ABD51EE" w:rsidR="00EF15AE" w:rsidRPr="00EF15AE" w:rsidRDefault="00EF15AE" w:rsidP="001168D4">
            <w:pPr>
              <w:pStyle w:val="NormalWeb"/>
              <w:spacing w:before="120" w:beforeAutospacing="0" w:after="120" w:afterAutospacing="0"/>
              <w:rPr>
                <w:rFonts w:asciiTheme="minorHAnsi" w:eastAsiaTheme="minorEastAsia" w:hAnsiTheme="minorHAnsi" w:cstheme="minorHAnsi"/>
                <w:b/>
                <w:bCs/>
                <w:sz w:val="20"/>
                <w:szCs w:val="20"/>
              </w:rPr>
            </w:pPr>
            <w:r w:rsidRPr="00EF15AE">
              <w:rPr>
                <w:rFonts w:asciiTheme="minorHAnsi" w:eastAsiaTheme="minorEastAsia" w:hAnsiTheme="minorHAnsi" w:cstheme="minorHAnsi"/>
                <w:color w:val="000000" w:themeColor="text1"/>
                <w:sz w:val="20"/>
                <w:szCs w:val="20"/>
              </w:rPr>
              <w:t>Average temperatures are higher in the northern US than the southern US in December and in June. Average temperatures are higher near the equator than near the poles in January and July. The highest average temperatures seem to be a little above the equator in July and a little below the equator in January.</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6BFCEA7B" w14:textId="77777777" w:rsidR="00EF15AE" w:rsidRPr="00EF15AE" w:rsidRDefault="00EF15AE" w:rsidP="001168D4">
            <w:pPr>
              <w:pStyle w:val="NormalWeb"/>
              <w:spacing w:before="120" w:beforeAutospacing="0" w:after="120" w:afterAutospacing="0"/>
              <w:rPr>
                <w:rFonts w:asciiTheme="minorHAnsi" w:eastAsiaTheme="minorEastAsia" w:hAnsiTheme="minorHAnsi" w:cstheme="minorHAnsi"/>
                <w:b/>
                <w:bCs/>
                <w:color w:val="000000"/>
                <w:sz w:val="20"/>
                <w:szCs w:val="20"/>
              </w:rPr>
            </w:pPr>
            <w:r w:rsidRPr="00EF15AE">
              <w:rPr>
                <w:rFonts w:asciiTheme="minorHAnsi" w:eastAsiaTheme="minorEastAsia" w:hAnsiTheme="minorHAnsi" w:cstheme="minorHAnsi"/>
                <w:b/>
                <w:bCs/>
                <w:color w:val="000000" w:themeColor="text1"/>
                <w:sz w:val="20"/>
                <w:szCs w:val="20"/>
              </w:rPr>
              <w:lastRenderedPageBreak/>
              <w:t>Content Deepening: Anchor Lesson 1</w:t>
            </w:r>
          </w:p>
          <w:p w14:paraId="33FF375B" w14:textId="595D75BA" w:rsidR="00EF15AE" w:rsidRPr="00EF15AE" w:rsidRDefault="00EF15AE" w:rsidP="001168D4">
            <w:pPr>
              <w:pStyle w:val="NormalWeb"/>
              <w:numPr>
                <w:ilvl w:val="0"/>
                <w:numId w:val="3"/>
              </w:numPr>
              <w:spacing w:before="120" w:beforeAutospacing="0" w:after="120" w:afterAutospacing="0"/>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color w:val="000000" w:themeColor="text1"/>
                <w:sz w:val="20"/>
                <w:szCs w:val="20"/>
              </w:rPr>
              <w:t>Anchor Experience for Adult Science Learners</w:t>
            </w:r>
            <w:r w:rsidR="001168D4">
              <w:rPr>
                <w:rFonts w:asciiTheme="minorHAnsi" w:eastAsiaTheme="minorEastAsia" w:hAnsiTheme="minorHAnsi" w:cstheme="minorHAnsi"/>
                <w:color w:val="000000" w:themeColor="text1"/>
                <w:sz w:val="20"/>
                <w:szCs w:val="20"/>
              </w:rPr>
              <w:t xml:space="preserve"> (continued)</w:t>
            </w:r>
          </w:p>
          <w:p w14:paraId="60FB7785" w14:textId="77777777" w:rsidR="00EF15AE" w:rsidRPr="00EF15AE" w:rsidRDefault="00EF15AE" w:rsidP="001168D4">
            <w:pPr>
              <w:pStyle w:val="NormalWeb"/>
              <w:numPr>
                <w:ilvl w:val="0"/>
                <w:numId w:val="3"/>
              </w:numPr>
              <w:spacing w:before="120" w:beforeAutospacing="0" w:after="120" w:afterAutospacing="0"/>
              <w:rPr>
                <w:rFonts w:asciiTheme="minorHAnsi" w:eastAsiaTheme="minorEastAsia" w:hAnsiTheme="minorHAnsi" w:cstheme="minorHAnsi"/>
                <w:b/>
                <w:bCs/>
                <w:color w:val="000000" w:themeColor="text1"/>
                <w:sz w:val="20"/>
                <w:szCs w:val="20"/>
              </w:rPr>
            </w:pPr>
            <w:r w:rsidRPr="00EF15AE">
              <w:rPr>
                <w:rFonts w:asciiTheme="minorHAnsi" w:eastAsiaTheme="minorEastAsia" w:hAnsiTheme="minorHAnsi" w:cstheme="minorHAnsi"/>
                <w:color w:val="000000" w:themeColor="text1"/>
                <w:sz w:val="20"/>
                <w:szCs w:val="20"/>
              </w:rPr>
              <w:t>Teacher Follow-up</w:t>
            </w:r>
          </w:p>
          <w:p w14:paraId="6ACBA48F" w14:textId="77777777" w:rsidR="00EF15AE" w:rsidRPr="00EF15AE" w:rsidRDefault="00EF15AE" w:rsidP="001168D4">
            <w:pPr>
              <w:pStyle w:val="NormalWeb"/>
              <w:spacing w:before="120" w:beforeAutospacing="0" w:after="120" w:afterAutospacing="0"/>
              <w:rPr>
                <w:rFonts w:asciiTheme="minorHAnsi" w:eastAsiaTheme="minorEastAsia" w:hAnsiTheme="minorHAnsi" w:cstheme="minorHAnsi"/>
                <w:b/>
                <w:bCs/>
                <w:color w:val="000000" w:themeColor="text1"/>
                <w:sz w:val="20"/>
                <w:szCs w:val="20"/>
              </w:rPr>
            </w:pPr>
          </w:p>
        </w:tc>
      </w:tr>
      <w:tr w:rsidR="00C96E44" w:rsidRPr="00EF15AE" w14:paraId="66F83300" w14:textId="77777777" w:rsidTr="0011283D">
        <w:trPr>
          <w:trHeight w:val="44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17EE658E" w14:textId="77777777" w:rsidR="00C96E44" w:rsidRDefault="00C96E44"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lastRenderedPageBreak/>
              <w:t>2:20 – 2:30</w:t>
            </w:r>
          </w:p>
          <w:p w14:paraId="213A6B76" w14:textId="4894AF9C" w:rsidR="00C96E44" w:rsidRPr="00EF15AE" w:rsidRDefault="00C96E44"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10 min</w:t>
            </w:r>
          </w:p>
        </w:tc>
        <w:tc>
          <w:tcPr>
            <w:tcW w:w="129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0B6CC618" w14:textId="0DB16C89" w:rsidR="00C96E44" w:rsidRPr="00EF15AE" w:rsidRDefault="00C96E44" w:rsidP="001168D4">
            <w:pPr>
              <w:pStyle w:val="NormalWeb"/>
              <w:spacing w:before="120" w:beforeAutospacing="0" w:after="120" w:afterAutospacing="0"/>
              <w:rPr>
                <w:rFonts w:asciiTheme="minorHAnsi" w:eastAsiaTheme="minorEastAsia" w:hAnsiTheme="minorHAnsi" w:cstheme="minorHAnsi"/>
                <w:b/>
                <w:bCs/>
                <w:color w:val="000000" w:themeColor="text1"/>
                <w:sz w:val="20"/>
                <w:szCs w:val="20"/>
              </w:rPr>
            </w:pPr>
            <w:r>
              <w:rPr>
                <w:rFonts w:asciiTheme="minorHAnsi" w:eastAsiaTheme="minorEastAsia" w:hAnsiTheme="minorHAnsi" w:cstheme="minorHAnsi"/>
                <w:b/>
                <w:bCs/>
                <w:color w:val="000000" w:themeColor="text1"/>
                <w:sz w:val="20"/>
                <w:szCs w:val="20"/>
              </w:rPr>
              <w:t>Break</w:t>
            </w:r>
          </w:p>
        </w:tc>
      </w:tr>
      <w:tr w:rsidR="00143209" w:rsidRPr="00EF15AE" w14:paraId="6A8165AE" w14:textId="77777777" w:rsidTr="0011283D">
        <w:trPr>
          <w:trHeight w:val="1680"/>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hideMark/>
          </w:tcPr>
          <w:p w14:paraId="15587DFC" w14:textId="25A2022E" w:rsidR="00143209" w:rsidRPr="00C96E44" w:rsidRDefault="780319D2"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2:30 - 4:20</w:t>
            </w:r>
          </w:p>
          <w:p w14:paraId="2D4971F0" w14:textId="5E2D538F" w:rsidR="00555318" w:rsidRPr="00C96E44" w:rsidRDefault="780319D2"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110 min</w:t>
            </w:r>
          </w:p>
          <w:p w14:paraId="565F7A5D" w14:textId="0E31F8EA" w:rsidR="00143209" w:rsidRPr="00EF15AE" w:rsidRDefault="7DB691A6"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color w:val="000000" w:themeColor="text1"/>
                <w:sz w:val="20"/>
                <w:szCs w:val="20"/>
              </w:rPr>
              <w:t>Slides </w:t>
            </w:r>
          </w:p>
          <w:p w14:paraId="449E79B1" w14:textId="444C4F22" w:rsidR="00143209" w:rsidRPr="00EF15AE" w:rsidRDefault="780319D2"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 xml:space="preserve">Study Group Teams </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71181B3B" w14:textId="6B7FD5AD" w:rsidR="539B493F" w:rsidRPr="00EF15AE" w:rsidRDefault="039324AA" w:rsidP="001168D4">
            <w:pPr>
              <w:pStyle w:val="NormalWeb"/>
              <w:spacing w:before="120" w:beforeAutospacing="0" w:after="120" w:afterAutospacing="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b/>
                <w:bCs/>
                <w:color w:val="000000" w:themeColor="text1"/>
                <w:sz w:val="20"/>
                <w:szCs w:val="20"/>
              </w:rPr>
              <w:t xml:space="preserve">Purpose: </w:t>
            </w:r>
            <w:r w:rsidRPr="00EF15AE">
              <w:rPr>
                <w:rFonts w:asciiTheme="minorHAnsi" w:eastAsiaTheme="minorEastAsia" w:hAnsiTheme="minorHAnsi" w:cstheme="minorHAnsi"/>
                <w:color w:val="000000" w:themeColor="text1"/>
                <w:sz w:val="20"/>
                <w:szCs w:val="20"/>
              </w:rPr>
              <w:t>Develop a shared understanding of STeLLA Strategy 4: Communicating in Scientific Ways and how it plays out in the classroom from the introduction of CSW to improving students’ use of the sentence stems.</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70AC3058" w14:textId="489352C1" w:rsidR="539B493F" w:rsidRPr="00EF15AE" w:rsidRDefault="039324AA" w:rsidP="001168D4">
            <w:pPr>
              <w:pStyle w:val="NormalWeb"/>
              <w:spacing w:before="120" w:beforeAutospacing="0" w:after="120" w:afterAutospacing="0"/>
              <w:rPr>
                <w:rFonts w:asciiTheme="minorHAnsi" w:eastAsiaTheme="minorEastAsia" w:hAnsiTheme="minorHAnsi" w:cstheme="minorHAnsi"/>
                <w:sz w:val="20"/>
                <w:szCs w:val="20"/>
              </w:rPr>
            </w:pPr>
            <w:r w:rsidRPr="00EF15AE">
              <w:rPr>
                <w:rFonts w:asciiTheme="minorHAnsi" w:eastAsiaTheme="minorEastAsia" w:hAnsiTheme="minorHAnsi" w:cstheme="minorHAnsi"/>
                <w:b/>
                <w:bCs/>
                <w:sz w:val="20"/>
                <w:szCs w:val="20"/>
              </w:rPr>
              <w:t>Content:</w:t>
            </w:r>
            <w:r w:rsidRPr="00EF15AE">
              <w:rPr>
                <w:rFonts w:asciiTheme="minorHAnsi" w:eastAsiaTheme="minorEastAsia" w:hAnsiTheme="minorHAnsi" w:cstheme="minorHAnsi"/>
                <w:sz w:val="20"/>
                <w:szCs w:val="20"/>
              </w:rPr>
              <w:t xml:space="preserve"> Engaging students in CSW helps students reveal their thinking and supports listening and responding to one another’s ideas. CSW helps establish a classroom culture of revising ideas and moves away from a culture of right answers. Teachers have an important role to play in supporting student discourse (student-to-student talk).</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hideMark/>
          </w:tcPr>
          <w:p w14:paraId="0EAF4183" w14:textId="72DCBD61" w:rsidR="00143209" w:rsidRPr="00EF15AE" w:rsidRDefault="780319D2" w:rsidP="001168D4">
            <w:pPr>
              <w:pStyle w:val="NormalWeb"/>
              <w:spacing w:before="120" w:beforeAutospacing="0" w:after="120" w:afterAutospacing="0"/>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Lesson Analysis: STL Strategy 4</w:t>
            </w:r>
          </w:p>
          <w:p w14:paraId="378B6FE2" w14:textId="493724D1" w:rsidR="00143209" w:rsidRPr="00EF15AE" w:rsidRDefault="0C925051" w:rsidP="001168D4">
            <w:pPr>
              <w:pStyle w:val="NormalWeb"/>
              <w:numPr>
                <w:ilvl w:val="0"/>
                <w:numId w:val="28"/>
              </w:numPr>
              <w:spacing w:before="120" w:beforeAutospacing="0" w:after="120" w:afterAutospacing="0"/>
              <w:ind w:left="36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Set up Charting</w:t>
            </w:r>
          </w:p>
          <w:p w14:paraId="0E201975" w14:textId="30B761E6" w:rsidR="00143209" w:rsidRPr="00EF15AE" w:rsidRDefault="780319D2" w:rsidP="001168D4">
            <w:pPr>
              <w:pStyle w:val="NormalWeb"/>
              <w:numPr>
                <w:ilvl w:val="0"/>
                <w:numId w:val="28"/>
              </w:numPr>
              <w:spacing w:before="120" w:beforeAutospacing="0" w:after="120" w:afterAutospacing="0"/>
              <w:ind w:left="36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Video Analysis x2</w:t>
            </w:r>
          </w:p>
          <w:p w14:paraId="2A1DFD2B" w14:textId="4C7FEA4F" w:rsidR="00143209" w:rsidRPr="00EF15AE" w:rsidRDefault="780319D2" w:rsidP="001168D4">
            <w:pPr>
              <w:pStyle w:val="NormalWeb"/>
              <w:numPr>
                <w:ilvl w:val="0"/>
                <w:numId w:val="28"/>
              </w:numPr>
              <w:spacing w:before="120" w:beforeAutospacing="0" w:after="120" w:afterAutospacing="0"/>
              <w:ind w:left="36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Follow-up</w:t>
            </w:r>
          </w:p>
        </w:tc>
      </w:tr>
      <w:tr w:rsidR="00143209" w:rsidRPr="00EF15AE" w14:paraId="43D96AE3" w14:textId="77777777" w:rsidTr="0011283D">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hideMark/>
          </w:tcPr>
          <w:p w14:paraId="46B18F09" w14:textId="453F58D4" w:rsidR="00143209" w:rsidRPr="00C96E44" w:rsidRDefault="780319D2"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4:20 - 4:30</w:t>
            </w:r>
          </w:p>
          <w:p w14:paraId="24C919E6" w14:textId="7529B7A9" w:rsidR="00143209" w:rsidRPr="00C96E44" w:rsidRDefault="039324AA"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10 min</w:t>
            </w:r>
          </w:p>
          <w:p w14:paraId="51F35263" w14:textId="2E26E733" w:rsidR="00143209" w:rsidRPr="00C96E44" w:rsidRDefault="7DB691A6" w:rsidP="001168D4">
            <w:pPr>
              <w:pStyle w:val="NormalWeb"/>
              <w:spacing w:before="120" w:beforeAutospacing="0" w:after="120" w:afterAutospacing="0"/>
              <w:jc w:val="center"/>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Slides</w:t>
            </w:r>
          </w:p>
          <w:p w14:paraId="3B73125E" w14:textId="77777777" w:rsidR="00143209" w:rsidRPr="00EF15AE" w:rsidRDefault="780319D2" w:rsidP="001168D4">
            <w:pPr>
              <w:pStyle w:val="NormalWeb"/>
              <w:spacing w:before="120" w:beforeAutospacing="0" w:after="120" w:afterAutospacing="0"/>
              <w:jc w:val="center"/>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Study Group Teams</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1C5B26BF" w14:textId="3B74E85A" w:rsidR="539B493F" w:rsidRPr="00EF15AE" w:rsidRDefault="780319D2" w:rsidP="001168D4">
            <w:pPr>
              <w:pStyle w:val="NormalWeb"/>
              <w:spacing w:before="120" w:beforeAutospacing="0" w:after="120" w:afterAutospacing="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b/>
                <w:bCs/>
                <w:color w:val="000000" w:themeColor="text1"/>
                <w:sz w:val="20"/>
                <w:szCs w:val="20"/>
              </w:rPr>
              <w:t xml:space="preserve">Purpose: </w:t>
            </w:r>
            <w:r w:rsidRPr="00EF15AE">
              <w:rPr>
                <w:rFonts w:asciiTheme="minorHAnsi" w:eastAsiaTheme="minorEastAsia" w:hAnsiTheme="minorHAnsi" w:cstheme="minorHAnsi"/>
                <w:color w:val="000000" w:themeColor="text1"/>
                <w:sz w:val="20"/>
                <w:szCs w:val="20"/>
              </w:rPr>
              <w:t>Reflect on the day’s experiences and learning and prepare for Day 2.</w:t>
            </w:r>
          </w:p>
          <w:p w14:paraId="3B985544" w14:textId="436A5433" w:rsidR="539B493F" w:rsidRPr="00EF15AE" w:rsidRDefault="539B493F" w:rsidP="001168D4">
            <w:pPr>
              <w:pStyle w:val="NormalWeb"/>
              <w:spacing w:before="120" w:beforeAutospacing="0" w:after="120" w:afterAutospacing="0"/>
              <w:rPr>
                <w:rFonts w:asciiTheme="minorHAnsi" w:eastAsiaTheme="minorEastAsia" w:hAnsiTheme="minorHAnsi" w:cstheme="minorHAnsi"/>
                <w:b/>
                <w:bCs/>
                <w:color w:val="000000" w:themeColor="text1"/>
                <w:sz w:val="20"/>
                <w:szCs w:val="20"/>
              </w:rPr>
            </w:pP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tcPr>
          <w:p w14:paraId="6532E53F" w14:textId="50C1EFAF" w:rsidR="539B493F" w:rsidRPr="00EF15AE" w:rsidRDefault="4D338048" w:rsidP="001168D4">
            <w:pPr>
              <w:spacing w:before="120" w:after="120" w:line="240" w:lineRule="auto"/>
              <w:rPr>
                <w:rFonts w:eastAsiaTheme="minorEastAsia" w:cstheme="minorHAnsi"/>
                <w:color w:val="000000" w:themeColor="text1"/>
                <w:sz w:val="20"/>
                <w:szCs w:val="20"/>
              </w:rPr>
            </w:pPr>
            <w:r w:rsidRPr="00EF15AE">
              <w:rPr>
                <w:rFonts w:eastAsiaTheme="minorEastAsia" w:cstheme="minorHAnsi"/>
                <w:b/>
                <w:bCs/>
                <w:color w:val="000000" w:themeColor="text1"/>
                <w:sz w:val="20"/>
                <w:szCs w:val="20"/>
              </w:rPr>
              <w:t>Content: </w:t>
            </w:r>
            <w:r w:rsidRPr="00EF15AE">
              <w:rPr>
                <w:rFonts w:eastAsiaTheme="minorEastAsia" w:cstheme="minorHAnsi"/>
                <w:color w:val="000000" w:themeColor="text1"/>
                <w:sz w:val="20"/>
                <w:szCs w:val="20"/>
              </w:rPr>
              <w:t>Focus Questions:</w:t>
            </w:r>
          </w:p>
          <w:p w14:paraId="2EA4F818" w14:textId="578A81C7" w:rsidR="4D338048" w:rsidRPr="00EF15AE" w:rsidRDefault="4D338048" w:rsidP="001168D4">
            <w:pPr>
              <w:numPr>
                <w:ilvl w:val="0"/>
                <w:numId w:val="24"/>
              </w:numPr>
              <w:spacing w:before="120" w:after="120" w:line="240" w:lineRule="auto"/>
              <w:ind w:left="360"/>
              <w:rPr>
                <w:rFonts w:eastAsiaTheme="minorEastAsia" w:cstheme="minorHAnsi"/>
                <w:sz w:val="20"/>
                <w:szCs w:val="20"/>
              </w:rPr>
            </w:pPr>
            <w:r w:rsidRPr="00EF15AE">
              <w:rPr>
                <w:rFonts w:eastAsiaTheme="minorEastAsia" w:cstheme="minorHAnsi"/>
                <w:sz w:val="20"/>
                <w:szCs w:val="20"/>
              </w:rPr>
              <w:t>What patterns in temperature can you find on Earth at different times of the year?</w:t>
            </w:r>
          </w:p>
          <w:p w14:paraId="7D027B44" w14:textId="77777777" w:rsidR="539B493F" w:rsidRPr="00EF15AE" w:rsidRDefault="780319D2" w:rsidP="001168D4">
            <w:pPr>
              <w:numPr>
                <w:ilvl w:val="0"/>
                <w:numId w:val="24"/>
              </w:numPr>
              <w:spacing w:before="120" w:after="120" w:line="240" w:lineRule="auto"/>
              <w:ind w:left="360"/>
              <w:rPr>
                <w:rFonts w:eastAsiaTheme="minorEastAsia" w:cstheme="minorHAnsi"/>
                <w:color w:val="000000" w:themeColor="text1"/>
                <w:sz w:val="20"/>
                <w:szCs w:val="20"/>
              </w:rPr>
            </w:pPr>
            <w:r w:rsidRPr="00EF15AE">
              <w:rPr>
                <w:rFonts w:eastAsiaTheme="minorEastAsia" w:cstheme="minorHAnsi"/>
                <w:color w:val="000000" w:themeColor="text1"/>
                <w:sz w:val="20"/>
                <w:szCs w:val="20"/>
              </w:rPr>
              <w:t>What are the STeLLA Lenses and Strategies, and why do we think they will make a difference in your science teaching and students’ learning?</w:t>
            </w:r>
          </w:p>
          <w:p w14:paraId="394CD300" w14:textId="19B1A56D" w:rsidR="539B493F" w:rsidRPr="00EF15AE" w:rsidRDefault="4D338048" w:rsidP="001168D4">
            <w:pPr>
              <w:numPr>
                <w:ilvl w:val="0"/>
                <w:numId w:val="24"/>
              </w:numPr>
              <w:spacing w:before="120" w:after="120" w:line="240" w:lineRule="auto"/>
              <w:ind w:left="360"/>
              <w:rPr>
                <w:rFonts w:eastAsiaTheme="minorEastAsia" w:cstheme="minorHAnsi"/>
                <w:color w:val="000000" w:themeColor="text1"/>
                <w:sz w:val="20"/>
                <w:szCs w:val="20"/>
              </w:rPr>
            </w:pPr>
            <w:r w:rsidRPr="00EF15AE">
              <w:rPr>
                <w:rFonts w:eastAsiaTheme="minorEastAsia" w:cstheme="minorHAnsi"/>
                <w:sz w:val="20"/>
                <w:szCs w:val="20"/>
              </w:rPr>
              <w:t>How can students be empowered to reveal their thinking and to listen to and interact with each other during classroom conversations?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115" w:type="dxa"/>
              <w:bottom w:w="43" w:type="dxa"/>
              <w:right w:w="115" w:type="dxa"/>
            </w:tcMar>
            <w:hideMark/>
          </w:tcPr>
          <w:p w14:paraId="48947D95" w14:textId="72DCBD61" w:rsidR="00143209" w:rsidRPr="00EF15AE" w:rsidRDefault="780319D2" w:rsidP="001168D4">
            <w:pPr>
              <w:pStyle w:val="NormalWeb"/>
              <w:spacing w:before="120" w:beforeAutospacing="0" w:after="120" w:afterAutospacing="0"/>
              <w:rPr>
                <w:rFonts w:asciiTheme="minorHAnsi" w:eastAsiaTheme="minorEastAsia" w:hAnsiTheme="minorHAnsi" w:cstheme="minorHAnsi"/>
                <w:sz w:val="20"/>
                <w:szCs w:val="20"/>
              </w:rPr>
            </w:pPr>
            <w:r w:rsidRPr="00EF15AE">
              <w:rPr>
                <w:rFonts w:asciiTheme="minorHAnsi" w:eastAsiaTheme="minorEastAsia" w:hAnsiTheme="minorHAnsi" w:cstheme="minorHAnsi"/>
                <w:b/>
                <w:bCs/>
                <w:color w:val="000000" w:themeColor="text1"/>
                <w:sz w:val="20"/>
                <w:szCs w:val="20"/>
              </w:rPr>
              <w:t>Closing</w:t>
            </w:r>
          </w:p>
          <w:p w14:paraId="53D7FEBA" w14:textId="349D3E35" w:rsidR="539B493F" w:rsidRPr="00EF15AE" w:rsidRDefault="780319D2" w:rsidP="001168D4">
            <w:pPr>
              <w:pStyle w:val="NormalWeb"/>
              <w:numPr>
                <w:ilvl w:val="0"/>
                <w:numId w:val="29"/>
              </w:numPr>
              <w:spacing w:before="120" w:beforeAutospacing="0" w:after="120" w:afterAutospacing="0"/>
              <w:ind w:left="36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color w:val="000000" w:themeColor="text1"/>
                <w:sz w:val="20"/>
                <w:szCs w:val="20"/>
              </w:rPr>
              <w:t>Revisit Focus Questions</w:t>
            </w:r>
          </w:p>
          <w:p w14:paraId="126EF846" w14:textId="77777777" w:rsidR="00143209" w:rsidRPr="00EF15AE" w:rsidRDefault="780319D2" w:rsidP="001168D4">
            <w:pPr>
              <w:pStyle w:val="NormalWeb"/>
              <w:numPr>
                <w:ilvl w:val="0"/>
                <w:numId w:val="29"/>
              </w:numPr>
              <w:spacing w:before="120" w:beforeAutospacing="0" w:after="120" w:afterAutospacing="0"/>
              <w:ind w:left="36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Day 1 Reflections</w:t>
            </w:r>
          </w:p>
          <w:p w14:paraId="52E912F6" w14:textId="04339F3F" w:rsidR="00143209" w:rsidRPr="001168D4" w:rsidRDefault="780319D2" w:rsidP="001168D4">
            <w:pPr>
              <w:pStyle w:val="NormalWeb"/>
              <w:numPr>
                <w:ilvl w:val="0"/>
                <w:numId w:val="29"/>
              </w:numPr>
              <w:spacing w:before="120" w:beforeAutospacing="0" w:after="120" w:afterAutospacing="0"/>
              <w:ind w:left="360"/>
              <w:textAlignment w:val="baseline"/>
              <w:rPr>
                <w:rFonts w:asciiTheme="minorHAnsi" w:eastAsiaTheme="minorEastAsia" w:hAnsiTheme="minorHAnsi" w:cstheme="minorHAnsi"/>
                <w:color w:val="000000"/>
                <w:sz w:val="20"/>
                <w:szCs w:val="20"/>
              </w:rPr>
            </w:pPr>
            <w:r w:rsidRPr="00EF15AE">
              <w:rPr>
                <w:rFonts w:asciiTheme="minorHAnsi" w:eastAsiaTheme="minorEastAsia" w:hAnsiTheme="minorHAnsi" w:cstheme="minorHAnsi"/>
                <w:color w:val="000000" w:themeColor="text1"/>
                <w:sz w:val="20"/>
                <w:szCs w:val="20"/>
              </w:rPr>
              <w:t>Homework: </w:t>
            </w:r>
            <w:r w:rsidRPr="001168D4">
              <w:rPr>
                <w:rFonts w:asciiTheme="minorHAnsi" w:eastAsiaTheme="minorEastAsia" w:hAnsiTheme="minorHAnsi" w:cstheme="minorHAnsi"/>
                <w:color w:val="000000" w:themeColor="text1"/>
                <w:sz w:val="20"/>
                <w:szCs w:val="20"/>
              </w:rPr>
              <w:t>Read STL overview and Z-fold STL 1, 2, and 3</w:t>
            </w:r>
          </w:p>
        </w:tc>
      </w:tr>
    </w:tbl>
    <w:p w14:paraId="3B1EE2F1" w14:textId="4B70D3A8" w:rsidR="00D67EBB" w:rsidRPr="00EF15AE" w:rsidRDefault="00D67EBB" w:rsidP="780319D2">
      <w:pPr>
        <w:rPr>
          <w:rFonts w:eastAsiaTheme="minorEastAsia" w:cstheme="minorHAnsi"/>
          <w:b/>
          <w:bCs/>
          <w:sz w:val="20"/>
          <w:szCs w:val="20"/>
        </w:rPr>
      </w:pPr>
    </w:p>
    <w:p w14:paraId="40DA286B" w14:textId="3F124647" w:rsidR="00A45C28" w:rsidRPr="00EF15AE" w:rsidRDefault="780319D2" w:rsidP="780319D2">
      <w:pPr>
        <w:pStyle w:val="Heading3"/>
        <w:spacing w:before="120" w:after="120"/>
        <w:rPr>
          <w:rFonts w:eastAsiaTheme="minorEastAsia"/>
          <w:sz w:val="20"/>
          <w:szCs w:val="20"/>
        </w:rPr>
      </w:pPr>
      <w:r w:rsidRPr="00EF15AE">
        <w:rPr>
          <w:rFonts w:eastAsiaTheme="minorEastAsia"/>
          <w:sz w:val="20"/>
          <w:szCs w:val="20"/>
        </w:rPr>
        <w:lastRenderedPageBreak/>
        <w:t>DAY 1</w:t>
      </w:r>
    </w:p>
    <w:tbl>
      <w:tblPr>
        <w:tblW w:w="143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3290"/>
        <w:gridCol w:w="3696"/>
        <w:gridCol w:w="5833"/>
      </w:tblGrid>
      <w:tr w:rsidR="00A45C28" w:rsidRPr="00EF15AE" w14:paraId="71511FE3" w14:textId="77777777" w:rsidTr="21807624">
        <w:trPr>
          <w:tblHeader/>
        </w:trPr>
        <w:tc>
          <w:tcPr>
            <w:tcW w:w="1488" w:type="dxa"/>
            <w:tcBorders>
              <w:bottom w:val="double" w:sz="4" w:space="0" w:color="auto"/>
            </w:tcBorders>
            <w:shd w:val="clear" w:color="auto" w:fill="E7E6E6" w:themeFill="background2"/>
          </w:tcPr>
          <w:p w14:paraId="0C4D5835" w14:textId="77777777" w:rsidR="00A45C28" w:rsidRPr="00EF15AE" w:rsidRDefault="780319D2" w:rsidP="780319D2">
            <w:pPr>
              <w:spacing w:after="0" w:line="240" w:lineRule="auto"/>
              <w:jc w:val="center"/>
              <w:rPr>
                <w:rFonts w:eastAsiaTheme="minorEastAsia" w:cstheme="minorHAnsi"/>
                <w:b/>
                <w:bCs/>
                <w:sz w:val="20"/>
                <w:szCs w:val="20"/>
              </w:rPr>
            </w:pPr>
            <w:r w:rsidRPr="00EF15AE">
              <w:rPr>
                <w:rFonts w:eastAsiaTheme="minorEastAsia" w:cstheme="minorHAnsi"/>
                <w:b/>
                <w:bCs/>
                <w:sz w:val="20"/>
                <w:szCs w:val="20"/>
              </w:rPr>
              <w:t>Time and Focus</w:t>
            </w:r>
          </w:p>
        </w:tc>
        <w:tc>
          <w:tcPr>
            <w:tcW w:w="3290" w:type="dxa"/>
            <w:tcBorders>
              <w:bottom w:val="double" w:sz="4" w:space="0" w:color="auto"/>
            </w:tcBorders>
            <w:shd w:val="clear" w:color="auto" w:fill="E7E6E6" w:themeFill="background2"/>
            <w:vAlign w:val="center"/>
          </w:tcPr>
          <w:p w14:paraId="0E3DB0BD" w14:textId="77777777" w:rsidR="00A45C28" w:rsidRPr="00EF15AE" w:rsidRDefault="780319D2" w:rsidP="780319D2">
            <w:pPr>
              <w:spacing w:after="0" w:line="240" w:lineRule="auto"/>
              <w:contextualSpacing/>
              <w:jc w:val="center"/>
              <w:rPr>
                <w:rFonts w:eastAsiaTheme="minorEastAsia" w:cstheme="minorHAnsi"/>
                <w:b/>
                <w:bCs/>
                <w:sz w:val="20"/>
                <w:szCs w:val="20"/>
              </w:rPr>
            </w:pPr>
            <w:r w:rsidRPr="00EF15AE">
              <w:rPr>
                <w:rFonts w:eastAsiaTheme="minorEastAsia" w:cstheme="minorHAnsi"/>
                <w:b/>
                <w:bCs/>
                <w:sz w:val="20"/>
                <w:szCs w:val="20"/>
              </w:rPr>
              <w:t xml:space="preserve">Purpose and Content &amp; </w:t>
            </w:r>
          </w:p>
          <w:p w14:paraId="6FB20113" w14:textId="77777777" w:rsidR="00A45C28" w:rsidRPr="00EF15AE" w:rsidRDefault="780319D2" w:rsidP="780319D2">
            <w:pPr>
              <w:spacing w:after="0" w:line="240" w:lineRule="auto"/>
              <w:contextualSpacing/>
              <w:jc w:val="center"/>
              <w:rPr>
                <w:rFonts w:eastAsiaTheme="minorEastAsia" w:cstheme="minorHAnsi"/>
                <w:b/>
                <w:bCs/>
                <w:sz w:val="20"/>
                <w:szCs w:val="20"/>
              </w:rPr>
            </w:pPr>
            <w:r w:rsidRPr="00EF15AE">
              <w:rPr>
                <w:rFonts w:eastAsiaTheme="minorEastAsia" w:cstheme="minorHAnsi"/>
                <w:b/>
                <w:bCs/>
                <w:sz w:val="20"/>
                <w:szCs w:val="20"/>
              </w:rPr>
              <w:t>What Participants Do</w:t>
            </w:r>
          </w:p>
        </w:tc>
        <w:tc>
          <w:tcPr>
            <w:tcW w:w="3696" w:type="dxa"/>
            <w:tcBorders>
              <w:bottom w:val="double" w:sz="4" w:space="0" w:color="auto"/>
            </w:tcBorders>
            <w:shd w:val="clear" w:color="auto" w:fill="E7E6E6" w:themeFill="background2"/>
            <w:vAlign w:val="center"/>
          </w:tcPr>
          <w:p w14:paraId="1AE01B82" w14:textId="77777777" w:rsidR="00A45C28" w:rsidRPr="00EF15AE" w:rsidRDefault="780319D2" w:rsidP="780319D2">
            <w:pPr>
              <w:spacing w:after="0" w:line="240" w:lineRule="auto"/>
              <w:jc w:val="center"/>
              <w:rPr>
                <w:rFonts w:eastAsiaTheme="minorEastAsia" w:cstheme="minorHAnsi"/>
                <w:b/>
                <w:bCs/>
                <w:sz w:val="20"/>
                <w:szCs w:val="20"/>
              </w:rPr>
            </w:pPr>
            <w:r w:rsidRPr="00EF15AE">
              <w:rPr>
                <w:rFonts w:eastAsiaTheme="minorEastAsia" w:cstheme="minorHAnsi"/>
                <w:b/>
                <w:bCs/>
                <w:sz w:val="20"/>
                <w:szCs w:val="20"/>
              </w:rPr>
              <w:t>Slides</w:t>
            </w:r>
          </w:p>
        </w:tc>
        <w:tc>
          <w:tcPr>
            <w:tcW w:w="5833" w:type="dxa"/>
            <w:tcBorders>
              <w:bottom w:val="double" w:sz="4" w:space="0" w:color="auto"/>
            </w:tcBorders>
            <w:shd w:val="clear" w:color="auto" w:fill="E7E6E6" w:themeFill="background2"/>
            <w:vAlign w:val="center"/>
          </w:tcPr>
          <w:p w14:paraId="228C0965" w14:textId="77777777" w:rsidR="00A45C28" w:rsidRPr="00EF15AE" w:rsidRDefault="780319D2" w:rsidP="780319D2">
            <w:pPr>
              <w:spacing w:after="0" w:line="240" w:lineRule="auto"/>
              <w:jc w:val="center"/>
              <w:rPr>
                <w:rFonts w:eastAsiaTheme="minorEastAsia" w:cstheme="minorHAnsi"/>
                <w:b/>
                <w:bCs/>
                <w:sz w:val="20"/>
                <w:szCs w:val="20"/>
              </w:rPr>
            </w:pPr>
            <w:r w:rsidRPr="00EF15AE">
              <w:rPr>
                <w:rFonts w:eastAsiaTheme="minorEastAsia" w:cstheme="minorHAnsi"/>
                <w:b/>
                <w:bCs/>
                <w:sz w:val="20"/>
                <w:szCs w:val="20"/>
              </w:rPr>
              <w:t>Process</w:t>
            </w:r>
          </w:p>
        </w:tc>
      </w:tr>
      <w:tr w:rsidR="00EB642D" w:rsidRPr="00EF15AE" w14:paraId="5EB991AC" w14:textId="77777777" w:rsidTr="21807624">
        <w:tc>
          <w:tcPr>
            <w:tcW w:w="1488" w:type="dxa"/>
            <w:tcBorders>
              <w:top w:val="double" w:sz="4" w:space="0" w:color="auto"/>
            </w:tcBorders>
          </w:tcPr>
          <w:p w14:paraId="31D254B5" w14:textId="2D838EAE" w:rsidR="00EB642D" w:rsidRPr="00EF15AE" w:rsidRDefault="00E556DB" w:rsidP="780319D2">
            <w:pPr>
              <w:spacing w:before="120" w:after="120" w:line="240" w:lineRule="auto"/>
              <w:jc w:val="center"/>
              <w:rPr>
                <w:rFonts w:eastAsiaTheme="minorEastAsia" w:cstheme="minorHAnsi"/>
                <w:sz w:val="20"/>
                <w:szCs w:val="20"/>
              </w:rPr>
            </w:pPr>
            <w:r>
              <w:rPr>
                <w:rFonts w:eastAsiaTheme="minorEastAsia" w:cstheme="minorHAnsi"/>
                <w:sz w:val="20"/>
                <w:szCs w:val="20"/>
              </w:rPr>
              <w:t>9:30 – 10:00</w:t>
            </w:r>
          </w:p>
        </w:tc>
        <w:tc>
          <w:tcPr>
            <w:tcW w:w="3290" w:type="dxa"/>
            <w:tcBorders>
              <w:top w:val="double" w:sz="4" w:space="0" w:color="auto"/>
            </w:tcBorders>
          </w:tcPr>
          <w:p w14:paraId="6D087E57" w14:textId="3FE83883" w:rsidR="00EB642D" w:rsidRPr="00EF15AE" w:rsidRDefault="0C925051" w:rsidP="0C925051">
            <w:pPr>
              <w:spacing w:before="120" w:after="120" w:line="240" w:lineRule="auto"/>
              <w:rPr>
                <w:rFonts w:eastAsiaTheme="minorEastAsia" w:cstheme="minorHAnsi"/>
                <w:b/>
                <w:bCs/>
                <w:color w:val="000000" w:themeColor="text1"/>
                <w:sz w:val="20"/>
                <w:szCs w:val="20"/>
              </w:rPr>
            </w:pPr>
            <w:r w:rsidRPr="00EF15AE">
              <w:rPr>
                <w:rFonts w:eastAsiaTheme="minorEastAsia" w:cstheme="minorHAnsi"/>
                <w:b/>
                <w:bCs/>
                <w:color w:val="000000" w:themeColor="text1"/>
                <w:sz w:val="20"/>
                <w:szCs w:val="20"/>
              </w:rPr>
              <w:t>Coffee &amp; Conversation</w:t>
            </w:r>
          </w:p>
        </w:tc>
        <w:tc>
          <w:tcPr>
            <w:tcW w:w="3696" w:type="dxa"/>
            <w:tcBorders>
              <w:top w:val="double" w:sz="4" w:space="0" w:color="auto"/>
            </w:tcBorders>
          </w:tcPr>
          <w:p w14:paraId="79E3C098" w14:textId="77777777" w:rsidR="00EB642D" w:rsidRPr="00EF15AE" w:rsidRDefault="00EB642D" w:rsidP="780319D2">
            <w:pPr>
              <w:spacing w:before="120" w:after="120" w:line="240" w:lineRule="auto"/>
              <w:rPr>
                <w:rFonts w:cstheme="minorHAnsi"/>
                <w:noProof/>
                <w:sz w:val="20"/>
                <w:szCs w:val="20"/>
              </w:rPr>
            </w:pPr>
          </w:p>
        </w:tc>
        <w:tc>
          <w:tcPr>
            <w:tcW w:w="5833" w:type="dxa"/>
            <w:tcBorders>
              <w:top w:val="double" w:sz="4" w:space="0" w:color="auto"/>
            </w:tcBorders>
          </w:tcPr>
          <w:p w14:paraId="31608420" w14:textId="6811A958" w:rsidR="00EB642D" w:rsidRPr="00EF15AE" w:rsidRDefault="21807624" w:rsidP="0C925051">
            <w:pPr>
              <w:pStyle w:val="ListParagraph"/>
              <w:spacing w:before="120" w:after="120" w:line="240" w:lineRule="auto"/>
              <w:ind w:left="0"/>
              <w:contextualSpacing w:val="0"/>
              <w:rPr>
                <w:rFonts w:cstheme="minorHAnsi"/>
                <w:color w:val="000000" w:themeColor="text1"/>
                <w:sz w:val="20"/>
                <w:szCs w:val="20"/>
              </w:rPr>
            </w:pPr>
            <w:r w:rsidRPr="00EF15AE">
              <w:rPr>
                <w:rFonts w:cstheme="minorHAnsi"/>
                <w:color w:val="000000" w:themeColor="text1"/>
                <w:sz w:val="20"/>
                <w:szCs w:val="20"/>
              </w:rPr>
              <w:t>Need several hands-on deck to manage logistics and to help participants complete paperwork and pick up materials.</w:t>
            </w:r>
          </w:p>
        </w:tc>
      </w:tr>
      <w:tr w:rsidR="00A45C28" w:rsidRPr="00EF15AE" w14:paraId="289E6E7E" w14:textId="77777777" w:rsidTr="21807624">
        <w:tc>
          <w:tcPr>
            <w:tcW w:w="1488" w:type="dxa"/>
            <w:vMerge w:val="restart"/>
            <w:tcBorders>
              <w:top w:val="single" w:sz="4" w:space="0" w:color="auto"/>
            </w:tcBorders>
          </w:tcPr>
          <w:p w14:paraId="50412A25" w14:textId="59952241" w:rsidR="00A45C28" w:rsidRPr="00EF15AE" w:rsidRDefault="00C96E44" w:rsidP="0C925051">
            <w:pPr>
              <w:spacing w:before="120" w:after="120" w:line="240" w:lineRule="auto"/>
              <w:jc w:val="center"/>
              <w:rPr>
                <w:rFonts w:eastAsiaTheme="minorEastAsia" w:cstheme="minorHAnsi"/>
                <w:sz w:val="20"/>
                <w:szCs w:val="20"/>
              </w:rPr>
            </w:pPr>
            <w:r>
              <w:rPr>
                <w:rFonts w:eastAsiaTheme="minorEastAsia" w:cstheme="minorHAnsi"/>
                <w:sz w:val="20"/>
                <w:szCs w:val="20"/>
              </w:rPr>
              <w:t>10:00 – 10:40</w:t>
            </w:r>
          </w:p>
          <w:p w14:paraId="0C167720" w14:textId="3C9B46B7" w:rsidR="00A45C28" w:rsidRPr="00EF15AE" w:rsidRDefault="0C925051" w:rsidP="0C925051">
            <w:pPr>
              <w:spacing w:before="120" w:after="120" w:line="240" w:lineRule="auto"/>
              <w:jc w:val="center"/>
              <w:rPr>
                <w:rFonts w:eastAsiaTheme="minorEastAsia" w:cstheme="minorHAnsi"/>
                <w:sz w:val="20"/>
                <w:szCs w:val="20"/>
              </w:rPr>
            </w:pPr>
            <w:r w:rsidRPr="00EF15AE">
              <w:rPr>
                <w:rFonts w:eastAsiaTheme="minorEastAsia" w:cstheme="minorHAnsi"/>
                <w:sz w:val="20"/>
                <w:szCs w:val="20"/>
              </w:rPr>
              <w:t xml:space="preserve"> 40 min</w:t>
            </w:r>
          </w:p>
          <w:p w14:paraId="48232AE7" w14:textId="77777777" w:rsidR="00A45C28" w:rsidRPr="00EF15AE" w:rsidRDefault="780319D2" w:rsidP="780319D2">
            <w:pPr>
              <w:spacing w:before="120" w:after="120" w:line="240" w:lineRule="auto"/>
              <w:jc w:val="center"/>
              <w:rPr>
                <w:rFonts w:eastAsiaTheme="minorEastAsia" w:cstheme="minorHAnsi"/>
                <w:color w:val="000000"/>
                <w:sz w:val="20"/>
                <w:szCs w:val="20"/>
              </w:rPr>
            </w:pPr>
            <w:r w:rsidRPr="00EF15AE">
              <w:rPr>
                <w:rFonts w:eastAsiaTheme="minorEastAsia" w:cstheme="minorHAnsi"/>
                <w:color w:val="000000" w:themeColor="text1"/>
                <w:sz w:val="20"/>
                <w:szCs w:val="20"/>
              </w:rPr>
              <w:t>Slides 1-7</w:t>
            </w:r>
          </w:p>
          <w:p w14:paraId="75D2C31B" w14:textId="77777777" w:rsidR="007357A9" w:rsidRPr="00EF15AE" w:rsidRDefault="007357A9" w:rsidP="780319D2">
            <w:pPr>
              <w:spacing w:before="120" w:after="120" w:line="240" w:lineRule="auto"/>
              <w:jc w:val="center"/>
              <w:rPr>
                <w:rFonts w:eastAsiaTheme="minorEastAsia" w:cstheme="minorHAnsi"/>
                <w:color w:val="000000"/>
                <w:sz w:val="20"/>
                <w:szCs w:val="20"/>
              </w:rPr>
            </w:pPr>
          </w:p>
          <w:p w14:paraId="66BB7DFE" w14:textId="1E5C1C1F" w:rsidR="007357A9" w:rsidRPr="00EF15AE" w:rsidRDefault="001168D4" w:rsidP="780319D2">
            <w:pPr>
              <w:spacing w:before="120" w:after="120" w:line="240" w:lineRule="auto"/>
              <w:jc w:val="center"/>
              <w:rPr>
                <w:rFonts w:eastAsiaTheme="minorEastAsia" w:cstheme="minorHAnsi"/>
                <w:b/>
                <w:bCs/>
                <w:sz w:val="20"/>
                <w:szCs w:val="20"/>
              </w:rPr>
            </w:pPr>
            <w:r>
              <w:rPr>
                <w:rFonts w:eastAsiaTheme="minorEastAsia" w:cstheme="minorHAnsi"/>
                <w:b/>
                <w:bCs/>
                <w:color w:val="000000" w:themeColor="text1"/>
                <w:sz w:val="20"/>
                <w:szCs w:val="20"/>
              </w:rPr>
              <w:t>Whole Group</w:t>
            </w:r>
          </w:p>
        </w:tc>
        <w:tc>
          <w:tcPr>
            <w:tcW w:w="3290" w:type="dxa"/>
            <w:vMerge w:val="restart"/>
            <w:tcBorders>
              <w:top w:val="single" w:sz="4" w:space="0" w:color="auto"/>
            </w:tcBorders>
          </w:tcPr>
          <w:p w14:paraId="3814FE40" w14:textId="6D76D9EC" w:rsidR="00AC22F8" w:rsidRPr="00EF15AE" w:rsidRDefault="780319D2" w:rsidP="780319D2">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Opening</w:t>
            </w:r>
          </w:p>
          <w:p w14:paraId="671A1F8B" w14:textId="03932AD9" w:rsidR="00A45C28" w:rsidRPr="00EF15AE" w:rsidRDefault="780319D2" w:rsidP="780319D2">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 xml:space="preserve">Purpose: </w:t>
            </w:r>
            <w:r w:rsidRPr="00EF15AE">
              <w:rPr>
                <w:rFonts w:eastAsiaTheme="minorEastAsia" w:cstheme="minorHAnsi"/>
                <w:sz w:val="20"/>
                <w:szCs w:val="20"/>
              </w:rPr>
              <w:t>The purpose of the opening session is to continue to build community and set the stage for learning throughout the week and into the academic year.</w:t>
            </w:r>
          </w:p>
          <w:p w14:paraId="73B25904" w14:textId="7C60EEFD" w:rsidR="005432BB" w:rsidRPr="00EF15AE" w:rsidRDefault="780319D2" w:rsidP="780319D2">
            <w:pPr>
              <w:spacing w:before="120" w:after="120" w:line="240" w:lineRule="auto"/>
              <w:rPr>
                <w:rFonts w:eastAsiaTheme="minorEastAsia" w:cstheme="minorHAnsi"/>
                <w:b/>
                <w:bCs/>
                <w:sz w:val="20"/>
                <w:szCs w:val="20"/>
              </w:rPr>
            </w:pPr>
            <w:r w:rsidRPr="00EF15AE">
              <w:rPr>
                <w:rFonts w:eastAsiaTheme="minorEastAsia" w:cstheme="minorHAnsi"/>
                <w:b/>
                <w:bCs/>
                <w:sz w:val="20"/>
                <w:szCs w:val="20"/>
              </w:rPr>
              <w:t xml:space="preserve">Content: </w:t>
            </w:r>
            <w:r w:rsidRPr="00EF15AE">
              <w:rPr>
                <w:rFonts w:eastAsiaTheme="minorEastAsia" w:cstheme="minorHAnsi"/>
                <w:sz w:val="20"/>
                <w:szCs w:val="20"/>
              </w:rPr>
              <w:t>The STeLLA program is designed with the following goals in mind:</w:t>
            </w:r>
          </w:p>
          <w:p w14:paraId="0164AB86" w14:textId="653B5B64" w:rsidR="005432BB" w:rsidRPr="00EF15AE" w:rsidRDefault="780319D2" w:rsidP="001A7E39">
            <w:pPr>
              <w:pStyle w:val="ListParagraph"/>
              <w:numPr>
                <w:ilvl w:val="0"/>
                <w:numId w:val="48"/>
              </w:numPr>
              <w:spacing w:before="120" w:after="120" w:line="240" w:lineRule="auto"/>
              <w:rPr>
                <w:rFonts w:eastAsiaTheme="minorEastAsia" w:cstheme="minorHAnsi"/>
                <w:sz w:val="20"/>
                <w:szCs w:val="20"/>
              </w:rPr>
            </w:pPr>
            <w:r w:rsidRPr="00EF15AE">
              <w:rPr>
                <w:rFonts w:eastAsiaTheme="minorEastAsia" w:cstheme="minorHAnsi"/>
                <w:sz w:val="20"/>
                <w:szCs w:val="20"/>
              </w:rPr>
              <w:t>Deepen knowledge of teaching and learning</w:t>
            </w:r>
          </w:p>
          <w:p w14:paraId="312E00BE" w14:textId="2587FAFB" w:rsidR="005432BB" w:rsidRPr="00EF15AE" w:rsidRDefault="780319D2" w:rsidP="001A7E39">
            <w:pPr>
              <w:pStyle w:val="ListParagraph"/>
              <w:numPr>
                <w:ilvl w:val="0"/>
                <w:numId w:val="48"/>
              </w:numPr>
              <w:spacing w:before="120" w:after="120" w:line="240" w:lineRule="auto"/>
              <w:rPr>
                <w:rFonts w:eastAsiaTheme="minorEastAsia" w:cstheme="minorHAnsi"/>
                <w:sz w:val="20"/>
                <w:szCs w:val="20"/>
              </w:rPr>
            </w:pPr>
            <w:r w:rsidRPr="00EF15AE">
              <w:rPr>
                <w:rFonts w:eastAsiaTheme="minorEastAsia" w:cstheme="minorHAnsi"/>
                <w:sz w:val="20"/>
                <w:szCs w:val="20"/>
              </w:rPr>
              <w:t>Increase ability to analyze and reflect on teaching and learning</w:t>
            </w:r>
          </w:p>
          <w:p w14:paraId="6CB42701" w14:textId="2C01A8BD" w:rsidR="005432BB" w:rsidRPr="00EF15AE" w:rsidRDefault="780319D2" w:rsidP="001A7E39">
            <w:pPr>
              <w:pStyle w:val="ListParagraph"/>
              <w:numPr>
                <w:ilvl w:val="0"/>
                <w:numId w:val="48"/>
              </w:numPr>
              <w:spacing w:before="120" w:after="120" w:line="240" w:lineRule="auto"/>
              <w:rPr>
                <w:rFonts w:eastAsiaTheme="minorEastAsia" w:cstheme="minorHAnsi"/>
                <w:sz w:val="20"/>
                <w:szCs w:val="20"/>
              </w:rPr>
            </w:pPr>
            <w:r w:rsidRPr="00EF15AE">
              <w:rPr>
                <w:rFonts w:eastAsiaTheme="minorEastAsia" w:cstheme="minorHAnsi"/>
                <w:sz w:val="20"/>
                <w:szCs w:val="20"/>
              </w:rPr>
              <w:t>Increase ability to use content knowledge of teaching and learning to transform classroom practice</w:t>
            </w:r>
          </w:p>
          <w:p w14:paraId="56B3201E" w14:textId="263623D7" w:rsidR="006D405F" w:rsidRPr="00EF15AE" w:rsidRDefault="780319D2" w:rsidP="001A7E39">
            <w:pPr>
              <w:pStyle w:val="ListParagraph"/>
              <w:numPr>
                <w:ilvl w:val="0"/>
                <w:numId w:val="48"/>
              </w:numPr>
              <w:spacing w:before="120" w:after="120" w:line="240" w:lineRule="auto"/>
              <w:rPr>
                <w:rFonts w:eastAsiaTheme="minorEastAsia" w:cstheme="minorHAnsi"/>
                <w:sz w:val="20"/>
                <w:szCs w:val="20"/>
              </w:rPr>
            </w:pPr>
            <w:r w:rsidRPr="00EF15AE">
              <w:rPr>
                <w:rFonts w:eastAsiaTheme="minorEastAsia" w:cstheme="minorHAnsi"/>
                <w:sz w:val="20"/>
                <w:szCs w:val="20"/>
              </w:rPr>
              <w:t>Deepen teacher content knowledge</w:t>
            </w:r>
          </w:p>
          <w:p w14:paraId="0609B76A" w14:textId="216B6C70" w:rsidR="006D405F" w:rsidRPr="00EF15AE" w:rsidRDefault="780319D2" w:rsidP="001A7E39">
            <w:pPr>
              <w:pStyle w:val="ListParagraph"/>
              <w:numPr>
                <w:ilvl w:val="0"/>
                <w:numId w:val="48"/>
              </w:numPr>
              <w:spacing w:before="120" w:after="120" w:line="240" w:lineRule="auto"/>
              <w:rPr>
                <w:rFonts w:eastAsiaTheme="minorEastAsia" w:cstheme="minorHAnsi"/>
                <w:sz w:val="20"/>
                <w:szCs w:val="20"/>
              </w:rPr>
            </w:pPr>
            <w:r w:rsidRPr="00EF15AE">
              <w:rPr>
                <w:rFonts w:eastAsiaTheme="minorEastAsia" w:cstheme="minorHAnsi"/>
                <w:sz w:val="20"/>
                <w:szCs w:val="20"/>
              </w:rPr>
              <w:t>Increase student learning in science</w:t>
            </w:r>
          </w:p>
          <w:p w14:paraId="312BC0C8" w14:textId="1B35C223" w:rsidR="006D405F" w:rsidRPr="00EF15AE" w:rsidRDefault="780319D2" w:rsidP="780319D2">
            <w:pPr>
              <w:spacing w:before="120" w:after="120" w:line="240" w:lineRule="auto"/>
              <w:rPr>
                <w:rFonts w:eastAsiaTheme="minorEastAsia" w:cstheme="minorHAnsi"/>
                <w:sz w:val="20"/>
                <w:szCs w:val="20"/>
              </w:rPr>
            </w:pPr>
            <w:r w:rsidRPr="00EF15AE">
              <w:rPr>
                <w:rFonts w:eastAsiaTheme="minorEastAsia" w:cstheme="minorHAnsi"/>
                <w:sz w:val="20"/>
                <w:szCs w:val="20"/>
              </w:rPr>
              <w:lastRenderedPageBreak/>
              <w:t>To achieve these goals, it is important to develop a strong community of learners to create a safe and respectful environment to make teacher thinking and practice visible.</w:t>
            </w:r>
          </w:p>
          <w:p w14:paraId="0BCA3408" w14:textId="78CA382B" w:rsidR="00A45C28" w:rsidRPr="00EF15AE" w:rsidRDefault="21807624" w:rsidP="00E556DB">
            <w:pPr>
              <w:spacing w:before="120" w:after="120" w:line="240" w:lineRule="auto"/>
              <w:rPr>
                <w:rFonts w:eastAsiaTheme="minorEastAsia" w:cstheme="minorHAnsi"/>
                <w:color w:val="000000"/>
                <w:sz w:val="20"/>
                <w:szCs w:val="20"/>
              </w:rPr>
            </w:pPr>
            <w:r w:rsidRPr="00EF15AE">
              <w:rPr>
                <w:rFonts w:eastAsiaTheme="minorEastAsia" w:cstheme="minorHAnsi"/>
                <w:b/>
                <w:bCs/>
                <w:color w:val="000000" w:themeColor="text1"/>
                <w:sz w:val="20"/>
                <w:szCs w:val="20"/>
              </w:rPr>
              <w:t xml:space="preserve">What Participants Do: </w:t>
            </w:r>
            <w:r w:rsidRPr="00EF15AE">
              <w:rPr>
                <w:rFonts w:eastAsiaTheme="minorEastAsia" w:cstheme="minorHAnsi"/>
                <w:color w:val="000000" w:themeColor="text1"/>
                <w:sz w:val="20"/>
                <w:szCs w:val="20"/>
              </w:rPr>
              <w:t>Participants introduce themselves and orient to the day’s activities and focus questions. They review the goals of the program and revisit their Effective Teaching and Learning charts.</w:t>
            </w:r>
          </w:p>
          <w:p w14:paraId="673AD864" w14:textId="77777777" w:rsidR="00A45C28" w:rsidRPr="00EF15AE" w:rsidRDefault="039324AA" w:rsidP="780319D2">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Resources</w:t>
            </w:r>
          </w:p>
          <w:p w14:paraId="074BB10F" w14:textId="487784F8" w:rsidR="039324AA" w:rsidRPr="00EF15AE" w:rsidRDefault="039324AA" w:rsidP="001A7E39">
            <w:pPr>
              <w:pStyle w:val="ListParagraph"/>
              <w:numPr>
                <w:ilvl w:val="0"/>
                <w:numId w:val="49"/>
              </w:numPr>
              <w:spacing w:after="0" w:line="240" w:lineRule="auto"/>
              <w:rPr>
                <w:rFonts w:cstheme="minorHAnsi"/>
                <w:color w:val="000000" w:themeColor="text1"/>
                <w:sz w:val="20"/>
                <w:szCs w:val="20"/>
              </w:rPr>
            </w:pPr>
            <w:bookmarkStart w:id="0" w:name="_Hlk56161037"/>
            <w:r w:rsidRPr="00EF15AE">
              <w:rPr>
                <w:rFonts w:eastAsiaTheme="minorEastAsia" w:cstheme="minorHAnsi"/>
                <w:color w:val="000000" w:themeColor="text1"/>
                <w:sz w:val="20"/>
                <w:szCs w:val="20"/>
              </w:rPr>
              <w:t>Journal</w:t>
            </w:r>
          </w:p>
          <w:p w14:paraId="69ACD39D" w14:textId="7EF7F6C9" w:rsidR="700A9A01" w:rsidRPr="00EF15AE" w:rsidRDefault="039324AA" w:rsidP="001A7E39">
            <w:pPr>
              <w:pStyle w:val="ListParagraph"/>
              <w:numPr>
                <w:ilvl w:val="0"/>
                <w:numId w:val="49"/>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PD Binder</w:t>
            </w:r>
          </w:p>
          <w:p w14:paraId="7244662E" w14:textId="1D544D9A" w:rsidR="700A9A01" w:rsidRPr="00EF15AE" w:rsidRDefault="039324AA" w:rsidP="001A7E39">
            <w:pPr>
              <w:pStyle w:val="ListParagraph"/>
              <w:numPr>
                <w:ilvl w:val="1"/>
                <w:numId w:val="49"/>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Week-at-a-Glance</w:t>
            </w:r>
          </w:p>
          <w:p w14:paraId="14851DDF" w14:textId="6CB32CBF" w:rsidR="700A9A01" w:rsidRPr="00EF15AE" w:rsidRDefault="21807624" w:rsidP="001A7E39">
            <w:pPr>
              <w:pStyle w:val="ListParagraph"/>
              <w:numPr>
                <w:ilvl w:val="1"/>
                <w:numId w:val="49"/>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 xml:space="preserve">Norms </w:t>
            </w:r>
          </w:p>
          <w:p w14:paraId="137E48B6" w14:textId="77777777" w:rsidR="00A45C28" w:rsidRPr="00EF15AE" w:rsidRDefault="780319D2" w:rsidP="001A7E39">
            <w:pPr>
              <w:pStyle w:val="ListParagraph"/>
              <w:numPr>
                <w:ilvl w:val="0"/>
                <w:numId w:val="49"/>
              </w:numPr>
              <w:spacing w:before="120" w:after="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STeLLA Strategies Booklet</w:t>
            </w:r>
          </w:p>
          <w:p w14:paraId="7602D024" w14:textId="3F317153" w:rsidR="539B493F" w:rsidRPr="00EF15AE" w:rsidRDefault="780319D2" w:rsidP="001A7E39">
            <w:pPr>
              <w:pStyle w:val="ListParagraph"/>
              <w:numPr>
                <w:ilvl w:val="0"/>
                <w:numId w:val="49"/>
              </w:numPr>
              <w:spacing w:before="120"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STeLLA Conceptual Framework poster</w:t>
            </w:r>
          </w:p>
          <w:p w14:paraId="3FB704AA" w14:textId="0FC7749D" w:rsidR="539B493F" w:rsidRPr="00EF15AE" w:rsidRDefault="780319D2" w:rsidP="001A7E39">
            <w:pPr>
              <w:pStyle w:val="ListParagraph"/>
              <w:numPr>
                <w:ilvl w:val="0"/>
                <w:numId w:val="49"/>
              </w:numPr>
              <w:spacing w:before="120" w:after="12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Charts</w:t>
            </w:r>
          </w:p>
          <w:p w14:paraId="286E246B" w14:textId="6AF241CC" w:rsidR="539B493F" w:rsidRPr="00EF15AE" w:rsidRDefault="039324AA" w:rsidP="001A7E39">
            <w:pPr>
              <w:pStyle w:val="ListParagraph"/>
              <w:numPr>
                <w:ilvl w:val="1"/>
                <w:numId w:val="49"/>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Program Goals</w:t>
            </w:r>
          </w:p>
          <w:p w14:paraId="4EACF8F1" w14:textId="674048F8" w:rsidR="539B493F" w:rsidRPr="00EF15AE" w:rsidRDefault="039324AA" w:rsidP="001A7E39">
            <w:pPr>
              <w:pStyle w:val="ListParagraph"/>
              <w:numPr>
                <w:ilvl w:val="1"/>
                <w:numId w:val="49"/>
              </w:numPr>
              <w:spacing w:after="0" w:line="240" w:lineRule="auto"/>
              <w:rPr>
                <w:rFonts w:cstheme="minorHAnsi"/>
                <w:color w:val="000000" w:themeColor="text1"/>
                <w:sz w:val="20"/>
                <w:szCs w:val="20"/>
              </w:rPr>
            </w:pPr>
            <w:r w:rsidRPr="00EF15AE">
              <w:rPr>
                <w:rFonts w:eastAsiaTheme="minorEastAsia" w:cstheme="minorHAnsi"/>
                <w:color w:val="000000" w:themeColor="text1"/>
                <w:sz w:val="20"/>
                <w:szCs w:val="20"/>
              </w:rPr>
              <w:t>Day 1 Agenda</w:t>
            </w:r>
          </w:p>
          <w:p w14:paraId="4ED69288" w14:textId="0F2E1F70" w:rsidR="539B493F" w:rsidRPr="00EF15AE" w:rsidRDefault="21807624" w:rsidP="001A7E39">
            <w:pPr>
              <w:pStyle w:val="ListParagraph"/>
              <w:numPr>
                <w:ilvl w:val="1"/>
                <w:numId w:val="49"/>
              </w:numPr>
              <w:spacing w:after="0" w:line="240" w:lineRule="auto"/>
              <w:rPr>
                <w:rFonts w:eastAsiaTheme="minorEastAsia" w:cstheme="minorHAnsi"/>
                <w:color w:val="000000" w:themeColor="text1"/>
                <w:sz w:val="20"/>
                <w:szCs w:val="20"/>
              </w:rPr>
            </w:pPr>
            <w:r w:rsidRPr="00EF15AE">
              <w:rPr>
                <w:rFonts w:eastAsiaTheme="minorEastAsia" w:cstheme="minorHAnsi"/>
                <w:sz w:val="20"/>
                <w:szCs w:val="20"/>
              </w:rPr>
              <w:t>Day 1 Focus Questions</w:t>
            </w:r>
          </w:p>
          <w:p w14:paraId="4F4D9A65" w14:textId="171067F0" w:rsidR="21807624" w:rsidRPr="00EF15AE" w:rsidRDefault="21807624" w:rsidP="001A7E39">
            <w:pPr>
              <w:pStyle w:val="ListParagraph"/>
              <w:numPr>
                <w:ilvl w:val="1"/>
                <w:numId w:val="49"/>
              </w:numPr>
              <w:spacing w:after="0" w:line="240" w:lineRule="auto"/>
              <w:rPr>
                <w:rFonts w:cstheme="minorHAnsi"/>
                <w:color w:val="000000" w:themeColor="text1"/>
                <w:sz w:val="20"/>
                <w:szCs w:val="20"/>
              </w:rPr>
            </w:pPr>
            <w:r w:rsidRPr="00EF15AE">
              <w:rPr>
                <w:rFonts w:eastAsiaTheme="minorEastAsia" w:cstheme="minorHAnsi"/>
                <w:color w:val="000000" w:themeColor="text1"/>
                <w:sz w:val="20"/>
                <w:szCs w:val="20"/>
              </w:rPr>
              <w:t>Norms</w:t>
            </w:r>
          </w:p>
          <w:p w14:paraId="7515065B" w14:textId="23005761" w:rsidR="539B493F" w:rsidRPr="00EF15AE" w:rsidRDefault="780319D2" w:rsidP="001A7E39">
            <w:pPr>
              <w:pStyle w:val="ListParagraph"/>
              <w:numPr>
                <w:ilvl w:val="1"/>
                <w:numId w:val="49"/>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Parking Lot</w:t>
            </w:r>
          </w:p>
          <w:p w14:paraId="3E507ACB" w14:textId="2E92A56F" w:rsidR="539B493F" w:rsidRPr="00EF15AE" w:rsidRDefault="039324AA" w:rsidP="001A7E39">
            <w:pPr>
              <w:pStyle w:val="ListParagraph"/>
              <w:numPr>
                <w:ilvl w:val="1"/>
                <w:numId w:val="49"/>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Effective Science T&amp;L</w:t>
            </w:r>
          </w:p>
          <w:bookmarkEnd w:id="0"/>
          <w:p w14:paraId="7844ED70" w14:textId="77777777" w:rsidR="00F064BA" w:rsidRPr="00EF15AE" w:rsidRDefault="00F064BA" w:rsidP="00F064BA">
            <w:pPr>
              <w:pStyle w:val="ListParagraph"/>
              <w:spacing w:after="0" w:line="240" w:lineRule="auto"/>
              <w:ind w:left="1440"/>
              <w:rPr>
                <w:rFonts w:eastAsiaTheme="minorEastAsia" w:cstheme="minorHAnsi"/>
                <w:color w:val="000000" w:themeColor="text1"/>
                <w:sz w:val="20"/>
                <w:szCs w:val="20"/>
              </w:rPr>
            </w:pPr>
          </w:p>
          <w:p w14:paraId="6AC0B925" w14:textId="2A74FE24" w:rsidR="465C0CCA" w:rsidRPr="00EF15AE" w:rsidRDefault="465C0CCA" w:rsidP="465C0CCA">
            <w:pPr>
              <w:spacing w:after="0" w:line="240" w:lineRule="auto"/>
              <w:rPr>
                <w:rFonts w:eastAsiaTheme="minorEastAsia" w:cstheme="minorHAnsi"/>
                <w:color w:val="000000" w:themeColor="text1"/>
                <w:sz w:val="20"/>
                <w:szCs w:val="20"/>
              </w:rPr>
            </w:pPr>
          </w:p>
          <w:p w14:paraId="7AB4983F" w14:textId="77777777" w:rsidR="00A45C28" w:rsidRPr="00EF15AE" w:rsidRDefault="00A45C28" w:rsidP="780319D2">
            <w:pPr>
              <w:spacing w:before="120" w:after="120" w:line="240" w:lineRule="auto"/>
              <w:rPr>
                <w:rFonts w:eastAsiaTheme="minorEastAsia" w:cstheme="minorHAnsi"/>
                <w:sz w:val="20"/>
                <w:szCs w:val="20"/>
              </w:rPr>
            </w:pPr>
          </w:p>
        </w:tc>
        <w:tc>
          <w:tcPr>
            <w:tcW w:w="3696" w:type="dxa"/>
            <w:tcBorders>
              <w:top w:val="single" w:sz="4" w:space="0" w:color="auto"/>
            </w:tcBorders>
          </w:tcPr>
          <w:p w14:paraId="7D41B36D" w14:textId="512AF84B" w:rsidR="00A45C28" w:rsidRPr="00EF15AE" w:rsidRDefault="0026169A" w:rsidP="780319D2">
            <w:pPr>
              <w:spacing w:before="120" w:after="120" w:line="240" w:lineRule="auto"/>
              <w:rPr>
                <w:rFonts w:eastAsiaTheme="minorEastAsia" w:cstheme="minorHAnsi"/>
                <w:sz w:val="20"/>
                <w:szCs w:val="20"/>
              </w:rPr>
            </w:pPr>
            <w:r w:rsidRPr="0026169A">
              <w:rPr>
                <w:rFonts w:cstheme="minorHAnsi"/>
                <w:noProof/>
                <w:sz w:val="20"/>
                <w:szCs w:val="20"/>
              </w:rPr>
              <w:lastRenderedPageBreak/>
              <w:drawing>
                <wp:inline distT="0" distB="0" distL="0" distR="0" wp14:anchorId="7884306E" wp14:editId="0242EE57">
                  <wp:extent cx="2209800" cy="1657350"/>
                  <wp:effectExtent l="0" t="0" r="0" b="6350"/>
                  <wp:docPr id="160371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2672" name=""/>
                          <pic:cNvPicPr/>
                        </pic:nvPicPr>
                        <pic:blipFill>
                          <a:blip r:embed="rId7"/>
                          <a:stretch>
                            <a:fillRect/>
                          </a:stretch>
                        </pic:blipFill>
                        <pic:spPr>
                          <a:xfrm>
                            <a:off x="0" y="0"/>
                            <a:ext cx="2209800" cy="1657350"/>
                          </a:xfrm>
                          <a:prstGeom prst="rect">
                            <a:avLst/>
                          </a:prstGeom>
                        </pic:spPr>
                      </pic:pic>
                    </a:graphicData>
                  </a:graphic>
                </wp:inline>
              </w:drawing>
            </w:r>
          </w:p>
        </w:tc>
        <w:tc>
          <w:tcPr>
            <w:tcW w:w="5833" w:type="dxa"/>
            <w:tcBorders>
              <w:top w:val="single" w:sz="4" w:space="0" w:color="auto"/>
            </w:tcBorders>
          </w:tcPr>
          <w:p w14:paraId="5C8D5741" w14:textId="27B8D365" w:rsidR="00A45C28" w:rsidRPr="00EF15AE" w:rsidRDefault="780319D2"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SSUP Program Day 1 (0 min)</w:t>
            </w:r>
          </w:p>
          <w:p w14:paraId="3BF106CB" w14:textId="42556476" w:rsidR="00A45C28" w:rsidRPr="00EF15AE" w:rsidRDefault="0C925051" w:rsidP="001A7E39">
            <w:pPr>
              <w:pStyle w:val="ListParagraph"/>
              <w:numPr>
                <w:ilvl w:val="0"/>
                <w:numId w:val="11"/>
              </w:numPr>
              <w:spacing w:before="120" w:after="120" w:line="240" w:lineRule="auto"/>
              <w:rPr>
                <w:rFonts w:eastAsiaTheme="minorEastAsia" w:cstheme="minorHAnsi"/>
                <w:sz w:val="20"/>
                <w:szCs w:val="20"/>
              </w:rPr>
            </w:pPr>
            <w:r w:rsidRPr="00EF15AE">
              <w:rPr>
                <w:rFonts w:eastAsiaTheme="minorEastAsia" w:cstheme="minorHAnsi"/>
                <w:sz w:val="20"/>
                <w:szCs w:val="20"/>
              </w:rPr>
              <w:t>Greet participants as they enter the room. Help them find their small group.</w:t>
            </w:r>
          </w:p>
        </w:tc>
      </w:tr>
      <w:tr w:rsidR="00A45C28" w:rsidRPr="00EF15AE" w14:paraId="0BB0FB83" w14:textId="77777777" w:rsidTr="21807624">
        <w:tc>
          <w:tcPr>
            <w:tcW w:w="1488" w:type="dxa"/>
            <w:vMerge/>
          </w:tcPr>
          <w:p w14:paraId="61019BF5" w14:textId="77777777" w:rsidR="00A45C28" w:rsidRPr="00EF15AE" w:rsidRDefault="00A45C28" w:rsidP="00456D28">
            <w:pPr>
              <w:spacing w:before="120" w:after="120" w:line="240" w:lineRule="auto"/>
              <w:jc w:val="center"/>
              <w:rPr>
                <w:rFonts w:cstheme="minorHAnsi"/>
                <w:sz w:val="20"/>
                <w:szCs w:val="20"/>
              </w:rPr>
            </w:pPr>
          </w:p>
        </w:tc>
        <w:tc>
          <w:tcPr>
            <w:tcW w:w="3290" w:type="dxa"/>
            <w:vMerge/>
          </w:tcPr>
          <w:p w14:paraId="15C8EB16" w14:textId="77777777" w:rsidR="00A45C28" w:rsidRPr="00EF15AE" w:rsidRDefault="00A45C28" w:rsidP="00456D28">
            <w:pPr>
              <w:spacing w:before="120" w:after="120" w:line="240" w:lineRule="auto"/>
              <w:rPr>
                <w:rFonts w:cstheme="minorHAnsi"/>
                <w:sz w:val="20"/>
                <w:szCs w:val="20"/>
              </w:rPr>
            </w:pPr>
          </w:p>
        </w:tc>
        <w:tc>
          <w:tcPr>
            <w:tcW w:w="3696" w:type="dxa"/>
          </w:tcPr>
          <w:p w14:paraId="57EF5FBE" w14:textId="03D25A82" w:rsidR="00A45C28" w:rsidRPr="00EF15AE" w:rsidRDefault="0026169A" w:rsidP="780319D2">
            <w:pPr>
              <w:spacing w:before="120" w:after="120" w:line="240" w:lineRule="auto"/>
              <w:jc w:val="center"/>
              <w:rPr>
                <w:rFonts w:eastAsiaTheme="minorEastAsia" w:cstheme="minorHAnsi"/>
                <w:sz w:val="20"/>
                <w:szCs w:val="20"/>
              </w:rPr>
            </w:pPr>
            <w:r w:rsidRPr="0026169A">
              <w:rPr>
                <w:rFonts w:cstheme="minorHAnsi"/>
                <w:noProof/>
                <w:sz w:val="20"/>
                <w:szCs w:val="20"/>
              </w:rPr>
              <w:drawing>
                <wp:inline distT="0" distB="0" distL="0" distR="0" wp14:anchorId="37E6E772" wp14:editId="3049DF6D">
                  <wp:extent cx="2209800" cy="1657350"/>
                  <wp:effectExtent l="0" t="0" r="0" b="6350"/>
                  <wp:docPr id="123778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80714" name=""/>
                          <pic:cNvPicPr/>
                        </pic:nvPicPr>
                        <pic:blipFill>
                          <a:blip r:embed="rId8"/>
                          <a:stretch>
                            <a:fillRect/>
                          </a:stretch>
                        </pic:blipFill>
                        <pic:spPr>
                          <a:xfrm>
                            <a:off x="0" y="0"/>
                            <a:ext cx="2209800" cy="1657350"/>
                          </a:xfrm>
                          <a:prstGeom prst="rect">
                            <a:avLst/>
                          </a:prstGeom>
                        </pic:spPr>
                      </pic:pic>
                    </a:graphicData>
                  </a:graphic>
                </wp:inline>
              </w:drawing>
            </w:r>
          </w:p>
        </w:tc>
        <w:tc>
          <w:tcPr>
            <w:tcW w:w="5833" w:type="dxa"/>
          </w:tcPr>
          <w:p w14:paraId="1538D112" w14:textId="2870A8D1" w:rsidR="00A45C28" w:rsidRPr="00EF15AE" w:rsidRDefault="0C925051"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Welcome and Introduction (10 min)</w:t>
            </w:r>
          </w:p>
          <w:p w14:paraId="3FB9593C" w14:textId="0EC596B9" w:rsidR="00A45C28" w:rsidRPr="00EF15AE" w:rsidRDefault="780319D2" w:rsidP="001A7E39">
            <w:pPr>
              <w:pStyle w:val="ListParagraph"/>
              <w:numPr>
                <w:ilvl w:val="0"/>
                <w:numId w:val="14"/>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Welcome the team to the summer institute. </w:t>
            </w:r>
          </w:p>
          <w:p w14:paraId="44A12764" w14:textId="0755CB31" w:rsidR="00A45C28" w:rsidRPr="00EF15AE" w:rsidRDefault="780319D2" w:rsidP="001A7E39">
            <w:pPr>
              <w:pStyle w:val="ListParagraph"/>
              <w:numPr>
                <w:ilvl w:val="0"/>
                <w:numId w:val="14"/>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Frame much of this opening session as part of continuing to get to know one another and building community</w:t>
            </w:r>
            <w:r w:rsidR="00F064BA" w:rsidRPr="00EF15AE">
              <w:rPr>
                <w:rFonts w:eastAsiaTheme="minorEastAsia" w:cstheme="minorHAnsi"/>
                <w:sz w:val="20"/>
                <w:szCs w:val="20"/>
              </w:rPr>
              <w:t>.</w:t>
            </w:r>
            <w:r w:rsidRPr="00EF15AE">
              <w:rPr>
                <w:rFonts w:eastAsiaTheme="minorEastAsia" w:cstheme="minorHAnsi"/>
                <w:sz w:val="20"/>
                <w:szCs w:val="20"/>
              </w:rPr>
              <w:t xml:space="preserve"> Provide instructions for the introductions task.</w:t>
            </w:r>
          </w:p>
          <w:p w14:paraId="0B1D2E5A" w14:textId="7FB475FA" w:rsidR="00A45C28" w:rsidRPr="00EF15AE" w:rsidRDefault="0C925051" w:rsidP="001A7E39">
            <w:pPr>
              <w:pStyle w:val="ListParagraph"/>
              <w:numPr>
                <w:ilvl w:val="0"/>
                <w:numId w:val="14"/>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Provide instructions for introductions to be done in their table groups as directed on the slide. Give table groups about 6 min to complete introductions. Remind them to listen for patterns/similarities.</w:t>
            </w:r>
          </w:p>
          <w:p w14:paraId="757103F0" w14:textId="4CB33BAB" w:rsidR="00A45C28" w:rsidRPr="00EF15AE" w:rsidRDefault="780319D2" w:rsidP="001A7E39">
            <w:pPr>
              <w:pStyle w:val="ListParagraph"/>
              <w:numPr>
                <w:ilvl w:val="0"/>
                <w:numId w:val="14"/>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Ask tables to share a few examples of things people are looking forward to for the week. </w:t>
            </w:r>
          </w:p>
        </w:tc>
      </w:tr>
      <w:tr w:rsidR="00A45C28" w:rsidRPr="00EF15AE" w14:paraId="408DBF24" w14:textId="77777777" w:rsidTr="21807624">
        <w:tc>
          <w:tcPr>
            <w:tcW w:w="1488" w:type="dxa"/>
            <w:vMerge/>
          </w:tcPr>
          <w:p w14:paraId="1FAD84AB" w14:textId="77777777" w:rsidR="00A45C28" w:rsidRPr="00EF15AE" w:rsidRDefault="00A45C28" w:rsidP="00456D28">
            <w:pPr>
              <w:spacing w:before="120" w:after="120" w:line="240" w:lineRule="auto"/>
              <w:jc w:val="center"/>
              <w:rPr>
                <w:rFonts w:cstheme="minorHAnsi"/>
                <w:sz w:val="20"/>
                <w:szCs w:val="20"/>
              </w:rPr>
            </w:pPr>
          </w:p>
        </w:tc>
        <w:tc>
          <w:tcPr>
            <w:tcW w:w="3290" w:type="dxa"/>
            <w:vMerge/>
          </w:tcPr>
          <w:p w14:paraId="5EC750D0" w14:textId="77777777" w:rsidR="00A45C28" w:rsidRPr="00EF15AE" w:rsidRDefault="00A45C28" w:rsidP="00456D28">
            <w:pPr>
              <w:spacing w:before="120" w:after="120" w:line="240" w:lineRule="auto"/>
              <w:rPr>
                <w:rFonts w:cstheme="minorHAnsi"/>
                <w:sz w:val="20"/>
                <w:szCs w:val="20"/>
              </w:rPr>
            </w:pPr>
          </w:p>
        </w:tc>
        <w:tc>
          <w:tcPr>
            <w:tcW w:w="3696" w:type="dxa"/>
          </w:tcPr>
          <w:p w14:paraId="1F741A59" w14:textId="63887FFE" w:rsidR="00A45C28" w:rsidRPr="00EF15AE" w:rsidRDefault="0026169A" w:rsidP="780319D2">
            <w:pPr>
              <w:spacing w:before="120" w:after="120" w:line="240" w:lineRule="auto"/>
              <w:rPr>
                <w:rFonts w:eastAsiaTheme="minorEastAsia" w:cstheme="minorHAnsi"/>
                <w:noProof/>
                <w:sz w:val="20"/>
                <w:szCs w:val="20"/>
              </w:rPr>
            </w:pPr>
            <w:r w:rsidRPr="0026169A">
              <w:rPr>
                <w:rFonts w:cstheme="minorHAnsi"/>
                <w:noProof/>
                <w:sz w:val="20"/>
                <w:szCs w:val="20"/>
              </w:rPr>
              <w:drawing>
                <wp:inline distT="0" distB="0" distL="0" distR="0" wp14:anchorId="06A32C83" wp14:editId="3CEF4D05">
                  <wp:extent cx="2209800" cy="1657350"/>
                  <wp:effectExtent l="0" t="0" r="0" b="6350"/>
                  <wp:docPr id="155142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29854" name=""/>
                          <pic:cNvPicPr/>
                        </pic:nvPicPr>
                        <pic:blipFill>
                          <a:blip r:embed="rId9"/>
                          <a:stretch>
                            <a:fillRect/>
                          </a:stretch>
                        </pic:blipFill>
                        <pic:spPr>
                          <a:xfrm>
                            <a:off x="0" y="0"/>
                            <a:ext cx="2209800" cy="1657350"/>
                          </a:xfrm>
                          <a:prstGeom prst="rect">
                            <a:avLst/>
                          </a:prstGeom>
                        </pic:spPr>
                      </pic:pic>
                    </a:graphicData>
                  </a:graphic>
                </wp:inline>
              </w:drawing>
            </w:r>
          </w:p>
        </w:tc>
        <w:tc>
          <w:tcPr>
            <w:tcW w:w="5833" w:type="dxa"/>
          </w:tcPr>
          <w:p w14:paraId="4423998E" w14:textId="369E829D" w:rsidR="00A45C28" w:rsidRPr="00EF15AE" w:rsidRDefault="780319D2"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Program Goals (5 min)</w:t>
            </w:r>
          </w:p>
          <w:p w14:paraId="0A744E4B" w14:textId="1223F43C" w:rsidR="00631561" w:rsidRPr="00EF15AE" w:rsidRDefault="780319D2" w:rsidP="001A7E39">
            <w:pPr>
              <w:pStyle w:val="ListParagraph"/>
              <w:numPr>
                <w:ilvl w:val="0"/>
                <w:numId w:val="1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Briefly share the program goals (p. </w:t>
            </w:r>
            <w:r w:rsidRPr="00EF15AE">
              <w:rPr>
                <w:rFonts w:eastAsiaTheme="minorEastAsia" w:cstheme="minorHAnsi"/>
                <w:color w:val="FF0000"/>
                <w:sz w:val="20"/>
                <w:szCs w:val="20"/>
              </w:rPr>
              <w:t>__</w:t>
            </w:r>
            <w:r w:rsidRPr="00EF15AE">
              <w:rPr>
                <w:rFonts w:eastAsiaTheme="minorEastAsia" w:cstheme="minorHAnsi"/>
                <w:sz w:val="20"/>
                <w:szCs w:val="20"/>
              </w:rPr>
              <w:t xml:space="preserve">). </w:t>
            </w:r>
          </w:p>
          <w:p w14:paraId="647A8E45" w14:textId="592D89B1" w:rsidR="00C2048F" w:rsidRPr="00EF15AE" w:rsidRDefault="780319D2" w:rsidP="001A7E39">
            <w:pPr>
              <w:pStyle w:val="ListParagraph"/>
              <w:numPr>
                <w:ilvl w:val="0"/>
                <w:numId w:val="1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Forecast that we will work toward these goals together throughout the week and academic year. Note that one of the sessions later today will help us think together about why we think this program will “work”. </w:t>
            </w:r>
          </w:p>
          <w:p w14:paraId="4714EFCD" w14:textId="6567495F" w:rsidR="539B493F" w:rsidRPr="00EF15AE" w:rsidRDefault="780319D2" w:rsidP="001A7E39">
            <w:pPr>
              <w:pStyle w:val="ListParagraph"/>
              <w:numPr>
                <w:ilvl w:val="0"/>
                <w:numId w:val="16"/>
              </w:numPr>
              <w:spacing w:before="120" w:after="120" w:line="240" w:lineRule="auto"/>
              <w:rPr>
                <w:rFonts w:eastAsiaTheme="minorEastAsia" w:cstheme="minorHAnsi"/>
                <w:sz w:val="20"/>
                <w:szCs w:val="20"/>
              </w:rPr>
            </w:pPr>
            <w:r w:rsidRPr="00EF15AE">
              <w:rPr>
                <w:rFonts w:eastAsiaTheme="minorEastAsia" w:cstheme="minorHAnsi"/>
                <w:sz w:val="20"/>
                <w:szCs w:val="20"/>
              </w:rPr>
              <w:t xml:space="preserve">Ask participants to consider how these goals resonate with their expectations for the week. Invite participants to record some ideas in their notebook. </w:t>
            </w:r>
          </w:p>
          <w:p w14:paraId="75BBCBFE" w14:textId="6DA66723" w:rsidR="00A45C28" w:rsidRPr="00EF15AE" w:rsidRDefault="780319D2" w:rsidP="780319D2">
            <w:pPr>
              <w:spacing w:before="120" w:after="120" w:line="240" w:lineRule="auto"/>
              <w:rPr>
                <w:rFonts w:eastAsiaTheme="minorEastAsia" w:cstheme="minorHAnsi"/>
                <w:sz w:val="20"/>
                <w:szCs w:val="20"/>
              </w:rPr>
            </w:pPr>
            <w:r w:rsidRPr="00EF15AE">
              <w:rPr>
                <w:rFonts w:eastAsiaTheme="minorEastAsia" w:cstheme="minorHAnsi"/>
                <w:b/>
                <w:bCs/>
                <w:sz w:val="20"/>
                <w:szCs w:val="20"/>
              </w:rPr>
              <w:t>PDL Note:</w:t>
            </w:r>
            <w:r w:rsidRPr="00EF15AE">
              <w:rPr>
                <w:rFonts w:eastAsiaTheme="minorEastAsia" w:cstheme="minorHAnsi"/>
                <w:sz w:val="20"/>
                <w:szCs w:val="20"/>
              </w:rPr>
              <w:t xml:space="preserve"> Be sure to link what we will do during the summer institute to work toward these goals.</w:t>
            </w:r>
          </w:p>
        </w:tc>
      </w:tr>
      <w:tr w:rsidR="00A45C28" w:rsidRPr="00EF15AE" w14:paraId="42A0A789" w14:textId="77777777" w:rsidTr="21807624">
        <w:tc>
          <w:tcPr>
            <w:tcW w:w="1488" w:type="dxa"/>
            <w:vMerge/>
          </w:tcPr>
          <w:p w14:paraId="18EAA943" w14:textId="77777777" w:rsidR="00A45C28" w:rsidRPr="00EF15AE" w:rsidRDefault="00A45C28" w:rsidP="00456D28">
            <w:pPr>
              <w:spacing w:before="120" w:after="120" w:line="240" w:lineRule="auto"/>
              <w:jc w:val="center"/>
              <w:rPr>
                <w:rFonts w:cstheme="minorHAnsi"/>
                <w:sz w:val="20"/>
                <w:szCs w:val="20"/>
              </w:rPr>
            </w:pPr>
          </w:p>
        </w:tc>
        <w:tc>
          <w:tcPr>
            <w:tcW w:w="3290" w:type="dxa"/>
            <w:vMerge/>
          </w:tcPr>
          <w:p w14:paraId="7D6C395E" w14:textId="77777777" w:rsidR="00A45C28" w:rsidRPr="00EF15AE" w:rsidRDefault="00A45C28" w:rsidP="00456D28">
            <w:pPr>
              <w:spacing w:before="120" w:after="120" w:line="240" w:lineRule="auto"/>
              <w:rPr>
                <w:rFonts w:cstheme="minorHAnsi"/>
                <w:sz w:val="20"/>
                <w:szCs w:val="20"/>
              </w:rPr>
            </w:pPr>
          </w:p>
        </w:tc>
        <w:tc>
          <w:tcPr>
            <w:tcW w:w="3696" w:type="dxa"/>
          </w:tcPr>
          <w:p w14:paraId="3BE1B6AC" w14:textId="5EE472AA" w:rsidR="00A45C28" w:rsidRPr="00EF15AE" w:rsidRDefault="00B27DC0" w:rsidP="413BB113">
            <w:pPr>
              <w:spacing w:before="120" w:after="120" w:line="240" w:lineRule="auto"/>
              <w:rPr>
                <w:rFonts w:eastAsiaTheme="minorEastAsia" w:cstheme="minorHAnsi"/>
                <w:sz w:val="20"/>
                <w:szCs w:val="20"/>
              </w:rPr>
            </w:pPr>
            <w:r w:rsidRPr="00B27DC0">
              <w:rPr>
                <w:noProof/>
              </w:rPr>
              <w:drawing>
                <wp:inline distT="0" distB="0" distL="0" distR="0" wp14:anchorId="7D0FC10A" wp14:editId="606DA24E">
                  <wp:extent cx="2209800" cy="1657350"/>
                  <wp:effectExtent l="0" t="0" r="0" b="6350"/>
                  <wp:docPr id="39623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38288" name=""/>
                          <pic:cNvPicPr/>
                        </pic:nvPicPr>
                        <pic:blipFill>
                          <a:blip r:embed="rId10"/>
                          <a:stretch>
                            <a:fillRect/>
                          </a:stretch>
                        </pic:blipFill>
                        <pic:spPr>
                          <a:xfrm>
                            <a:off x="0" y="0"/>
                            <a:ext cx="2209800" cy="1657350"/>
                          </a:xfrm>
                          <a:prstGeom prst="rect">
                            <a:avLst/>
                          </a:prstGeom>
                        </pic:spPr>
                      </pic:pic>
                    </a:graphicData>
                  </a:graphic>
                </wp:inline>
              </w:drawing>
            </w:r>
          </w:p>
        </w:tc>
        <w:tc>
          <w:tcPr>
            <w:tcW w:w="5833" w:type="dxa"/>
          </w:tcPr>
          <w:p w14:paraId="5D29B122" w14:textId="720FB287" w:rsidR="00A45C28" w:rsidRPr="00EF15AE" w:rsidRDefault="780319D2" w:rsidP="001A7E39">
            <w:pPr>
              <w:pStyle w:val="ListParagraph"/>
              <w:numPr>
                <w:ilvl w:val="0"/>
                <w:numId w:val="7"/>
              </w:numPr>
              <w:spacing w:before="120" w:after="120" w:line="240" w:lineRule="auto"/>
              <w:contextualSpacing w:val="0"/>
              <w:rPr>
                <w:rFonts w:eastAsiaTheme="minorEastAsia" w:cstheme="minorHAnsi"/>
                <w:b/>
                <w:bCs/>
                <w:color w:val="000000" w:themeColor="text1"/>
                <w:sz w:val="20"/>
                <w:szCs w:val="20"/>
              </w:rPr>
            </w:pPr>
            <w:r w:rsidRPr="00EF15AE">
              <w:rPr>
                <w:rFonts w:eastAsiaTheme="minorEastAsia" w:cstheme="minorHAnsi"/>
                <w:b/>
                <w:bCs/>
                <w:color w:val="000000" w:themeColor="text1"/>
                <w:sz w:val="20"/>
                <w:szCs w:val="20"/>
              </w:rPr>
              <w:t>Week-at-a-Glance (5 min)</w:t>
            </w:r>
          </w:p>
          <w:p w14:paraId="5EFFB58C" w14:textId="11501C38" w:rsidR="539B493F" w:rsidRPr="00EF15AE" w:rsidRDefault="780319D2" w:rsidP="001A7E39">
            <w:pPr>
              <w:pStyle w:val="ListParagraph"/>
              <w:numPr>
                <w:ilvl w:val="0"/>
                <w:numId w:val="12"/>
              </w:numPr>
              <w:spacing w:before="120" w:after="120" w:line="240" w:lineRule="auto"/>
              <w:rPr>
                <w:rFonts w:eastAsiaTheme="minorEastAsia" w:cstheme="minorHAnsi"/>
                <w:sz w:val="20"/>
                <w:szCs w:val="20"/>
              </w:rPr>
            </w:pPr>
            <w:r w:rsidRPr="00EF15AE">
              <w:rPr>
                <w:rFonts w:eastAsiaTheme="minorEastAsia" w:cstheme="minorHAnsi"/>
                <w:sz w:val="20"/>
                <w:szCs w:val="20"/>
              </w:rPr>
              <w:t>Refer participants to p.</w:t>
            </w:r>
            <w:r w:rsidRPr="00EF15AE">
              <w:rPr>
                <w:rFonts w:eastAsiaTheme="minorEastAsia" w:cstheme="minorHAnsi"/>
                <w:color w:val="FF0000"/>
                <w:sz w:val="20"/>
                <w:szCs w:val="20"/>
              </w:rPr>
              <w:t xml:space="preserve">__ </w:t>
            </w:r>
            <w:r w:rsidRPr="00EF15AE">
              <w:rPr>
                <w:rFonts w:eastAsiaTheme="minorEastAsia" w:cstheme="minorHAnsi"/>
                <w:sz w:val="20"/>
                <w:szCs w:val="20"/>
              </w:rPr>
              <w:t xml:space="preserve">in the PD binder. </w:t>
            </w:r>
          </w:p>
          <w:p w14:paraId="33A44253" w14:textId="3D616F01" w:rsidR="00A45C28" w:rsidRPr="00EF15AE" w:rsidRDefault="780319D2" w:rsidP="001A7E39">
            <w:pPr>
              <w:pStyle w:val="ListParagraph"/>
              <w:numPr>
                <w:ilvl w:val="0"/>
                <w:numId w:val="12"/>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Provide an overview of the week.</w:t>
            </w:r>
          </w:p>
          <w:p w14:paraId="6E5B0F8B" w14:textId="77777777" w:rsidR="00F053E7" w:rsidRPr="00EF15AE" w:rsidRDefault="780319D2" w:rsidP="001A7E39">
            <w:pPr>
              <w:pStyle w:val="ListParagraph"/>
              <w:numPr>
                <w:ilvl w:val="0"/>
                <w:numId w:val="12"/>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Point to the Day 1 agenda chart.</w:t>
            </w:r>
          </w:p>
          <w:p w14:paraId="7A8AB51B" w14:textId="510E3DAA" w:rsidR="00F053E7" w:rsidRPr="00EF15AE" w:rsidRDefault="780319D2" w:rsidP="001A7E39">
            <w:pPr>
              <w:pStyle w:val="ListParagraph"/>
              <w:numPr>
                <w:ilvl w:val="0"/>
                <w:numId w:val="12"/>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Remind participants how we will work.</w:t>
            </w:r>
          </w:p>
          <w:p w14:paraId="2A04EDD9" w14:textId="77777777" w:rsidR="00F053E7" w:rsidRPr="00EF15AE" w:rsidRDefault="780319D2" w:rsidP="001A7E39">
            <w:pPr>
              <w:pStyle w:val="ListParagraph"/>
              <w:numPr>
                <w:ilvl w:val="1"/>
                <w:numId w:val="25"/>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Parking lot</w:t>
            </w:r>
          </w:p>
          <w:p w14:paraId="413DC524" w14:textId="77777777" w:rsidR="00F053E7" w:rsidRPr="00EF15AE" w:rsidRDefault="780319D2" w:rsidP="001A7E39">
            <w:pPr>
              <w:pStyle w:val="ListParagraph"/>
              <w:numPr>
                <w:ilvl w:val="1"/>
                <w:numId w:val="25"/>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Breaks/take care of your own needs</w:t>
            </w:r>
          </w:p>
          <w:p w14:paraId="1BA2764A" w14:textId="29E4A3DD" w:rsidR="00F053E7" w:rsidRPr="00EF15AE" w:rsidRDefault="780319D2" w:rsidP="001A7E39">
            <w:pPr>
              <w:pStyle w:val="ListParagraph"/>
              <w:numPr>
                <w:ilvl w:val="1"/>
                <w:numId w:val="25"/>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Safety protocols</w:t>
            </w:r>
          </w:p>
        </w:tc>
      </w:tr>
      <w:tr w:rsidR="00A45C28" w:rsidRPr="00EF15AE" w14:paraId="18B24301" w14:textId="77777777" w:rsidTr="21807624">
        <w:tc>
          <w:tcPr>
            <w:tcW w:w="1488" w:type="dxa"/>
            <w:vMerge/>
          </w:tcPr>
          <w:p w14:paraId="28480485" w14:textId="77777777" w:rsidR="00A45C28" w:rsidRPr="00EF15AE" w:rsidRDefault="00A45C28" w:rsidP="00456D28">
            <w:pPr>
              <w:spacing w:before="120" w:after="120" w:line="240" w:lineRule="auto"/>
              <w:jc w:val="center"/>
              <w:rPr>
                <w:rFonts w:cstheme="minorHAnsi"/>
                <w:sz w:val="20"/>
                <w:szCs w:val="20"/>
              </w:rPr>
            </w:pPr>
          </w:p>
        </w:tc>
        <w:tc>
          <w:tcPr>
            <w:tcW w:w="3290" w:type="dxa"/>
            <w:vMerge/>
          </w:tcPr>
          <w:p w14:paraId="6DE21C4F" w14:textId="77777777" w:rsidR="00A45C28" w:rsidRPr="00EF15AE" w:rsidRDefault="00A45C28" w:rsidP="00456D28">
            <w:pPr>
              <w:spacing w:before="120" w:after="120" w:line="240" w:lineRule="auto"/>
              <w:rPr>
                <w:rFonts w:cstheme="minorHAnsi"/>
                <w:sz w:val="20"/>
                <w:szCs w:val="20"/>
              </w:rPr>
            </w:pPr>
          </w:p>
        </w:tc>
        <w:tc>
          <w:tcPr>
            <w:tcW w:w="3696" w:type="dxa"/>
          </w:tcPr>
          <w:p w14:paraId="1664F32B" w14:textId="5FBC3EBA" w:rsidR="00A45C28" w:rsidRPr="00EF15AE" w:rsidRDefault="00012919" w:rsidP="780319D2">
            <w:pPr>
              <w:spacing w:before="120" w:after="120" w:line="240" w:lineRule="auto"/>
              <w:rPr>
                <w:rFonts w:eastAsiaTheme="minorEastAsia" w:cstheme="minorHAnsi"/>
                <w:noProof/>
                <w:sz w:val="20"/>
                <w:szCs w:val="20"/>
              </w:rPr>
            </w:pPr>
            <w:r w:rsidRPr="00012919">
              <w:rPr>
                <w:rFonts w:cstheme="minorHAnsi"/>
                <w:noProof/>
                <w:sz w:val="20"/>
                <w:szCs w:val="20"/>
              </w:rPr>
              <w:drawing>
                <wp:inline distT="0" distB="0" distL="0" distR="0" wp14:anchorId="53BF50DE" wp14:editId="6D8E32AE">
                  <wp:extent cx="2209800" cy="1657350"/>
                  <wp:effectExtent l="0" t="0" r="0" b="6350"/>
                  <wp:docPr id="120951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16286" name=""/>
                          <pic:cNvPicPr/>
                        </pic:nvPicPr>
                        <pic:blipFill>
                          <a:blip r:embed="rId11"/>
                          <a:stretch>
                            <a:fillRect/>
                          </a:stretch>
                        </pic:blipFill>
                        <pic:spPr>
                          <a:xfrm>
                            <a:off x="0" y="0"/>
                            <a:ext cx="2209800" cy="1657350"/>
                          </a:xfrm>
                          <a:prstGeom prst="rect">
                            <a:avLst/>
                          </a:prstGeom>
                        </pic:spPr>
                      </pic:pic>
                    </a:graphicData>
                  </a:graphic>
                </wp:inline>
              </w:drawing>
            </w:r>
          </w:p>
        </w:tc>
        <w:tc>
          <w:tcPr>
            <w:tcW w:w="5833" w:type="dxa"/>
          </w:tcPr>
          <w:p w14:paraId="39D184D3" w14:textId="0FF5C61B" w:rsidR="00A45C28" w:rsidRPr="00EF15AE" w:rsidRDefault="780319D2" w:rsidP="001A7E39">
            <w:pPr>
              <w:pStyle w:val="ListParagraph"/>
              <w:numPr>
                <w:ilvl w:val="0"/>
                <w:numId w:val="7"/>
              </w:numPr>
              <w:spacing w:before="120" w:after="120" w:line="240" w:lineRule="auto"/>
              <w:contextualSpacing w:val="0"/>
              <w:rPr>
                <w:rFonts w:eastAsiaTheme="minorEastAsia" w:cstheme="minorHAnsi"/>
                <w:b/>
                <w:bCs/>
                <w:color w:val="000000" w:themeColor="text1"/>
                <w:sz w:val="20"/>
                <w:szCs w:val="20"/>
              </w:rPr>
            </w:pPr>
            <w:r w:rsidRPr="00EF15AE">
              <w:rPr>
                <w:rFonts w:eastAsiaTheme="minorEastAsia" w:cstheme="minorHAnsi"/>
                <w:b/>
                <w:bCs/>
                <w:color w:val="000000" w:themeColor="text1"/>
                <w:sz w:val="20"/>
                <w:szCs w:val="20"/>
              </w:rPr>
              <w:t>Norms (5 min)</w:t>
            </w:r>
          </w:p>
          <w:p w14:paraId="3D67C47B" w14:textId="077EDF45" w:rsidR="539B493F" w:rsidRPr="00EF15AE" w:rsidRDefault="0C925051" w:rsidP="001A7E39">
            <w:pPr>
              <w:pStyle w:val="ListParagraph"/>
              <w:numPr>
                <w:ilvl w:val="0"/>
                <w:numId w:val="17"/>
              </w:numPr>
              <w:spacing w:before="120" w:after="120" w:line="240" w:lineRule="auto"/>
              <w:rPr>
                <w:rFonts w:eastAsiaTheme="minorEastAsia" w:cstheme="minorHAnsi"/>
                <w:sz w:val="20"/>
                <w:szCs w:val="20"/>
              </w:rPr>
            </w:pPr>
            <w:r w:rsidRPr="00EF15AE">
              <w:rPr>
                <w:rFonts w:eastAsiaTheme="minorEastAsia" w:cstheme="minorHAnsi"/>
                <w:sz w:val="20"/>
                <w:szCs w:val="20"/>
              </w:rPr>
              <w:t>Refer participants to p.</w:t>
            </w:r>
            <w:r w:rsidRPr="00EF15AE">
              <w:rPr>
                <w:rFonts w:eastAsiaTheme="minorEastAsia" w:cstheme="minorHAnsi"/>
                <w:color w:val="FF0000"/>
                <w:sz w:val="20"/>
                <w:szCs w:val="20"/>
              </w:rPr>
              <w:t xml:space="preserve">__ </w:t>
            </w:r>
            <w:r w:rsidRPr="00EF15AE">
              <w:rPr>
                <w:rFonts w:eastAsiaTheme="minorEastAsia" w:cstheme="minorHAnsi"/>
                <w:sz w:val="20"/>
                <w:szCs w:val="20"/>
              </w:rPr>
              <w:t>in the PD binder and in their BSCS Journal.</w:t>
            </w:r>
          </w:p>
          <w:p w14:paraId="39C2A02C" w14:textId="17D81939" w:rsidR="00631561" w:rsidRPr="00EF15AE" w:rsidRDefault="780319D2" w:rsidP="001A7E39">
            <w:pPr>
              <w:pStyle w:val="ListParagraph"/>
              <w:numPr>
                <w:ilvl w:val="0"/>
                <w:numId w:val="1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Begin by asking participants what kinds of norms they have used in the past. Whip around and gather some ideas. Follow-up responses with a question about why that norm or the use of norms in general was important.</w:t>
            </w:r>
          </w:p>
          <w:p w14:paraId="69BE3D53" w14:textId="1030984A" w:rsidR="00A45C28" w:rsidRPr="00EF15AE" w:rsidRDefault="780319D2" w:rsidP="001A7E39">
            <w:pPr>
              <w:pStyle w:val="ListParagraph"/>
              <w:numPr>
                <w:ilvl w:val="0"/>
                <w:numId w:val="17"/>
              </w:numPr>
              <w:spacing w:before="120" w:after="120" w:line="240" w:lineRule="auto"/>
              <w:contextualSpacing w:val="0"/>
              <w:rPr>
                <w:rFonts w:eastAsiaTheme="minorEastAsia" w:cstheme="minorHAnsi"/>
                <w:color w:val="000000" w:themeColor="text1"/>
                <w:sz w:val="20"/>
                <w:szCs w:val="20"/>
              </w:rPr>
            </w:pPr>
            <w:r w:rsidRPr="00EF15AE">
              <w:rPr>
                <w:rFonts w:eastAsiaTheme="minorEastAsia" w:cstheme="minorHAnsi"/>
                <w:sz w:val="20"/>
                <w:szCs w:val="20"/>
              </w:rPr>
              <w:t>Highlight the purpose of norms in collaboration (i.e., learning together) and link to their ideas as possible. Note that we’ve found these particular norms to be especially helpful in the work of a STeLLA Study group.</w:t>
            </w:r>
          </w:p>
          <w:p w14:paraId="2669FA40" w14:textId="5A7CADBF" w:rsidR="00B03C98" w:rsidRPr="00EF15AE" w:rsidRDefault="780319D2" w:rsidP="001A7E39">
            <w:pPr>
              <w:pStyle w:val="ListParagraph"/>
              <w:numPr>
                <w:ilvl w:val="0"/>
                <w:numId w:val="17"/>
              </w:numPr>
              <w:spacing w:before="120" w:after="120" w:line="240" w:lineRule="auto"/>
              <w:contextualSpacing w:val="0"/>
              <w:rPr>
                <w:rFonts w:eastAsiaTheme="minorEastAsia" w:cstheme="minorHAnsi"/>
                <w:color w:val="000000" w:themeColor="text1"/>
                <w:sz w:val="20"/>
                <w:szCs w:val="20"/>
              </w:rPr>
            </w:pPr>
            <w:r w:rsidRPr="00EF15AE">
              <w:rPr>
                <w:rFonts w:eastAsiaTheme="minorEastAsia" w:cstheme="minorHAnsi"/>
                <w:sz w:val="20"/>
                <w:szCs w:val="20"/>
              </w:rPr>
              <w:lastRenderedPageBreak/>
              <w:t xml:space="preserve">Ask for any clarifying questions and then to note which norms they think are really important to promote collaboration. </w:t>
            </w:r>
          </w:p>
          <w:p w14:paraId="227C616C" w14:textId="4F579566" w:rsidR="00C2048F" w:rsidRPr="00EF15AE" w:rsidRDefault="0C925051" w:rsidP="001A7E39">
            <w:pPr>
              <w:pStyle w:val="ListParagraph"/>
              <w:numPr>
                <w:ilvl w:val="0"/>
                <w:numId w:val="17"/>
              </w:numPr>
              <w:spacing w:before="120" w:after="120" w:line="240" w:lineRule="auto"/>
              <w:contextualSpacing w:val="0"/>
              <w:rPr>
                <w:rFonts w:eastAsiaTheme="minorEastAsia" w:cstheme="minorHAnsi"/>
                <w:color w:val="000000" w:themeColor="text1"/>
                <w:sz w:val="20"/>
                <w:szCs w:val="20"/>
              </w:rPr>
            </w:pPr>
            <w:r w:rsidRPr="00EF15AE">
              <w:rPr>
                <w:rFonts w:eastAsiaTheme="minorEastAsia" w:cstheme="minorHAnsi"/>
                <w:sz w:val="20"/>
                <w:szCs w:val="20"/>
              </w:rPr>
              <w:t>Share that we’ll revisit the norms periodically and take some time tomorrow morning to customize them for our work together in our study groups.</w:t>
            </w:r>
          </w:p>
        </w:tc>
      </w:tr>
      <w:tr w:rsidR="00CF11D7" w:rsidRPr="00EF15AE" w14:paraId="25D23566" w14:textId="77777777" w:rsidTr="21807624">
        <w:tc>
          <w:tcPr>
            <w:tcW w:w="1488" w:type="dxa"/>
            <w:vMerge/>
          </w:tcPr>
          <w:p w14:paraId="0EFD2217" w14:textId="77777777" w:rsidR="00CF11D7" w:rsidRPr="00EF15AE" w:rsidRDefault="00CF11D7" w:rsidP="00CF11D7">
            <w:pPr>
              <w:spacing w:before="120" w:after="120" w:line="240" w:lineRule="auto"/>
              <w:jc w:val="center"/>
              <w:rPr>
                <w:rFonts w:cstheme="minorHAnsi"/>
                <w:sz w:val="20"/>
                <w:szCs w:val="20"/>
              </w:rPr>
            </w:pPr>
          </w:p>
        </w:tc>
        <w:tc>
          <w:tcPr>
            <w:tcW w:w="3290" w:type="dxa"/>
            <w:vMerge/>
          </w:tcPr>
          <w:p w14:paraId="201180CF" w14:textId="77777777" w:rsidR="00CF11D7" w:rsidRPr="00EF15AE" w:rsidRDefault="00CF11D7" w:rsidP="00CF11D7">
            <w:pPr>
              <w:spacing w:before="120" w:after="120" w:line="240" w:lineRule="auto"/>
              <w:rPr>
                <w:rFonts w:cstheme="minorHAnsi"/>
                <w:sz w:val="20"/>
                <w:szCs w:val="20"/>
              </w:rPr>
            </w:pPr>
          </w:p>
        </w:tc>
        <w:tc>
          <w:tcPr>
            <w:tcW w:w="3696" w:type="dxa"/>
          </w:tcPr>
          <w:p w14:paraId="5A873E5E" w14:textId="2EBCFE62" w:rsidR="00CF11D7" w:rsidRPr="00EF15AE" w:rsidRDefault="00012919" w:rsidP="68982C0F">
            <w:pPr>
              <w:spacing w:before="120" w:after="120" w:line="240" w:lineRule="auto"/>
              <w:rPr>
                <w:rFonts w:eastAsia="Times New Roman" w:cstheme="minorHAnsi"/>
                <w:color w:val="000000" w:themeColor="text1"/>
                <w:sz w:val="20"/>
                <w:szCs w:val="20"/>
              </w:rPr>
            </w:pPr>
            <w:r w:rsidRPr="00012919">
              <w:rPr>
                <w:noProof/>
              </w:rPr>
              <w:drawing>
                <wp:inline distT="0" distB="0" distL="0" distR="0" wp14:anchorId="2377BDB0" wp14:editId="43B4BDE0">
                  <wp:extent cx="2209800" cy="1657350"/>
                  <wp:effectExtent l="0" t="0" r="0" b="6350"/>
                  <wp:docPr id="196414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40740" name=""/>
                          <pic:cNvPicPr/>
                        </pic:nvPicPr>
                        <pic:blipFill>
                          <a:blip r:embed="rId12"/>
                          <a:stretch>
                            <a:fillRect/>
                          </a:stretch>
                        </pic:blipFill>
                        <pic:spPr>
                          <a:xfrm>
                            <a:off x="0" y="0"/>
                            <a:ext cx="2209800" cy="1657350"/>
                          </a:xfrm>
                          <a:prstGeom prst="rect">
                            <a:avLst/>
                          </a:prstGeom>
                        </pic:spPr>
                      </pic:pic>
                    </a:graphicData>
                  </a:graphic>
                </wp:inline>
              </w:drawing>
            </w:r>
          </w:p>
        </w:tc>
        <w:tc>
          <w:tcPr>
            <w:tcW w:w="5833" w:type="dxa"/>
          </w:tcPr>
          <w:p w14:paraId="2873E712" w14:textId="77777777" w:rsidR="00CF11D7" w:rsidRPr="00EF15AE" w:rsidRDefault="780319D2"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Focus Questions (5 min)</w:t>
            </w:r>
          </w:p>
          <w:p w14:paraId="01745F08" w14:textId="77777777" w:rsidR="00CF11D7" w:rsidRPr="00EF15AE" w:rsidRDefault="0C925051" w:rsidP="001A7E39">
            <w:pPr>
              <w:pStyle w:val="ListParagraph"/>
              <w:numPr>
                <w:ilvl w:val="1"/>
                <w:numId w:val="7"/>
              </w:numPr>
              <w:spacing w:before="120" w:after="120"/>
              <w:contextualSpacing w:val="0"/>
              <w:rPr>
                <w:rFonts w:eastAsiaTheme="minorEastAsia" w:cstheme="minorHAnsi"/>
                <w:sz w:val="20"/>
                <w:szCs w:val="20"/>
              </w:rPr>
            </w:pPr>
            <w:r w:rsidRPr="00EF15AE">
              <w:rPr>
                <w:rFonts w:eastAsiaTheme="minorEastAsia" w:cstheme="minorHAnsi"/>
                <w:sz w:val="20"/>
                <w:szCs w:val="20"/>
              </w:rPr>
              <w:t>Note that focus questions are a hallmark of this program.</w:t>
            </w:r>
          </w:p>
          <w:p w14:paraId="73C84442" w14:textId="77777777" w:rsidR="00F053E7" w:rsidRPr="00EF15AE" w:rsidRDefault="0C925051"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Share the focus questions for Day 1. Link back to the program goals. </w:t>
            </w:r>
          </w:p>
          <w:p w14:paraId="11708CB2" w14:textId="4057C22A" w:rsidR="00CF11D7" w:rsidRPr="00EF15AE" w:rsidRDefault="780319D2" w:rsidP="780319D2">
            <w:pPr>
              <w:spacing w:before="120" w:after="120" w:line="240" w:lineRule="auto"/>
              <w:rPr>
                <w:rFonts w:eastAsiaTheme="minorEastAsia" w:cstheme="minorHAnsi"/>
                <w:sz w:val="20"/>
                <w:szCs w:val="20"/>
              </w:rPr>
            </w:pPr>
            <w:r w:rsidRPr="00EF15AE">
              <w:rPr>
                <w:rFonts w:eastAsiaTheme="minorEastAsia" w:cstheme="minorHAnsi"/>
                <w:b/>
                <w:bCs/>
                <w:sz w:val="20"/>
                <w:szCs w:val="20"/>
              </w:rPr>
              <w:t>Transition:</w:t>
            </w:r>
            <w:r w:rsidRPr="00EF15AE">
              <w:rPr>
                <w:rFonts w:eastAsiaTheme="minorEastAsia" w:cstheme="minorHAnsi"/>
                <w:sz w:val="20"/>
                <w:szCs w:val="20"/>
              </w:rPr>
              <w:t xml:space="preserve"> </w:t>
            </w:r>
            <w:r w:rsidRPr="00EF15AE">
              <w:rPr>
                <w:rFonts w:eastAsiaTheme="minorEastAsia" w:cstheme="minorHAnsi"/>
                <w:i/>
                <w:iCs/>
                <w:sz w:val="20"/>
                <w:szCs w:val="20"/>
              </w:rPr>
              <w:t>This program is all about improving our science teaching so we can improve students’ learning. To get us started, we’ll revisit our ideas of effective science teaching.</w:t>
            </w:r>
          </w:p>
        </w:tc>
      </w:tr>
      <w:tr w:rsidR="00CF11D7" w:rsidRPr="00EF15AE" w14:paraId="534B0705" w14:textId="77777777" w:rsidTr="21807624">
        <w:tc>
          <w:tcPr>
            <w:tcW w:w="1488" w:type="dxa"/>
            <w:vMerge/>
          </w:tcPr>
          <w:p w14:paraId="7AAD4000" w14:textId="77777777" w:rsidR="00CF11D7" w:rsidRPr="00EF15AE" w:rsidRDefault="00CF11D7" w:rsidP="00CF11D7">
            <w:pPr>
              <w:spacing w:before="120" w:after="120" w:line="240" w:lineRule="auto"/>
              <w:jc w:val="center"/>
              <w:rPr>
                <w:rFonts w:cstheme="minorHAnsi"/>
                <w:sz w:val="20"/>
                <w:szCs w:val="20"/>
              </w:rPr>
            </w:pPr>
          </w:p>
        </w:tc>
        <w:tc>
          <w:tcPr>
            <w:tcW w:w="3290" w:type="dxa"/>
            <w:vMerge/>
          </w:tcPr>
          <w:p w14:paraId="637D3449" w14:textId="77777777" w:rsidR="00CF11D7" w:rsidRPr="00EF15AE" w:rsidRDefault="00CF11D7" w:rsidP="00CF11D7">
            <w:pPr>
              <w:spacing w:before="120" w:after="120" w:line="240" w:lineRule="auto"/>
              <w:rPr>
                <w:rFonts w:cstheme="minorHAnsi"/>
                <w:sz w:val="20"/>
                <w:szCs w:val="20"/>
              </w:rPr>
            </w:pPr>
          </w:p>
        </w:tc>
        <w:tc>
          <w:tcPr>
            <w:tcW w:w="3696" w:type="dxa"/>
          </w:tcPr>
          <w:p w14:paraId="554BD120" w14:textId="6B0BC23C" w:rsidR="00CF11D7" w:rsidRPr="00EF15AE" w:rsidRDefault="00012919" w:rsidP="780319D2">
            <w:pPr>
              <w:spacing w:before="120" w:after="120" w:line="240" w:lineRule="auto"/>
              <w:rPr>
                <w:rFonts w:eastAsiaTheme="minorEastAsia" w:cstheme="minorHAnsi"/>
                <w:noProof/>
                <w:sz w:val="20"/>
                <w:szCs w:val="20"/>
              </w:rPr>
            </w:pPr>
            <w:r w:rsidRPr="00012919">
              <w:rPr>
                <w:rFonts w:cstheme="minorHAnsi"/>
                <w:noProof/>
                <w:sz w:val="20"/>
                <w:szCs w:val="20"/>
              </w:rPr>
              <w:drawing>
                <wp:inline distT="0" distB="0" distL="0" distR="0" wp14:anchorId="3D276E8F" wp14:editId="2CC93A0B">
                  <wp:extent cx="2209800" cy="1657350"/>
                  <wp:effectExtent l="0" t="0" r="0" b="6350"/>
                  <wp:docPr id="56585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53141" name=""/>
                          <pic:cNvPicPr/>
                        </pic:nvPicPr>
                        <pic:blipFill>
                          <a:blip r:embed="rId13"/>
                          <a:stretch>
                            <a:fillRect/>
                          </a:stretch>
                        </pic:blipFill>
                        <pic:spPr>
                          <a:xfrm>
                            <a:off x="0" y="0"/>
                            <a:ext cx="2209800" cy="1657350"/>
                          </a:xfrm>
                          <a:prstGeom prst="rect">
                            <a:avLst/>
                          </a:prstGeom>
                        </pic:spPr>
                      </pic:pic>
                    </a:graphicData>
                  </a:graphic>
                </wp:inline>
              </w:drawing>
            </w:r>
          </w:p>
        </w:tc>
        <w:tc>
          <w:tcPr>
            <w:tcW w:w="5833" w:type="dxa"/>
          </w:tcPr>
          <w:p w14:paraId="4903B800" w14:textId="4DDF7011" w:rsidR="00CF11D7" w:rsidRPr="00EF15AE" w:rsidRDefault="0C925051"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Effective Science Teaching &amp; Learning (10 min)</w:t>
            </w:r>
          </w:p>
          <w:p w14:paraId="2EB6AA33" w14:textId="5489D9E7" w:rsidR="00CF11D7" w:rsidRPr="00EF15AE" w:rsidRDefault="0C925051"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Share the questions on the slide and remind teachers of their work during the </w:t>
            </w:r>
            <w:r w:rsidR="00D04C25">
              <w:rPr>
                <w:rFonts w:eastAsiaTheme="minorEastAsia" w:cstheme="minorHAnsi"/>
                <w:sz w:val="20"/>
                <w:szCs w:val="20"/>
              </w:rPr>
              <w:t>virtual kick-off session</w:t>
            </w:r>
            <w:r w:rsidRPr="00EF15AE">
              <w:rPr>
                <w:rFonts w:eastAsiaTheme="minorEastAsia" w:cstheme="minorHAnsi"/>
                <w:sz w:val="20"/>
                <w:szCs w:val="20"/>
              </w:rPr>
              <w:t>. Link to the program goals of improving our science teaching so we can improve our students’ learning.</w:t>
            </w:r>
          </w:p>
          <w:p w14:paraId="30AC23F8" w14:textId="3F72720B" w:rsidR="00CF11D7" w:rsidRPr="00EF15AE" w:rsidRDefault="0C925051"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Briefly provide an overview of the task/process. Divide rooms into study groups and have each group discuss ideas on their Google document</w:t>
            </w:r>
            <w:r w:rsidRPr="00EF15AE">
              <w:rPr>
                <w:rFonts w:eastAsiaTheme="minorEastAsia" w:cstheme="minorHAnsi"/>
                <w:color w:val="FF0000"/>
                <w:sz w:val="20"/>
                <w:szCs w:val="20"/>
              </w:rPr>
              <w:t xml:space="preserve"> </w:t>
            </w:r>
            <w:r w:rsidRPr="00EF15AE">
              <w:rPr>
                <w:rFonts w:eastAsiaTheme="minorEastAsia" w:cstheme="minorHAnsi"/>
                <w:sz w:val="20"/>
                <w:szCs w:val="20"/>
              </w:rPr>
              <w:t xml:space="preserve">from the Zoom kickoff and translate the ideas onto chart paper. </w:t>
            </w:r>
          </w:p>
          <w:p w14:paraId="3D254641" w14:textId="77777777" w:rsidR="00CF11D7" w:rsidRPr="00EF15AE" w:rsidRDefault="780319D2" w:rsidP="780319D2">
            <w:pPr>
              <w:spacing w:before="120" w:after="120"/>
              <w:rPr>
                <w:rFonts w:eastAsiaTheme="minorEastAsia" w:cstheme="minorHAnsi"/>
                <w:i/>
                <w:iCs/>
                <w:sz w:val="20"/>
                <w:szCs w:val="20"/>
              </w:rPr>
            </w:pPr>
            <w:r w:rsidRPr="00EF15AE">
              <w:rPr>
                <w:rFonts w:eastAsiaTheme="minorEastAsia" w:cstheme="minorHAnsi"/>
                <w:b/>
                <w:bCs/>
                <w:sz w:val="20"/>
                <w:szCs w:val="20"/>
              </w:rPr>
              <w:t>Transition:</w:t>
            </w:r>
            <w:r w:rsidRPr="00EF15AE">
              <w:rPr>
                <w:rFonts w:eastAsiaTheme="minorEastAsia" w:cstheme="minorHAnsi"/>
                <w:sz w:val="20"/>
                <w:szCs w:val="20"/>
              </w:rPr>
              <w:t xml:space="preserve"> </w:t>
            </w:r>
            <w:r w:rsidRPr="00EF15AE">
              <w:rPr>
                <w:rFonts w:eastAsiaTheme="minorEastAsia" w:cstheme="minorHAnsi"/>
                <w:i/>
                <w:iCs/>
                <w:sz w:val="20"/>
                <w:szCs w:val="20"/>
              </w:rPr>
              <w:t xml:space="preserve">We’ll revisit these ideas later as we learn more about the STeLLA Lenses and Strategies (point to focus questions) and the research about science teaching and learning that serves as the foundation for the Conceptual Framework (point to the Conceptual Framework cover page/poster). </w:t>
            </w:r>
          </w:p>
          <w:p w14:paraId="2104E17C" w14:textId="7241037D" w:rsidR="00CF11D7" w:rsidRPr="00EF15AE" w:rsidRDefault="3914315C" w:rsidP="3914315C">
            <w:pPr>
              <w:spacing w:before="120" w:after="120"/>
              <w:rPr>
                <w:rFonts w:eastAsiaTheme="minorEastAsia" w:cstheme="minorHAnsi"/>
                <w:sz w:val="20"/>
                <w:szCs w:val="20"/>
              </w:rPr>
            </w:pPr>
            <w:r w:rsidRPr="00EF15AE">
              <w:rPr>
                <w:rFonts w:eastAsiaTheme="minorEastAsia" w:cstheme="minorHAnsi"/>
                <w:i/>
                <w:iCs/>
                <w:sz w:val="20"/>
                <w:szCs w:val="20"/>
              </w:rPr>
              <w:t xml:space="preserve">As you know, one opportunity offered by this program is to deepen our content knowledge—to learn some science together. We’ll do that through experiences grounded in a common unit of instruction </w:t>
            </w:r>
            <w:r w:rsidRPr="00EF15AE">
              <w:rPr>
                <w:rFonts w:eastAsiaTheme="minorEastAsia" w:cstheme="minorHAnsi"/>
                <w:i/>
                <w:iCs/>
                <w:sz w:val="20"/>
                <w:szCs w:val="20"/>
              </w:rPr>
              <w:lastRenderedPageBreak/>
              <w:t>that you’ll use with your students next fall. For our team, that unit will focus on Sun’s effect on climate and seasons</w:t>
            </w:r>
            <w:r w:rsidRPr="00EF15AE">
              <w:rPr>
                <w:rFonts w:eastAsiaTheme="minorEastAsia" w:cstheme="minorHAnsi"/>
                <w:i/>
                <w:iCs/>
                <w:color w:val="FF0000"/>
                <w:sz w:val="20"/>
                <w:szCs w:val="20"/>
              </w:rPr>
              <w:t>.</w:t>
            </w:r>
          </w:p>
        </w:tc>
      </w:tr>
      <w:tr w:rsidR="00E14694" w:rsidRPr="00EF15AE" w14:paraId="42D4FCCD" w14:textId="77777777" w:rsidTr="00E82A3F">
        <w:trPr>
          <w:trHeight w:val="708"/>
        </w:trPr>
        <w:tc>
          <w:tcPr>
            <w:tcW w:w="1488" w:type="dxa"/>
          </w:tcPr>
          <w:p w14:paraId="60BCA849" w14:textId="77777777" w:rsidR="00E14694" w:rsidRDefault="00E14694" w:rsidP="0C925051">
            <w:pPr>
              <w:spacing w:before="120" w:after="120" w:line="240" w:lineRule="auto"/>
              <w:jc w:val="center"/>
              <w:rPr>
                <w:rFonts w:eastAsiaTheme="minorEastAsia" w:cstheme="minorHAnsi"/>
                <w:sz w:val="20"/>
                <w:szCs w:val="20"/>
              </w:rPr>
            </w:pPr>
            <w:r>
              <w:rPr>
                <w:rFonts w:eastAsiaTheme="minorEastAsia" w:cstheme="minorHAnsi"/>
                <w:sz w:val="20"/>
                <w:szCs w:val="20"/>
              </w:rPr>
              <w:lastRenderedPageBreak/>
              <w:t>10:40-10:50</w:t>
            </w:r>
          </w:p>
          <w:p w14:paraId="5413BB6A" w14:textId="58024CB8" w:rsidR="00E14694" w:rsidRPr="00EF15AE" w:rsidRDefault="00E14694" w:rsidP="0C925051">
            <w:pPr>
              <w:spacing w:before="120" w:after="120" w:line="240" w:lineRule="auto"/>
              <w:jc w:val="center"/>
              <w:rPr>
                <w:rFonts w:eastAsiaTheme="minorEastAsia" w:cstheme="minorHAnsi"/>
                <w:sz w:val="20"/>
                <w:szCs w:val="20"/>
              </w:rPr>
            </w:pPr>
            <w:r>
              <w:rPr>
                <w:rFonts w:eastAsiaTheme="minorEastAsia" w:cstheme="minorHAnsi"/>
                <w:sz w:val="20"/>
                <w:szCs w:val="20"/>
              </w:rPr>
              <w:t>10 min</w:t>
            </w:r>
          </w:p>
        </w:tc>
        <w:tc>
          <w:tcPr>
            <w:tcW w:w="12819" w:type="dxa"/>
            <w:gridSpan w:val="3"/>
          </w:tcPr>
          <w:p w14:paraId="593EB168" w14:textId="77777777" w:rsidR="00E14694" w:rsidRDefault="00E14694" w:rsidP="00E14694">
            <w:pPr>
              <w:pStyle w:val="ListParagraph"/>
              <w:spacing w:before="120" w:after="120" w:line="240" w:lineRule="auto"/>
              <w:ind w:left="0"/>
              <w:contextualSpacing w:val="0"/>
              <w:rPr>
                <w:rFonts w:eastAsiaTheme="minorEastAsia" w:cstheme="minorHAnsi"/>
                <w:b/>
                <w:bCs/>
                <w:color w:val="000000" w:themeColor="text1"/>
                <w:sz w:val="20"/>
                <w:szCs w:val="20"/>
              </w:rPr>
            </w:pPr>
            <w:r>
              <w:rPr>
                <w:rFonts w:eastAsiaTheme="minorEastAsia" w:cstheme="minorHAnsi"/>
                <w:b/>
                <w:bCs/>
                <w:color w:val="000000" w:themeColor="text1"/>
                <w:sz w:val="20"/>
                <w:szCs w:val="20"/>
              </w:rPr>
              <w:t>Transition to Study Groups</w:t>
            </w:r>
          </w:p>
          <w:p w14:paraId="3D10A69F" w14:textId="0F4A7C93" w:rsidR="0011283D" w:rsidRPr="00EF15AE" w:rsidRDefault="0011283D" w:rsidP="00E14694">
            <w:pPr>
              <w:pStyle w:val="ListParagraph"/>
              <w:spacing w:before="120" w:after="120" w:line="240" w:lineRule="auto"/>
              <w:ind w:left="0"/>
              <w:contextualSpacing w:val="0"/>
              <w:rPr>
                <w:rFonts w:eastAsiaTheme="minorEastAsia" w:cstheme="minorHAnsi"/>
                <w:b/>
                <w:bCs/>
                <w:sz w:val="20"/>
                <w:szCs w:val="20"/>
              </w:rPr>
            </w:pPr>
            <w:r>
              <w:rPr>
                <w:rFonts w:eastAsiaTheme="minorEastAsia" w:cstheme="minorHAnsi"/>
                <w:b/>
                <w:bCs/>
                <w:color w:val="000000" w:themeColor="text1"/>
                <w:sz w:val="20"/>
                <w:szCs w:val="20"/>
              </w:rPr>
              <w:t>Quick Break</w:t>
            </w:r>
          </w:p>
        </w:tc>
      </w:tr>
      <w:tr w:rsidR="000167D7" w:rsidRPr="00EF15AE" w14:paraId="7A618A13" w14:textId="77777777" w:rsidTr="21807624">
        <w:trPr>
          <w:trHeight w:val="708"/>
        </w:trPr>
        <w:tc>
          <w:tcPr>
            <w:tcW w:w="1488" w:type="dxa"/>
            <w:vMerge w:val="restart"/>
          </w:tcPr>
          <w:p w14:paraId="5CCFF08E" w14:textId="77777777" w:rsidR="000167D7" w:rsidRPr="00EF15AE" w:rsidRDefault="000167D7" w:rsidP="0C925051">
            <w:pPr>
              <w:spacing w:before="120" w:after="120" w:line="240" w:lineRule="auto"/>
              <w:jc w:val="center"/>
              <w:rPr>
                <w:rFonts w:eastAsiaTheme="minorEastAsia" w:cstheme="minorHAnsi"/>
                <w:b/>
                <w:bCs/>
                <w:sz w:val="20"/>
                <w:szCs w:val="20"/>
              </w:rPr>
            </w:pPr>
            <w:r>
              <w:rPr>
                <w:rFonts w:eastAsiaTheme="minorEastAsia" w:cstheme="minorHAnsi"/>
                <w:sz w:val="20"/>
                <w:szCs w:val="20"/>
              </w:rPr>
              <w:t>10:50 – 12:00</w:t>
            </w:r>
          </w:p>
          <w:p w14:paraId="304C6522" w14:textId="77777777" w:rsidR="000167D7" w:rsidRPr="00E14694" w:rsidRDefault="000167D7" w:rsidP="00E14694">
            <w:pPr>
              <w:spacing w:before="120" w:after="120" w:line="240" w:lineRule="auto"/>
              <w:jc w:val="center"/>
              <w:rPr>
                <w:rFonts w:eastAsiaTheme="minorEastAsia" w:cstheme="minorHAnsi"/>
                <w:b/>
                <w:bCs/>
                <w:sz w:val="20"/>
                <w:szCs w:val="20"/>
              </w:rPr>
            </w:pPr>
            <w:r>
              <w:rPr>
                <w:rFonts w:eastAsiaTheme="minorEastAsia" w:cstheme="minorHAnsi"/>
                <w:sz w:val="20"/>
                <w:szCs w:val="20"/>
              </w:rPr>
              <w:t>70</w:t>
            </w:r>
            <w:r w:rsidRPr="00EF15AE">
              <w:rPr>
                <w:rFonts w:eastAsiaTheme="minorEastAsia" w:cstheme="minorHAnsi"/>
                <w:sz w:val="20"/>
                <w:szCs w:val="20"/>
              </w:rPr>
              <w:t xml:space="preserve"> min </w:t>
            </w:r>
          </w:p>
          <w:p w14:paraId="7DD09241" w14:textId="77777777" w:rsidR="000167D7" w:rsidRPr="00EF15AE" w:rsidRDefault="000167D7" w:rsidP="7DB691A6">
            <w:pPr>
              <w:spacing w:before="120" w:after="120" w:line="240" w:lineRule="auto"/>
              <w:jc w:val="center"/>
              <w:rPr>
                <w:rFonts w:eastAsiaTheme="minorEastAsia" w:cstheme="minorHAnsi"/>
                <w:sz w:val="20"/>
                <w:szCs w:val="20"/>
              </w:rPr>
            </w:pPr>
            <w:r w:rsidRPr="00EF15AE">
              <w:rPr>
                <w:rFonts w:eastAsiaTheme="minorEastAsia" w:cstheme="minorHAnsi"/>
                <w:sz w:val="20"/>
                <w:szCs w:val="20"/>
              </w:rPr>
              <w:t xml:space="preserve">Slides 8 – </w:t>
            </w:r>
            <w:r>
              <w:rPr>
                <w:rFonts w:eastAsiaTheme="minorEastAsia" w:cstheme="minorHAnsi"/>
                <w:sz w:val="20"/>
                <w:szCs w:val="20"/>
              </w:rPr>
              <w:t>17 (pick up w/ 17 after lunch as needed)</w:t>
            </w:r>
          </w:p>
          <w:p w14:paraId="4587BDB3" w14:textId="77777777" w:rsidR="000167D7" w:rsidRPr="00EF15AE" w:rsidRDefault="000167D7" w:rsidP="780319D2">
            <w:pPr>
              <w:spacing w:before="120" w:after="120" w:line="240" w:lineRule="auto"/>
              <w:jc w:val="center"/>
              <w:rPr>
                <w:rFonts w:eastAsiaTheme="minorEastAsia" w:cstheme="minorHAnsi"/>
                <w:sz w:val="20"/>
                <w:szCs w:val="20"/>
              </w:rPr>
            </w:pPr>
          </w:p>
          <w:p w14:paraId="292E265E" w14:textId="03856010" w:rsidR="000167D7" w:rsidRDefault="000167D7" w:rsidP="0C925051">
            <w:pPr>
              <w:spacing w:before="120" w:after="120" w:line="240" w:lineRule="auto"/>
              <w:jc w:val="center"/>
              <w:rPr>
                <w:rFonts w:eastAsiaTheme="minorEastAsia" w:cstheme="minorHAnsi"/>
                <w:sz w:val="20"/>
                <w:szCs w:val="20"/>
              </w:rPr>
            </w:pPr>
            <w:r w:rsidRPr="00EF15AE">
              <w:rPr>
                <w:rFonts w:eastAsiaTheme="minorEastAsia" w:cstheme="minorHAnsi"/>
                <w:b/>
                <w:bCs/>
                <w:sz w:val="20"/>
                <w:szCs w:val="20"/>
              </w:rPr>
              <w:t>Study Group Teams</w:t>
            </w:r>
          </w:p>
        </w:tc>
        <w:tc>
          <w:tcPr>
            <w:tcW w:w="3290" w:type="dxa"/>
            <w:vMerge w:val="restart"/>
          </w:tcPr>
          <w:p w14:paraId="788D84C6" w14:textId="77777777" w:rsidR="000167D7" w:rsidRPr="00EF15AE" w:rsidRDefault="000167D7" w:rsidP="780319D2">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Content Deepening: Lesson 1</w:t>
            </w:r>
          </w:p>
          <w:p w14:paraId="682B9318" w14:textId="77777777" w:rsidR="000167D7" w:rsidRPr="00EF15AE" w:rsidRDefault="000167D7" w:rsidP="0C925051">
            <w:pPr>
              <w:spacing w:before="120" w:after="120" w:line="240" w:lineRule="auto"/>
              <w:rPr>
                <w:rFonts w:eastAsiaTheme="minorEastAsia" w:cstheme="minorHAnsi"/>
                <w:color w:val="000000"/>
                <w:sz w:val="20"/>
                <w:szCs w:val="20"/>
              </w:rPr>
            </w:pPr>
            <w:r w:rsidRPr="00EF15AE">
              <w:rPr>
                <w:rFonts w:eastAsiaTheme="minorEastAsia" w:cstheme="minorHAnsi"/>
                <w:b/>
                <w:bCs/>
                <w:color w:val="000000" w:themeColor="text1"/>
                <w:sz w:val="20"/>
                <w:szCs w:val="20"/>
              </w:rPr>
              <w:t>Purpose:</w:t>
            </w:r>
            <w:r w:rsidRPr="00EF15AE">
              <w:rPr>
                <w:rFonts w:eastAsiaTheme="minorEastAsia" w:cstheme="minorHAnsi"/>
                <w:color w:val="000000" w:themeColor="text1"/>
                <w:sz w:val="20"/>
                <w:szCs w:val="20"/>
              </w:rPr>
              <w:t xml:space="preserve"> The purpose of this session is to model effective STeLLA-based science teaching and learning through a common experience that is grounded in a 3D, phenomena/ problem driven unit and designed for adult learners. The Teacher Set-up and Follow-up are reflective of STeLLA Strategy F (Activity Set-up, Activity, and Activity Follow-up) with an eye toward teachers as science learners. PDLs use the teacher follow-up to uncover T ideas about their experience and then leverage those ideas throughout analysis of practice. </w:t>
            </w:r>
          </w:p>
          <w:p w14:paraId="6AB6E099" w14:textId="77777777" w:rsidR="000167D7" w:rsidRPr="00EF15AE" w:rsidRDefault="000167D7" w:rsidP="780319D2">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 xml:space="preserve">Content: </w:t>
            </w:r>
          </w:p>
          <w:p w14:paraId="04D34878" w14:textId="77777777" w:rsidR="000167D7" w:rsidRPr="00EF15AE" w:rsidRDefault="000167D7" w:rsidP="3914315C">
            <w:pPr>
              <w:spacing w:before="120" w:after="120" w:line="240" w:lineRule="auto"/>
              <w:rPr>
                <w:rFonts w:eastAsiaTheme="minorEastAsia" w:cstheme="minorHAnsi"/>
                <w:sz w:val="20"/>
                <w:szCs w:val="20"/>
              </w:rPr>
            </w:pPr>
            <w:r w:rsidRPr="00EF15AE">
              <w:rPr>
                <w:rFonts w:eastAsiaTheme="minorEastAsia" w:cstheme="minorHAnsi"/>
                <w:color w:val="000000" w:themeColor="text1"/>
                <w:sz w:val="20"/>
                <w:szCs w:val="20"/>
              </w:rPr>
              <w:t>STeLLA model lessons/units attend to the characteristics of effective science teaching and learning (e.g., 3D, phenomenon/problem-driven, student-centered, make student thinking visible and support sense-making, coherent, and access/engage PK and develop metacognitive abilities).</w:t>
            </w:r>
          </w:p>
          <w:p w14:paraId="388FD2E0" w14:textId="77777777" w:rsidR="000167D7" w:rsidRPr="00EF15AE" w:rsidRDefault="000167D7" w:rsidP="3914315C">
            <w:pPr>
              <w:spacing w:before="120" w:after="120" w:line="240" w:lineRule="auto"/>
              <w:rPr>
                <w:rFonts w:cstheme="minorHAnsi"/>
                <w:sz w:val="20"/>
                <w:szCs w:val="20"/>
              </w:rPr>
            </w:pPr>
            <w:r w:rsidRPr="00EF15AE">
              <w:rPr>
                <w:rFonts w:cstheme="minorHAnsi"/>
                <w:sz w:val="20"/>
                <w:szCs w:val="20"/>
              </w:rPr>
              <w:lastRenderedPageBreak/>
              <w:t>Average temperatures are higher in the northern US than average temperatures in the southern US at different times of the year. The pattern does not apply to the whole Earth. Average temperatures near the equator tend to be higher throughout the entire year when compared to average temperatures near the poles (at higher latitudes both north and south).</w:t>
            </w:r>
          </w:p>
          <w:p w14:paraId="0099A675" w14:textId="77777777" w:rsidR="000167D7" w:rsidRPr="00EF15AE" w:rsidRDefault="000167D7" w:rsidP="3914315C">
            <w:pPr>
              <w:spacing w:before="120" w:after="120" w:line="240" w:lineRule="auto"/>
              <w:rPr>
                <w:rFonts w:cstheme="minorHAnsi"/>
                <w:sz w:val="20"/>
                <w:szCs w:val="20"/>
              </w:rPr>
            </w:pPr>
            <w:r w:rsidRPr="00EF15AE">
              <w:rPr>
                <w:rFonts w:cstheme="minorHAnsi"/>
                <w:sz w:val="20"/>
                <w:szCs w:val="20"/>
              </w:rPr>
              <w:t>Identifying patterns in nature or the designed world help us ask questions about phenomena [or define problems]. Making observations, identifying trends, determining high or low points, or identifying repeating events help us to make generalizable statements that represent patterns.</w:t>
            </w:r>
          </w:p>
          <w:p w14:paraId="21938A22" w14:textId="77777777" w:rsidR="000167D7" w:rsidRPr="00EF15AE" w:rsidRDefault="000167D7" w:rsidP="3914315C">
            <w:pPr>
              <w:spacing w:before="120" w:after="120" w:line="240" w:lineRule="auto"/>
              <w:rPr>
                <w:rFonts w:cstheme="minorHAnsi"/>
                <w:sz w:val="20"/>
                <w:szCs w:val="20"/>
              </w:rPr>
            </w:pPr>
            <w:r w:rsidRPr="00EF15AE">
              <w:rPr>
                <w:rFonts w:cstheme="minorHAnsi"/>
                <w:sz w:val="20"/>
                <w:szCs w:val="20"/>
              </w:rPr>
              <w:t>Analyzing and interpreting data in organized in tables or represented on maps or graphs can help us identify patterns in nature that need to be explained.</w:t>
            </w:r>
          </w:p>
          <w:p w14:paraId="3426F399" w14:textId="77777777" w:rsidR="000167D7" w:rsidRPr="00EF15AE" w:rsidRDefault="000167D7" w:rsidP="0C925051">
            <w:pPr>
              <w:spacing w:before="60" w:after="60"/>
              <w:rPr>
                <w:rFonts w:eastAsiaTheme="minorEastAsia" w:cstheme="minorHAnsi"/>
                <w:color w:val="000000" w:themeColor="text1"/>
                <w:sz w:val="20"/>
                <w:szCs w:val="20"/>
              </w:rPr>
            </w:pPr>
            <w:r w:rsidRPr="00EF15AE">
              <w:rPr>
                <w:rFonts w:eastAsiaTheme="minorEastAsia" w:cstheme="minorHAnsi"/>
                <w:sz w:val="20"/>
                <w:szCs w:val="20"/>
              </w:rPr>
              <w:t xml:space="preserve">Based on Communicating in Scientific Ways, teachers can distinguish observation and inference; data and evidence; claim, evidence, and reasoning; reasoning with </w:t>
            </w:r>
            <w:r w:rsidRPr="00EF15AE">
              <w:rPr>
                <w:rFonts w:eastAsiaTheme="minorEastAsia" w:cstheme="minorHAnsi"/>
                <w:sz w:val="20"/>
                <w:szCs w:val="20"/>
              </w:rPr>
              <w:lastRenderedPageBreak/>
              <w:t>data/evidence, ideas, and models; and eventually, explanation and argumentation.</w:t>
            </w:r>
          </w:p>
          <w:p w14:paraId="555C113B" w14:textId="77777777" w:rsidR="000167D7" w:rsidRPr="00EF15AE" w:rsidRDefault="000167D7" w:rsidP="3914315C">
            <w:pPr>
              <w:spacing w:before="120" w:after="120" w:line="240" w:lineRule="auto"/>
              <w:rPr>
                <w:rFonts w:cstheme="minorHAnsi"/>
                <w:b/>
                <w:bCs/>
                <w:sz w:val="20"/>
                <w:szCs w:val="20"/>
              </w:rPr>
            </w:pPr>
            <w:r w:rsidRPr="00EF15AE">
              <w:rPr>
                <w:rFonts w:cstheme="minorHAnsi"/>
                <w:b/>
                <w:bCs/>
                <w:sz w:val="20"/>
                <w:szCs w:val="20"/>
              </w:rPr>
              <w:t>What Participants Do</w:t>
            </w:r>
          </w:p>
          <w:p w14:paraId="480DE20E" w14:textId="77777777" w:rsidR="000167D7" w:rsidRPr="00EF15AE" w:rsidRDefault="000167D7" w:rsidP="3914315C">
            <w:pPr>
              <w:spacing w:before="120" w:after="120" w:line="240" w:lineRule="auto"/>
              <w:rPr>
                <w:rFonts w:cstheme="minorHAnsi"/>
                <w:sz w:val="20"/>
                <w:szCs w:val="20"/>
              </w:rPr>
            </w:pPr>
            <w:r w:rsidRPr="00EF15AE">
              <w:rPr>
                <w:rFonts w:cstheme="minorHAnsi"/>
                <w:sz w:val="20"/>
                <w:szCs w:val="20"/>
              </w:rPr>
              <w:t>Participants make observations and identify patterns of average temperatures at different times of the year and different places in the US and on Earth. They get clear about the natural phenomenon (temperature patterns) they will explore. Participants also consider how the different representations helped them think about the patterns they identified. Thus, the content representations serve as models used by students.</w:t>
            </w:r>
          </w:p>
          <w:p w14:paraId="57A61E88" w14:textId="77777777" w:rsidR="000167D7" w:rsidRPr="00EF15AE" w:rsidRDefault="000167D7" w:rsidP="3914315C">
            <w:pPr>
              <w:spacing w:before="120" w:after="120" w:line="240" w:lineRule="auto"/>
              <w:rPr>
                <w:rFonts w:cstheme="minorHAnsi"/>
                <w:sz w:val="20"/>
                <w:szCs w:val="20"/>
              </w:rPr>
            </w:pPr>
            <w:r w:rsidRPr="00EF15AE">
              <w:rPr>
                <w:rFonts w:cstheme="minorHAnsi"/>
                <w:sz w:val="20"/>
                <w:szCs w:val="20"/>
              </w:rPr>
              <w:t>This experience involves six lessons from a unit on Sun’s effect on climate and seasons. As such it represents learning at the intersection of the DCIs, CCCs, and SEPs. It also surfaces and challenges common misconceptions.</w:t>
            </w:r>
          </w:p>
          <w:p w14:paraId="1AEE3361" w14:textId="77777777" w:rsidR="000167D7" w:rsidRPr="00EF15AE" w:rsidRDefault="000167D7" w:rsidP="780319D2">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Resources</w:t>
            </w:r>
          </w:p>
          <w:p w14:paraId="3F35E043" w14:textId="77777777" w:rsidR="000167D7" w:rsidRPr="00EF15AE" w:rsidRDefault="000167D7" w:rsidP="001A7E39">
            <w:pPr>
              <w:pStyle w:val="ListParagraph"/>
              <w:numPr>
                <w:ilvl w:val="0"/>
                <w:numId w:val="10"/>
              </w:numPr>
              <w:spacing w:before="120" w:after="12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Journals</w:t>
            </w:r>
          </w:p>
          <w:p w14:paraId="10E943E2" w14:textId="77777777" w:rsidR="000167D7" w:rsidRPr="00EF15AE" w:rsidRDefault="000167D7" w:rsidP="001A7E39">
            <w:pPr>
              <w:pStyle w:val="ListParagraph"/>
              <w:numPr>
                <w:ilvl w:val="0"/>
                <w:numId w:val="10"/>
              </w:numPr>
              <w:spacing w:before="120" w:after="12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Science Notebook</w:t>
            </w:r>
          </w:p>
          <w:p w14:paraId="5FDDEAE6" w14:textId="77777777" w:rsidR="000167D7" w:rsidRPr="00EF15AE" w:rsidRDefault="000167D7" w:rsidP="001A7E39">
            <w:pPr>
              <w:pStyle w:val="ListParagraph"/>
              <w:numPr>
                <w:ilvl w:val="0"/>
                <w:numId w:val="10"/>
              </w:numPr>
              <w:spacing w:before="120" w:after="12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STeLLA Conceptual Framework Poster</w:t>
            </w:r>
          </w:p>
          <w:p w14:paraId="5F89636D" w14:textId="77777777" w:rsidR="000167D7" w:rsidRPr="00EF15AE" w:rsidRDefault="000167D7" w:rsidP="001A7E39">
            <w:pPr>
              <w:pStyle w:val="ListParagraph"/>
              <w:numPr>
                <w:ilvl w:val="0"/>
                <w:numId w:val="10"/>
              </w:numPr>
              <w:spacing w:before="120" w:after="120" w:line="240" w:lineRule="auto"/>
              <w:rPr>
                <w:rFonts w:cstheme="minorHAnsi"/>
                <w:color w:val="000000" w:themeColor="text1"/>
                <w:sz w:val="20"/>
                <w:szCs w:val="20"/>
              </w:rPr>
            </w:pPr>
            <w:r w:rsidRPr="00EF15AE">
              <w:rPr>
                <w:rFonts w:eastAsiaTheme="minorEastAsia" w:cstheme="minorHAnsi"/>
                <w:color w:val="000000" w:themeColor="text1"/>
                <w:sz w:val="20"/>
                <w:szCs w:val="20"/>
              </w:rPr>
              <w:t>CSW poster</w:t>
            </w:r>
          </w:p>
          <w:p w14:paraId="34B83FB0" w14:textId="77777777" w:rsidR="000167D7" w:rsidRPr="00EF15AE" w:rsidRDefault="000167D7" w:rsidP="001A7E39">
            <w:pPr>
              <w:pStyle w:val="ListParagraph"/>
              <w:numPr>
                <w:ilvl w:val="0"/>
                <w:numId w:val="10"/>
              </w:numPr>
              <w:spacing w:before="120" w:after="12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PD Binder</w:t>
            </w:r>
          </w:p>
          <w:p w14:paraId="1B701CC7" w14:textId="77777777" w:rsidR="000167D7" w:rsidRPr="00EF15AE" w:rsidRDefault="000167D7" w:rsidP="001A7E39">
            <w:pPr>
              <w:pStyle w:val="ListParagraph"/>
              <w:numPr>
                <w:ilvl w:val="1"/>
                <w:numId w:val="10"/>
              </w:numPr>
              <w:spacing w:before="120" w:after="120" w:line="240" w:lineRule="auto"/>
              <w:rPr>
                <w:rFonts w:eastAsiaTheme="minorEastAsia" w:cstheme="minorHAnsi"/>
                <w:color w:val="000000"/>
                <w:sz w:val="20"/>
                <w:szCs w:val="20"/>
              </w:rPr>
            </w:pPr>
            <w:r w:rsidRPr="00EF15AE">
              <w:rPr>
                <w:rFonts w:eastAsiaTheme="minorEastAsia" w:cstheme="minorHAnsi"/>
                <w:sz w:val="20"/>
                <w:szCs w:val="20"/>
              </w:rPr>
              <w:t>Science Ideas/Common Student Ideas (Mash up)</w:t>
            </w:r>
          </w:p>
          <w:p w14:paraId="370CCFF7" w14:textId="77777777" w:rsidR="000167D7" w:rsidRPr="00EF15AE" w:rsidRDefault="000167D7" w:rsidP="001A7E39">
            <w:pPr>
              <w:pStyle w:val="ListParagraph"/>
              <w:numPr>
                <w:ilvl w:val="0"/>
                <w:numId w:val="10"/>
              </w:numPr>
              <w:spacing w:before="120" w:after="12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Charts</w:t>
            </w:r>
          </w:p>
          <w:p w14:paraId="01931020" w14:textId="77777777" w:rsidR="000167D7" w:rsidRPr="00EF15AE" w:rsidRDefault="000167D7" w:rsidP="001A7E39">
            <w:pPr>
              <w:pStyle w:val="ListParagraph"/>
              <w:numPr>
                <w:ilvl w:val="1"/>
                <w:numId w:val="10"/>
              </w:numPr>
              <w:spacing w:before="120" w:after="12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Parking Lot Chart</w:t>
            </w:r>
          </w:p>
          <w:p w14:paraId="01DE437E" w14:textId="77777777" w:rsidR="000167D7" w:rsidRPr="00EF15AE" w:rsidRDefault="000167D7" w:rsidP="001A7E39">
            <w:pPr>
              <w:pStyle w:val="ListParagraph"/>
              <w:numPr>
                <w:ilvl w:val="1"/>
                <w:numId w:val="10"/>
              </w:numPr>
              <w:spacing w:before="120" w:after="12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lastRenderedPageBreak/>
              <w:t>Day 1 Focus Questions Chart</w:t>
            </w:r>
          </w:p>
          <w:p w14:paraId="46CFDE2A" w14:textId="77777777" w:rsidR="000167D7" w:rsidRPr="00EF15AE" w:rsidRDefault="000167D7" w:rsidP="3914315C">
            <w:pPr>
              <w:spacing w:before="120" w:after="120" w:line="240" w:lineRule="auto"/>
              <w:rPr>
                <w:rFonts w:cstheme="minorHAnsi"/>
                <w:b/>
                <w:bCs/>
                <w:sz w:val="20"/>
                <w:szCs w:val="20"/>
              </w:rPr>
            </w:pPr>
            <w:r w:rsidRPr="00EF15AE">
              <w:rPr>
                <w:rFonts w:cstheme="minorHAnsi"/>
                <w:b/>
                <w:bCs/>
                <w:sz w:val="20"/>
                <w:szCs w:val="20"/>
              </w:rPr>
              <w:t>Handouts</w:t>
            </w:r>
          </w:p>
          <w:p w14:paraId="2F8AC8BC" w14:textId="77777777" w:rsidR="000167D7" w:rsidRPr="00EF15AE" w:rsidRDefault="000167D7" w:rsidP="001A7E39">
            <w:pPr>
              <w:pStyle w:val="ListParagraph"/>
              <w:numPr>
                <w:ilvl w:val="0"/>
                <w:numId w:val="10"/>
              </w:numPr>
              <w:spacing w:before="120" w:after="120" w:line="240" w:lineRule="auto"/>
              <w:rPr>
                <w:rFonts w:eastAsiaTheme="minorEastAsia" w:cstheme="minorHAnsi"/>
                <w:sz w:val="20"/>
                <w:szCs w:val="20"/>
              </w:rPr>
            </w:pPr>
            <w:r w:rsidRPr="00EF15AE">
              <w:rPr>
                <w:rFonts w:cstheme="minorHAnsi"/>
                <w:sz w:val="20"/>
                <w:szCs w:val="20"/>
              </w:rPr>
              <w:t>Data table of average temps in different cities in the N and S hemispheres in July and January</w:t>
            </w:r>
          </w:p>
          <w:p w14:paraId="7A43ACDC" w14:textId="77777777" w:rsidR="000167D7" w:rsidRPr="00EF15AE" w:rsidRDefault="000167D7" w:rsidP="001A7E39">
            <w:pPr>
              <w:pStyle w:val="ListParagraph"/>
              <w:numPr>
                <w:ilvl w:val="0"/>
                <w:numId w:val="10"/>
              </w:numPr>
              <w:spacing w:before="120" w:after="120" w:line="240" w:lineRule="auto"/>
              <w:rPr>
                <w:rFonts w:eastAsiaTheme="minorEastAsia" w:cstheme="minorHAnsi"/>
                <w:sz w:val="20"/>
                <w:szCs w:val="20"/>
              </w:rPr>
            </w:pPr>
            <w:r w:rsidRPr="00EF15AE">
              <w:rPr>
                <w:rFonts w:cstheme="minorHAnsi"/>
                <w:sz w:val="20"/>
                <w:szCs w:val="20"/>
              </w:rPr>
              <w:t>Map of world with cities (temps added in July and Feb)</w:t>
            </w:r>
          </w:p>
          <w:p w14:paraId="114B6897" w14:textId="77777777" w:rsidR="000167D7" w:rsidRPr="00EF15AE" w:rsidRDefault="000167D7" w:rsidP="001A7E39">
            <w:pPr>
              <w:pStyle w:val="ListParagraph"/>
              <w:numPr>
                <w:ilvl w:val="0"/>
                <w:numId w:val="10"/>
              </w:numPr>
              <w:spacing w:before="120" w:after="120" w:line="240" w:lineRule="auto"/>
              <w:rPr>
                <w:rFonts w:eastAsiaTheme="minorEastAsia" w:cstheme="minorHAnsi"/>
                <w:sz w:val="20"/>
                <w:szCs w:val="20"/>
              </w:rPr>
            </w:pPr>
            <w:r w:rsidRPr="00EF15AE">
              <w:rPr>
                <w:rFonts w:cstheme="minorHAnsi"/>
                <w:sz w:val="20"/>
                <w:szCs w:val="20"/>
              </w:rPr>
              <w:t>Graphs of latitude matched to cities (temps in July and Feb)</w:t>
            </w:r>
          </w:p>
          <w:p w14:paraId="14F8154A" w14:textId="77777777" w:rsidR="000167D7" w:rsidRPr="00EF15AE" w:rsidRDefault="000167D7" w:rsidP="3914315C">
            <w:pPr>
              <w:spacing w:before="120" w:after="120" w:line="240" w:lineRule="auto"/>
              <w:rPr>
                <w:rFonts w:cstheme="minorHAnsi"/>
                <w:b/>
                <w:bCs/>
                <w:sz w:val="20"/>
                <w:szCs w:val="20"/>
              </w:rPr>
            </w:pPr>
            <w:r w:rsidRPr="00EF15AE">
              <w:rPr>
                <w:rFonts w:cstheme="minorHAnsi"/>
                <w:b/>
                <w:bCs/>
                <w:sz w:val="20"/>
                <w:szCs w:val="20"/>
              </w:rPr>
              <w:t>Additional HOs</w:t>
            </w:r>
          </w:p>
          <w:p w14:paraId="0C5586B6" w14:textId="77777777" w:rsidR="000167D7" w:rsidRPr="00EF15AE" w:rsidRDefault="000167D7" w:rsidP="001A7E39">
            <w:pPr>
              <w:pStyle w:val="ListParagraph"/>
              <w:numPr>
                <w:ilvl w:val="0"/>
                <w:numId w:val="56"/>
              </w:numPr>
              <w:spacing w:before="120" w:after="120" w:line="240" w:lineRule="auto"/>
              <w:contextualSpacing w:val="0"/>
              <w:rPr>
                <w:rFonts w:cstheme="minorHAnsi"/>
                <w:color w:val="000000" w:themeColor="text1"/>
                <w:sz w:val="20"/>
                <w:szCs w:val="20"/>
              </w:rPr>
            </w:pPr>
            <w:r w:rsidRPr="00EF15AE">
              <w:rPr>
                <w:rFonts w:cstheme="minorHAnsi"/>
                <w:sz w:val="20"/>
                <w:szCs w:val="20"/>
              </w:rPr>
              <w:t>Map of average temperatures in US in Jun-Aug</w:t>
            </w:r>
          </w:p>
          <w:p w14:paraId="6A82A688" w14:textId="481DAAE4" w:rsidR="000167D7" w:rsidRPr="00EF15AE" w:rsidRDefault="000167D7" w:rsidP="3914315C">
            <w:pPr>
              <w:pStyle w:val="ListParagraph"/>
              <w:spacing w:before="120" w:after="120" w:line="240" w:lineRule="auto"/>
              <w:ind w:left="360"/>
              <w:rPr>
                <w:rFonts w:eastAsiaTheme="minorEastAsia" w:cstheme="minorHAnsi"/>
                <w:b/>
                <w:bCs/>
                <w:color w:val="000000" w:themeColor="text1"/>
                <w:sz w:val="20"/>
                <w:szCs w:val="20"/>
              </w:rPr>
            </w:pPr>
            <w:r w:rsidRPr="00EF15AE">
              <w:rPr>
                <w:rFonts w:cstheme="minorHAnsi"/>
                <w:sz w:val="20"/>
                <w:szCs w:val="20"/>
              </w:rPr>
              <w:t>Map of average temperatures in US in Dec-Feb</w:t>
            </w:r>
          </w:p>
        </w:tc>
        <w:tc>
          <w:tcPr>
            <w:tcW w:w="3696" w:type="dxa"/>
          </w:tcPr>
          <w:p w14:paraId="313BAD10" w14:textId="5E27CAC7" w:rsidR="000167D7" w:rsidRPr="00EF15AE" w:rsidRDefault="00012919" w:rsidP="3914315C">
            <w:pPr>
              <w:spacing w:before="120" w:after="120" w:line="240" w:lineRule="auto"/>
              <w:rPr>
                <w:rFonts w:cstheme="minorHAnsi"/>
                <w:noProof/>
                <w:sz w:val="20"/>
                <w:szCs w:val="20"/>
              </w:rPr>
            </w:pPr>
            <w:r w:rsidRPr="00012919">
              <w:rPr>
                <w:noProof/>
              </w:rPr>
              <w:lastRenderedPageBreak/>
              <w:drawing>
                <wp:inline distT="0" distB="0" distL="0" distR="0" wp14:anchorId="379B0E6F" wp14:editId="52857F81">
                  <wp:extent cx="2209800" cy="1657350"/>
                  <wp:effectExtent l="0" t="0" r="0" b="6350"/>
                  <wp:docPr id="107150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05639" name=""/>
                          <pic:cNvPicPr/>
                        </pic:nvPicPr>
                        <pic:blipFill>
                          <a:blip r:embed="rId14"/>
                          <a:stretch>
                            <a:fillRect/>
                          </a:stretch>
                        </pic:blipFill>
                        <pic:spPr>
                          <a:xfrm>
                            <a:off x="0" y="0"/>
                            <a:ext cx="2209800" cy="1657350"/>
                          </a:xfrm>
                          <a:prstGeom prst="rect">
                            <a:avLst/>
                          </a:prstGeom>
                        </pic:spPr>
                      </pic:pic>
                    </a:graphicData>
                  </a:graphic>
                </wp:inline>
              </w:drawing>
            </w:r>
          </w:p>
        </w:tc>
        <w:tc>
          <w:tcPr>
            <w:tcW w:w="5833" w:type="dxa"/>
          </w:tcPr>
          <w:p w14:paraId="0171B506" w14:textId="77777777" w:rsidR="000167D7" w:rsidRDefault="000167D7" w:rsidP="001A7E39">
            <w:pPr>
              <w:pStyle w:val="ListParagraph"/>
              <w:numPr>
                <w:ilvl w:val="0"/>
                <w:numId w:val="7"/>
              </w:numPr>
              <w:spacing w:before="120" w:after="120" w:line="240" w:lineRule="auto"/>
              <w:contextualSpacing w:val="0"/>
              <w:rPr>
                <w:rFonts w:eastAsiaTheme="minorEastAsia" w:cstheme="minorHAnsi"/>
                <w:b/>
                <w:bCs/>
                <w:sz w:val="20"/>
                <w:szCs w:val="20"/>
              </w:rPr>
            </w:pPr>
            <w:r>
              <w:rPr>
                <w:rFonts w:eastAsiaTheme="minorEastAsia" w:cstheme="minorHAnsi"/>
                <w:b/>
                <w:bCs/>
                <w:sz w:val="20"/>
                <w:szCs w:val="20"/>
              </w:rPr>
              <w:t>Focus Questions (0 Min)</w:t>
            </w:r>
          </w:p>
          <w:p w14:paraId="596B09BD" w14:textId="5A2B6B13" w:rsidR="000167D7" w:rsidRPr="000167D7" w:rsidRDefault="000167D7" w:rsidP="000167D7">
            <w:pPr>
              <w:pStyle w:val="ListParagraph"/>
              <w:numPr>
                <w:ilvl w:val="1"/>
                <w:numId w:val="7"/>
              </w:numPr>
              <w:spacing w:before="120" w:after="120" w:line="240" w:lineRule="auto"/>
              <w:contextualSpacing w:val="0"/>
              <w:rPr>
                <w:rFonts w:eastAsiaTheme="minorEastAsia" w:cstheme="minorHAnsi"/>
                <w:sz w:val="20"/>
                <w:szCs w:val="20"/>
              </w:rPr>
            </w:pPr>
            <w:r w:rsidRPr="000167D7">
              <w:rPr>
                <w:rFonts w:eastAsiaTheme="minorEastAsia" w:cstheme="minorHAnsi"/>
                <w:sz w:val="20"/>
                <w:szCs w:val="20"/>
              </w:rPr>
              <w:t>Highlight the SEC-specific focus question.</w:t>
            </w:r>
          </w:p>
        </w:tc>
      </w:tr>
      <w:tr w:rsidR="000167D7" w:rsidRPr="00EF15AE" w14:paraId="49904790" w14:textId="77777777" w:rsidTr="21807624">
        <w:trPr>
          <w:trHeight w:val="708"/>
        </w:trPr>
        <w:tc>
          <w:tcPr>
            <w:tcW w:w="1488" w:type="dxa"/>
            <w:vMerge/>
          </w:tcPr>
          <w:p w14:paraId="33D2BAD6" w14:textId="3F19D367" w:rsidR="000167D7" w:rsidRPr="00EF15AE" w:rsidRDefault="000167D7" w:rsidP="0C925051">
            <w:pPr>
              <w:spacing w:before="120" w:after="120" w:line="240" w:lineRule="auto"/>
              <w:jc w:val="center"/>
              <w:rPr>
                <w:rFonts w:eastAsiaTheme="minorEastAsia" w:cstheme="minorHAnsi"/>
                <w:b/>
                <w:bCs/>
                <w:sz w:val="20"/>
                <w:szCs w:val="20"/>
              </w:rPr>
            </w:pPr>
          </w:p>
        </w:tc>
        <w:tc>
          <w:tcPr>
            <w:tcW w:w="3290" w:type="dxa"/>
            <w:vMerge/>
          </w:tcPr>
          <w:p w14:paraId="454EF9B4" w14:textId="2EFE9B03" w:rsidR="000167D7" w:rsidRPr="00EF15AE" w:rsidRDefault="000167D7" w:rsidP="3914315C">
            <w:pPr>
              <w:pStyle w:val="ListParagraph"/>
              <w:spacing w:before="120" w:after="120" w:line="240" w:lineRule="auto"/>
              <w:ind w:left="360"/>
              <w:rPr>
                <w:rFonts w:eastAsiaTheme="minorEastAsia" w:cstheme="minorHAnsi"/>
                <w:sz w:val="20"/>
                <w:szCs w:val="20"/>
              </w:rPr>
            </w:pPr>
          </w:p>
        </w:tc>
        <w:tc>
          <w:tcPr>
            <w:tcW w:w="3696" w:type="dxa"/>
          </w:tcPr>
          <w:p w14:paraId="01CE4C94" w14:textId="1B6EF36D" w:rsidR="000167D7" w:rsidRPr="00EF15AE" w:rsidRDefault="00012919" w:rsidP="3914315C">
            <w:pPr>
              <w:spacing w:before="120" w:after="120" w:line="240" w:lineRule="auto"/>
              <w:rPr>
                <w:rFonts w:eastAsia="Times New Roman" w:cstheme="minorHAnsi"/>
                <w:color w:val="000000" w:themeColor="text1"/>
                <w:sz w:val="20"/>
                <w:szCs w:val="20"/>
              </w:rPr>
            </w:pPr>
            <w:r w:rsidRPr="00012919">
              <w:rPr>
                <w:rFonts w:cstheme="minorHAnsi"/>
                <w:noProof/>
                <w:sz w:val="20"/>
                <w:szCs w:val="20"/>
              </w:rPr>
              <w:drawing>
                <wp:inline distT="0" distB="0" distL="0" distR="0" wp14:anchorId="0A7D69A1" wp14:editId="0849EE7A">
                  <wp:extent cx="2209800" cy="1657350"/>
                  <wp:effectExtent l="0" t="0" r="0" b="6350"/>
                  <wp:docPr id="89973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9651" name=""/>
                          <pic:cNvPicPr/>
                        </pic:nvPicPr>
                        <pic:blipFill>
                          <a:blip r:embed="rId15"/>
                          <a:stretch>
                            <a:fillRect/>
                          </a:stretch>
                        </pic:blipFill>
                        <pic:spPr>
                          <a:xfrm>
                            <a:off x="0" y="0"/>
                            <a:ext cx="2209800" cy="1657350"/>
                          </a:xfrm>
                          <a:prstGeom prst="rect">
                            <a:avLst/>
                          </a:prstGeom>
                        </pic:spPr>
                      </pic:pic>
                    </a:graphicData>
                  </a:graphic>
                </wp:inline>
              </w:drawing>
            </w:r>
          </w:p>
        </w:tc>
        <w:tc>
          <w:tcPr>
            <w:tcW w:w="5833" w:type="dxa"/>
          </w:tcPr>
          <w:p w14:paraId="625C899A" w14:textId="16B8A003" w:rsidR="000167D7" w:rsidRPr="00EF15AE" w:rsidRDefault="000167D7"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Content Deepening: Teacher Set-up (5 min)</w:t>
            </w:r>
          </w:p>
          <w:p w14:paraId="48A52391" w14:textId="59BF839D" w:rsidR="000167D7" w:rsidRPr="00EF15AE" w:rsidRDefault="000167D7" w:rsidP="780319D2">
            <w:pPr>
              <w:spacing w:before="120" w:after="120" w:line="240" w:lineRule="auto"/>
              <w:rPr>
                <w:rFonts w:eastAsiaTheme="minorEastAsia" w:cstheme="minorHAnsi"/>
                <w:sz w:val="20"/>
                <w:szCs w:val="20"/>
              </w:rPr>
            </w:pPr>
            <w:r w:rsidRPr="00EF15AE">
              <w:rPr>
                <w:rFonts w:eastAsiaTheme="minorEastAsia" w:cstheme="minorHAnsi"/>
                <w:b/>
                <w:bCs/>
                <w:sz w:val="20"/>
                <w:szCs w:val="20"/>
              </w:rPr>
              <w:t xml:space="preserve">PDL Note: </w:t>
            </w:r>
            <w:r w:rsidRPr="00EF15AE">
              <w:rPr>
                <w:rFonts w:eastAsiaTheme="minorEastAsia" w:cstheme="minorHAnsi"/>
                <w:sz w:val="20"/>
                <w:szCs w:val="20"/>
              </w:rPr>
              <w:t>The purpose of the Teacher Set-up is to set the stage for teacher learning through the content deepening experience. This part of the session should engage teachers as learners and elicit their prior knowledge and experience.</w:t>
            </w:r>
            <w:r w:rsidR="0011283D" w:rsidRPr="00EF15AE">
              <w:rPr>
                <w:rFonts w:eastAsiaTheme="minorEastAsia" w:cstheme="minorHAnsi"/>
                <w:sz w:val="20"/>
                <w:szCs w:val="20"/>
              </w:rPr>
              <w:t xml:space="preserve"> Be cautious about how much time you spend here</w:t>
            </w:r>
            <w:r w:rsidR="0011283D">
              <w:rPr>
                <w:rFonts w:eastAsiaTheme="minorEastAsia" w:cstheme="minorHAnsi"/>
                <w:sz w:val="20"/>
                <w:szCs w:val="20"/>
              </w:rPr>
              <w:t>.</w:t>
            </w:r>
          </w:p>
          <w:p w14:paraId="0B3BB41A" w14:textId="39E2D1DB" w:rsidR="000167D7" w:rsidRPr="00EF15AE" w:rsidRDefault="000167D7"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Note the “teacher hat” in the upper right-hand corner of the slide and that we’ll begin with some time to think and write about how you usually teach climate and seasons including “what” they teach and how they sequence the learning.</w:t>
            </w:r>
          </w:p>
          <w:p w14:paraId="1C21067C" w14:textId="1DDAE3A2" w:rsidR="000167D7" w:rsidRPr="00EF15AE" w:rsidRDefault="000167D7"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Provide time for individual journaling based on the prompts.</w:t>
            </w:r>
          </w:p>
          <w:p w14:paraId="03751954" w14:textId="6257F7B9" w:rsidR="000167D7" w:rsidRPr="0011283D" w:rsidRDefault="000167D7" w:rsidP="0C925051">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Whip around and gather ideas. </w:t>
            </w:r>
          </w:p>
          <w:p w14:paraId="138DFF85" w14:textId="09D5EFD6" w:rsidR="000167D7" w:rsidRPr="00EF15AE" w:rsidRDefault="000167D7" w:rsidP="780319D2">
            <w:pPr>
              <w:spacing w:before="120" w:after="120" w:line="240" w:lineRule="auto"/>
              <w:rPr>
                <w:rFonts w:eastAsiaTheme="minorEastAsia" w:cstheme="minorHAnsi"/>
                <w:sz w:val="20"/>
                <w:szCs w:val="20"/>
              </w:rPr>
            </w:pPr>
            <w:r w:rsidRPr="00EF15AE">
              <w:rPr>
                <w:rFonts w:eastAsiaTheme="minorEastAsia" w:cstheme="minorHAnsi"/>
                <w:b/>
                <w:bCs/>
                <w:sz w:val="20"/>
                <w:szCs w:val="20"/>
              </w:rPr>
              <w:t>Transition:</w:t>
            </w:r>
            <w:r w:rsidRPr="00EF15AE">
              <w:rPr>
                <w:rFonts w:eastAsiaTheme="minorEastAsia" w:cstheme="minorHAnsi"/>
                <w:sz w:val="20"/>
                <w:szCs w:val="20"/>
              </w:rPr>
              <w:t xml:space="preserve"> </w:t>
            </w:r>
            <w:r w:rsidRPr="00EF15AE">
              <w:rPr>
                <w:rFonts w:eastAsiaTheme="minorEastAsia" w:cstheme="minorHAnsi"/>
                <w:i/>
                <w:iCs/>
                <w:sz w:val="20"/>
                <w:szCs w:val="20"/>
              </w:rPr>
              <w:t>One of the things you shared was the science that you intend students to learn. Let’s consider our own understanding of the science.</w:t>
            </w:r>
          </w:p>
        </w:tc>
      </w:tr>
      <w:tr w:rsidR="000167D7" w:rsidRPr="00EF15AE" w14:paraId="361A0D32" w14:textId="77777777" w:rsidTr="21807624">
        <w:trPr>
          <w:trHeight w:val="708"/>
        </w:trPr>
        <w:tc>
          <w:tcPr>
            <w:tcW w:w="1488" w:type="dxa"/>
            <w:vMerge/>
          </w:tcPr>
          <w:p w14:paraId="4604FAF9" w14:textId="77777777" w:rsidR="000167D7" w:rsidRPr="00EF15AE" w:rsidRDefault="000167D7" w:rsidP="00CF11D7">
            <w:pPr>
              <w:spacing w:before="120" w:after="120" w:line="240" w:lineRule="auto"/>
              <w:rPr>
                <w:rFonts w:cstheme="minorHAnsi"/>
                <w:sz w:val="20"/>
                <w:szCs w:val="20"/>
              </w:rPr>
            </w:pPr>
          </w:p>
        </w:tc>
        <w:tc>
          <w:tcPr>
            <w:tcW w:w="3290" w:type="dxa"/>
            <w:vMerge/>
          </w:tcPr>
          <w:p w14:paraId="481D0F8D" w14:textId="77777777" w:rsidR="000167D7" w:rsidRPr="00EF15AE" w:rsidRDefault="000167D7" w:rsidP="00CF11D7">
            <w:pPr>
              <w:spacing w:before="120" w:after="120" w:line="240" w:lineRule="auto"/>
              <w:rPr>
                <w:rFonts w:cstheme="minorHAnsi"/>
                <w:color w:val="000000"/>
                <w:sz w:val="20"/>
                <w:szCs w:val="20"/>
              </w:rPr>
            </w:pPr>
          </w:p>
        </w:tc>
        <w:tc>
          <w:tcPr>
            <w:tcW w:w="3696" w:type="dxa"/>
          </w:tcPr>
          <w:p w14:paraId="1DEA800C" w14:textId="6DE03048" w:rsidR="000167D7" w:rsidRPr="00EF15AE" w:rsidRDefault="00012919" w:rsidP="3914315C">
            <w:pPr>
              <w:spacing w:before="120" w:after="120" w:line="240" w:lineRule="auto"/>
              <w:rPr>
                <w:rFonts w:eastAsia="Times New Roman" w:cstheme="minorHAnsi"/>
                <w:color w:val="000000" w:themeColor="text1"/>
                <w:sz w:val="20"/>
                <w:szCs w:val="20"/>
              </w:rPr>
            </w:pPr>
            <w:r w:rsidRPr="00012919">
              <w:rPr>
                <w:rFonts w:cstheme="minorHAnsi"/>
                <w:noProof/>
                <w:sz w:val="20"/>
                <w:szCs w:val="20"/>
              </w:rPr>
              <w:drawing>
                <wp:inline distT="0" distB="0" distL="0" distR="0" wp14:anchorId="4CA93BB5" wp14:editId="13646AD8">
                  <wp:extent cx="2209800" cy="1657350"/>
                  <wp:effectExtent l="0" t="0" r="0" b="6350"/>
                  <wp:docPr id="36357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72629" name=""/>
                          <pic:cNvPicPr/>
                        </pic:nvPicPr>
                        <pic:blipFill>
                          <a:blip r:embed="rId16"/>
                          <a:stretch>
                            <a:fillRect/>
                          </a:stretch>
                        </pic:blipFill>
                        <pic:spPr>
                          <a:xfrm>
                            <a:off x="0" y="0"/>
                            <a:ext cx="2209800" cy="1657350"/>
                          </a:xfrm>
                          <a:prstGeom prst="rect">
                            <a:avLst/>
                          </a:prstGeom>
                        </pic:spPr>
                      </pic:pic>
                    </a:graphicData>
                  </a:graphic>
                </wp:inline>
              </w:drawing>
            </w:r>
          </w:p>
        </w:tc>
        <w:tc>
          <w:tcPr>
            <w:tcW w:w="5833" w:type="dxa"/>
          </w:tcPr>
          <w:p w14:paraId="19162C9C" w14:textId="649A74BC" w:rsidR="000167D7" w:rsidRPr="00EF15AE" w:rsidRDefault="000167D7"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Content Deepening: Teacher Set-up (5 min)</w:t>
            </w:r>
          </w:p>
          <w:p w14:paraId="5455BB3E" w14:textId="2EAEB40D" w:rsidR="000167D7" w:rsidRPr="00EF15AE" w:rsidRDefault="000167D7"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Invite teachers to turn to PD binder p. </w:t>
            </w:r>
            <w:r w:rsidRPr="00EF15AE">
              <w:rPr>
                <w:rFonts w:eastAsiaTheme="minorEastAsia" w:cstheme="minorHAnsi"/>
                <w:color w:val="FF0000"/>
                <w:sz w:val="20"/>
                <w:szCs w:val="20"/>
              </w:rPr>
              <w:t xml:space="preserve">___ </w:t>
            </w:r>
            <w:r w:rsidRPr="00EF15AE">
              <w:rPr>
                <w:rFonts w:eastAsiaTheme="minorEastAsia" w:cstheme="minorHAnsi"/>
                <w:sz w:val="20"/>
                <w:szCs w:val="20"/>
              </w:rPr>
              <w:t>and consider the ideas and science practices on the page. Note any ideas that are similar to those they shared in their previous conversation.</w:t>
            </w:r>
          </w:p>
          <w:p w14:paraId="45B4C1B8" w14:textId="196DDCE9" w:rsidR="000167D7" w:rsidRPr="00EF15AE" w:rsidRDefault="000167D7"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Provide instructions and time for the task.</w:t>
            </w:r>
          </w:p>
          <w:p w14:paraId="5F6FF9DB" w14:textId="77777777" w:rsidR="000167D7" w:rsidRPr="00EF15AE" w:rsidRDefault="000167D7"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Note that they’ll have periodic opportunities to revisit and discuss these ideas throughout the week.</w:t>
            </w:r>
          </w:p>
          <w:p w14:paraId="65116911" w14:textId="7F26843C" w:rsidR="000167D7" w:rsidRPr="00EF15AE" w:rsidRDefault="000167D7" w:rsidP="0C925051">
            <w:pPr>
              <w:pStyle w:val="ListParagraph"/>
              <w:spacing w:before="120" w:after="120" w:line="240" w:lineRule="auto"/>
              <w:ind w:left="0"/>
              <w:contextualSpacing w:val="0"/>
              <w:rPr>
                <w:rFonts w:eastAsiaTheme="minorEastAsia" w:cstheme="minorHAnsi"/>
                <w:i/>
                <w:iCs/>
                <w:sz w:val="20"/>
                <w:szCs w:val="20"/>
              </w:rPr>
            </w:pPr>
            <w:r w:rsidRPr="00EF15AE">
              <w:rPr>
                <w:rFonts w:eastAsiaTheme="minorEastAsia" w:cstheme="minorHAnsi"/>
                <w:b/>
                <w:bCs/>
                <w:sz w:val="20"/>
                <w:szCs w:val="20"/>
              </w:rPr>
              <w:t>Transition:</w:t>
            </w:r>
            <w:r w:rsidRPr="00EF15AE">
              <w:rPr>
                <w:rFonts w:eastAsiaTheme="minorEastAsia" w:cstheme="minorHAnsi"/>
                <w:sz w:val="20"/>
                <w:szCs w:val="20"/>
              </w:rPr>
              <w:t xml:space="preserve"> </w:t>
            </w:r>
            <w:r w:rsidRPr="00EF15AE">
              <w:rPr>
                <w:rFonts w:eastAsiaTheme="minorEastAsia" w:cstheme="minorHAnsi"/>
                <w:i/>
                <w:iCs/>
                <w:sz w:val="20"/>
                <w:szCs w:val="20"/>
              </w:rPr>
              <w:t xml:space="preserve">Over the next hour or so, we’ll experience lesson 1 of a unit focused on the Sun’s Effect on Climate and Seasons. While this first experience is grounded in lesson 1, we’ve designed the experience for you as adult learners—as science learners. You’ll see a ball cap in the upper right-hand corner of the slide to signify the new “science learner hat”. </w:t>
            </w:r>
          </w:p>
          <w:p w14:paraId="3848D0C5" w14:textId="79DEE124" w:rsidR="000167D7" w:rsidRPr="00EF15AE" w:rsidRDefault="000167D7" w:rsidP="780319D2">
            <w:pPr>
              <w:pStyle w:val="ListParagraph"/>
              <w:spacing w:before="120" w:after="120" w:line="240" w:lineRule="auto"/>
              <w:ind w:left="0"/>
              <w:contextualSpacing w:val="0"/>
              <w:rPr>
                <w:rFonts w:eastAsiaTheme="minorEastAsia" w:cstheme="minorHAnsi"/>
                <w:i/>
                <w:iCs/>
                <w:sz w:val="20"/>
                <w:szCs w:val="20"/>
              </w:rPr>
            </w:pPr>
            <w:r w:rsidRPr="00EF15AE">
              <w:rPr>
                <w:rFonts w:eastAsiaTheme="minorEastAsia" w:cstheme="minorHAnsi"/>
                <w:i/>
                <w:iCs/>
                <w:sz w:val="20"/>
                <w:szCs w:val="20"/>
              </w:rPr>
              <w:t xml:space="preserve">To make the most of this time, set aside your teacher hat and thoughts/questions about how you’ll do this in your classroom with your kids. Give yourself and our whole team the gift of immersing yourself in the experience as a science learner. When the inevitable wonderings about teaching come up, capture them on a sticky note or in your BSCS journal so you can re-focus as a learner on our shared experience. </w:t>
            </w:r>
          </w:p>
          <w:p w14:paraId="68DC659B" w14:textId="38FB7C61" w:rsidR="000167D7" w:rsidRPr="00EF15AE" w:rsidRDefault="000167D7" w:rsidP="780319D2">
            <w:pPr>
              <w:pStyle w:val="ListParagraph"/>
              <w:spacing w:before="120" w:after="120" w:line="240" w:lineRule="auto"/>
              <w:ind w:left="0"/>
              <w:contextualSpacing w:val="0"/>
              <w:rPr>
                <w:rFonts w:eastAsiaTheme="minorEastAsia" w:cstheme="minorHAnsi"/>
                <w:sz w:val="20"/>
                <w:szCs w:val="20"/>
              </w:rPr>
            </w:pPr>
            <w:r w:rsidRPr="00EF15AE">
              <w:rPr>
                <w:rFonts w:eastAsiaTheme="minorEastAsia" w:cstheme="minorHAnsi"/>
                <w:i/>
                <w:iCs/>
                <w:sz w:val="20"/>
                <w:szCs w:val="20"/>
              </w:rPr>
              <w:t xml:space="preserve">Don’t worry, just as we are in the teacher set-up right now, there will be a teacher follow-up immediately after this science learner experience where we will address any teacher thoughts. Give yourself a moment to get organized. As you are doing that, consider what you’ll do to stay in the learner experience. </w:t>
            </w:r>
          </w:p>
          <w:p w14:paraId="483F0E72" w14:textId="5CDB9DC4" w:rsidR="000167D7" w:rsidRPr="00EF15AE" w:rsidRDefault="000167D7" w:rsidP="0C925051">
            <w:pPr>
              <w:pStyle w:val="ListParagraph"/>
              <w:spacing w:before="120" w:after="120" w:line="240" w:lineRule="auto"/>
              <w:ind w:left="0"/>
              <w:contextualSpacing w:val="0"/>
              <w:rPr>
                <w:rFonts w:eastAsiaTheme="minorEastAsia" w:cstheme="minorHAnsi"/>
                <w:b/>
                <w:bCs/>
                <w:i/>
                <w:iCs/>
                <w:sz w:val="20"/>
                <w:szCs w:val="20"/>
              </w:rPr>
            </w:pPr>
            <w:r w:rsidRPr="00EF15AE">
              <w:rPr>
                <w:rFonts w:eastAsiaTheme="minorEastAsia" w:cstheme="minorHAnsi"/>
                <w:b/>
                <w:bCs/>
                <w:sz w:val="20"/>
                <w:szCs w:val="20"/>
              </w:rPr>
              <w:t xml:space="preserve">PDL Note: Be sure to refer to the common experience as </w:t>
            </w:r>
            <w:r w:rsidRPr="00EF15AE">
              <w:rPr>
                <w:rFonts w:eastAsiaTheme="minorEastAsia" w:cstheme="minorHAnsi"/>
                <w:b/>
                <w:bCs/>
                <w:sz w:val="20"/>
                <w:szCs w:val="20"/>
                <w:u w:val="single"/>
              </w:rPr>
              <w:t>learner</w:t>
            </w:r>
            <w:r w:rsidRPr="00EF15AE">
              <w:rPr>
                <w:rFonts w:eastAsiaTheme="minorEastAsia" w:cstheme="minorHAnsi"/>
                <w:b/>
                <w:bCs/>
                <w:sz w:val="20"/>
                <w:szCs w:val="20"/>
              </w:rPr>
              <w:t xml:space="preserve"> hat and not </w:t>
            </w:r>
            <w:r w:rsidRPr="00EF15AE">
              <w:rPr>
                <w:rFonts w:eastAsiaTheme="minorEastAsia" w:cstheme="minorHAnsi"/>
                <w:b/>
                <w:bCs/>
                <w:sz w:val="20"/>
                <w:szCs w:val="20"/>
                <w:u w:val="single"/>
              </w:rPr>
              <w:t>student</w:t>
            </w:r>
            <w:r w:rsidRPr="00EF15AE">
              <w:rPr>
                <w:rFonts w:eastAsiaTheme="minorEastAsia" w:cstheme="minorHAnsi"/>
                <w:b/>
                <w:bCs/>
                <w:sz w:val="20"/>
                <w:szCs w:val="20"/>
              </w:rPr>
              <w:t xml:space="preserve"> hat</w:t>
            </w:r>
            <w:r w:rsidRPr="00EF15AE">
              <w:rPr>
                <w:rFonts w:eastAsiaTheme="minorEastAsia" w:cstheme="minorHAnsi"/>
                <w:sz w:val="20"/>
                <w:szCs w:val="20"/>
              </w:rPr>
              <w:t xml:space="preserve">. We want participants to engage in the activities as adult science learners not as one of their students. </w:t>
            </w:r>
          </w:p>
        </w:tc>
      </w:tr>
      <w:tr w:rsidR="000167D7" w:rsidRPr="00EF15AE" w14:paraId="70D1869C" w14:textId="77777777" w:rsidTr="21807624">
        <w:trPr>
          <w:trHeight w:val="708"/>
        </w:trPr>
        <w:tc>
          <w:tcPr>
            <w:tcW w:w="1488" w:type="dxa"/>
            <w:vMerge/>
          </w:tcPr>
          <w:p w14:paraId="3F164CA2" w14:textId="77777777" w:rsidR="000167D7" w:rsidRPr="00EF15AE" w:rsidRDefault="000167D7" w:rsidP="00CF11D7">
            <w:pPr>
              <w:spacing w:before="120" w:after="120" w:line="240" w:lineRule="auto"/>
              <w:rPr>
                <w:rFonts w:cstheme="minorHAnsi"/>
                <w:sz w:val="20"/>
                <w:szCs w:val="20"/>
              </w:rPr>
            </w:pPr>
          </w:p>
        </w:tc>
        <w:tc>
          <w:tcPr>
            <w:tcW w:w="3290" w:type="dxa"/>
            <w:vMerge/>
          </w:tcPr>
          <w:p w14:paraId="5586BD37" w14:textId="77777777" w:rsidR="000167D7" w:rsidRPr="00EF15AE" w:rsidRDefault="000167D7" w:rsidP="00CF11D7">
            <w:pPr>
              <w:spacing w:before="120" w:after="120" w:line="240" w:lineRule="auto"/>
              <w:rPr>
                <w:rFonts w:cstheme="minorHAnsi"/>
                <w:color w:val="000000"/>
                <w:sz w:val="20"/>
                <w:szCs w:val="20"/>
              </w:rPr>
            </w:pPr>
          </w:p>
        </w:tc>
        <w:tc>
          <w:tcPr>
            <w:tcW w:w="3696" w:type="dxa"/>
          </w:tcPr>
          <w:p w14:paraId="2D15C312" w14:textId="7A5EE75C" w:rsidR="000167D7" w:rsidRPr="00EF15AE" w:rsidRDefault="00012919" w:rsidP="3914315C">
            <w:pPr>
              <w:spacing w:before="120" w:after="120" w:line="240" w:lineRule="auto"/>
              <w:rPr>
                <w:rFonts w:eastAsia="Times New Roman" w:cstheme="minorHAnsi"/>
                <w:color w:val="000000" w:themeColor="text1"/>
                <w:sz w:val="20"/>
                <w:szCs w:val="20"/>
              </w:rPr>
            </w:pPr>
            <w:r w:rsidRPr="00012919">
              <w:rPr>
                <w:rFonts w:eastAsia="Times New Roman" w:cstheme="minorHAnsi"/>
                <w:color w:val="000000" w:themeColor="text1"/>
                <w:sz w:val="20"/>
                <w:szCs w:val="20"/>
              </w:rPr>
              <w:drawing>
                <wp:inline distT="0" distB="0" distL="0" distR="0" wp14:anchorId="25DEC0D7" wp14:editId="6D98BAB7">
                  <wp:extent cx="2209800" cy="1657350"/>
                  <wp:effectExtent l="0" t="0" r="0" b="6350"/>
                  <wp:docPr id="72605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1006" name=""/>
                          <pic:cNvPicPr/>
                        </pic:nvPicPr>
                        <pic:blipFill>
                          <a:blip r:embed="rId17"/>
                          <a:stretch>
                            <a:fillRect/>
                          </a:stretch>
                        </pic:blipFill>
                        <pic:spPr>
                          <a:xfrm>
                            <a:off x="0" y="0"/>
                            <a:ext cx="2209800" cy="1657350"/>
                          </a:xfrm>
                          <a:prstGeom prst="rect">
                            <a:avLst/>
                          </a:prstGeom>
                        </pic:spPr>
                      </pic:pic>
                    </a:graphicData>
                  </a:graphic>
                </wp:inline>
              </w:drawing>
            </w:r>
          </w:p>
        </w:tc>
        <w:tc>
          <w:tcPr>
            <w:tcW w:w="5833" w:type="dxa"/>
          </w:tcPr>
          <w:p w14:paraId="36E94615" w14:textId="5B00AFF6" w:rsidR="000167D7" w:rsidRPr="00EF15AE" w:rsidRDefault="000167D7" w:rsidP="001A7E39">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Anchor Lesson Common Experience (</w:t>
            </w:r>
            <w:r w:rsidR="0011283D">
              <w:rPr>
                <w:rFonts w:eastAsiaTheme="minorEastAsia" w:cstheme="minorHAnsi"/>
                <w:b/>
                <w:bCs/>
                <w:sz w:val="20"/>
                <w:szCs w:val="20"/>
              </w:rPr>
              <w:t>5</w:t>
            </w:r>
            <w:r w:rsidRPr="00EF15AE">
              <w:rPr>
                <w:rFonts w:eastAsiaTheme="minorEastAsia" w:cstheme="minorHAnsi"/>
                <w:b/>
                <w:bCs/>
                <w:sz w:val="20"/>
                <w:szCs w:val="20"/>
              </w:rPr>
              <w:t xml:space="preserve"> min)</w:t>
            </w:r>
          </w:p>
          <w:p w14:paraId="276D623B" w14:textId="498C1BFD" w:rsidR="000167D7" w:rsidRPr="00EF15AE" w:rsidRDefault="000167D7" w:rsidP="0C925051">
            <w:pPr>
              <w:spacing w:before="120" w:after="120" w:line="240" w:lineRule="auto"/>
              <w:rPr>
                <w:rFonts w:eastAsiaTheme="minorEastAsia" w:cstheme="minorHAnsi"/>
                <w:sz w:val="20"/>
                <w:szCs w:val="20"/>
              </w:rPr>
            </w:pPr>
            <w:r w:rsidRPr="00EF15AE">
              <w:rPr>
                <w:rFonts w:eastAsiaTheme="minorEastAsia" w:cstheme="minorHAnsi"/>
                <w:b/>
                <w:bCs/>
                <w:sz w:val="20"/>
                <w:szCs w:val="20"/>
              </w:rPr>
              <w:t>PDL Note:</w:t>
            </w:r>
            <w:r w:rsidRPr="00EF15AE">
              <w:rPr>
                <w:rFonts w:eastAsiaTheme="minorEastAsia" w:cstheme="minorHAnsi"/>
                <w:sz w:val="20"/>
                <w:szCs w:val="20"/>
              </w:rPr>
              <w:t xml:space="preserve"> Point teachers to their science learner journals. Engaging in lesson as a learner may be a new experience for some participants. They may find it difficult to remain in learner hat. If you notice participants talking in teacher hat, gently encourage them to capture their teacher idea on a sticky note or in their BSCS journal to return to after the common learner experience. If a participant asks the whole group a teacher-focused question, you have a couple of options: </w:t>
            </w:r>
          </w:p>
          <w:p w14:paraId="56D3F75B" w14:textId="69B3F7A5" w:rsidR="000167D7" w:rsidRPr="00EF15AE" w:rsidRDefault="000167D7" w:rsidP="780319D2">
            <w:pPr>
              <w:spacing w:before="120" w:after="120" w:line="240" w:lineRule="auto"/>
              <w:rPr>
                <w:rFonts w:eastAsiaTheme="minorEastAsia" w:cstheme="minorHAnsi"/>
                <w:sz w:val="20"/>
                <w:szCs w:val="20"/>
              </w:rPr>
            </w:pPr>
            <w:r w:rsidRPr="00EF15AE">
              <w:rPr>
                <w:rFonts w:eastAsiaTheme="minorEastAsia" w:cstheme="minorHAnsi"/>
                <w:sz w:val="20"/>
                <w:szCs w:val="20"/>
              </w:rPr>
              <w:t xml:space="preserve">1) you can acknowledge that we will return to their great teacher question in the debrief and invite them to remain in learner hat for now, or </w:t>
            </w:r>
          </w:p>
          <w:p w14:paraId="3B5626A4" w14:textId="1990C73D" w:rsidR="000167D7" w:rsidRPr="00EF15AE" w:rsidRDefault="000167D7" w:rsidP="0C925051">
            <w:pPr>
              <w:spacing w:before="120" w:after="120" w:line="240" w:lineRule="auto"/>
              <w:rPr>
                <w:rFonts w:eastAsiaTheme="minorEastAsia" w:cstheme="minorHAnsi"/>
                <w:sz w:val="20"/>
                <w:szCs w:val="20"/>
              </w:rPr>
            </w:pPr>
            <w:r w:rsidRPr="00EF15AE">
              <w:rPr>
                <w:rFonts w:eastAsiaTheme="minorEastAsia" w:cstheme="minorHAnsi"/>
                <w:sz w:val="20"/>
                <w:szCs w:val="20"/>
              </w:rPr>
              <w:t xml:space="preserve">2) you can turn it into a learner hat question. </w:t>
            </w:r>
          </w:p>
          <w:p w14:paraId="4F066227" w14:textId="4076420E" w:rsidR="000167D7" w:rsidRPr="00EF15AE" w:rsidRDefault="000167D7" w:rsidP="780319D2">
            <w:pPr>
              <w:spacing w:before="120" w:after="120" w:line="240" w:lineRule="auto"/>
              <w:rPr>
                <w:rFonts w:eastAsiaTheme="minorEastAsia" w:cstheme="minorHAnsi"/>
                <w:sz w:val="20"/>
                <w:szCs w:val="20"/>
              </w:rPr>
            </w:pPr>
            <w:r w:rsidRPr="00EF15AE">
              <w:rPr>
                <w:rFonts w:eastAsiaTheme="minorEastAsia" w:cstheme="minorHAnsi"/>
                <w:sz w:val="20"/>
                <w:szCs w:val="20"/>
                <w:u w:val="single"/>
              </w:rPr>
              <w:t>Example:</w:t>
            </w:r>
          </w:p>
          <w:p w14:paraId="3E34621E" w14:textId="54CAF828" w:rsidR="000167D7" w:rsidRPr="00EF15AE" w:rsidRDefault="000167D7" w:rsidP="780319D2">
            <w:pPr>
              <w:spacing w:before="120" w:after="120" w:line="240" w:lineRule="auto"/>
              <w:rPr>
                <w:rFonts w:eastAsiaTheme="minorEastAsia" w:cstheme="minorHAnsi"/>
                <w:sz w:val="20"/>
                <w:szCs w:val="20"/>
              </w:rPr>
            </w:pPr>
            <w:r w:rsidRPr="00EF15AE">
              <w:rPr>
                <w:rFonts w:eastAsiaTheme="minorEastAsia" w:cstheme="minorHAnsi"/>
                <w:sz w:val="20"/>
                <w:szCs w:val="20"/>
              </w:rPr>
              <w:t xml:space="preserve">Teacher question: </w:t>
            </w:r>
            <w:r w:rsidRPr="00EF15AE">
              <w:rPr>
                <w:rFonts w:eastAsiaTheme="minorEastAsia" w:cstheme="minorHAnsi"/>
                <w:i/>
                <w:iCs/>
                <w:sz w:val="20"/>
                <w:szCs w:val="20"/>
              </w:rPr>
              <w:t xml:space="preserve">How do I help kids ask questions for the DQB? </w:t>
            </w:r>
          </w:p>
          <w:p w14:paraId="2F27ED37" w14:textId="3AEFD130" w:rsidR="000167D7" w:rsidRPr="00EF15AE" w:rsidRDefault="000167D7" w:rsidP="0C925051">
            <w:pPr>
              <w:spacing w:before="120" w:after="120" w:line="240" w:lineRule="auto"/>
              <w:rPr>
                <w:rFonts w:eastAsiaTheme="minorEastAsia" w:cstheme="minorHAnsi"/>
                <w:sz w:val="20"/>
                <w:szCs w:val="20"/>
              </w:rPr>
            </w:pPr>
            <w:r w:rsidRPr="00EF15AE">
              <w:rPr>
                <w:rFonts w:eastAsiaTheme="minorEastAsia" w:cstheme="minorHAnsi"/>
                <w:sz w:val="20"/>
                <w:szCs w:val="20"/>
              </w:rPr>
              <w:t xml:space="preserve">PDL follow-up: </w:t>
            </w:r>
            <w:r w:rsidRPr="00EF15AE">
              <w:rPr>
                <w:rFonts w:eastAsiaTheme="minorEastAsia" w:cstheme="minorHAnsi"/>
                <w:i/>
                <w:iCs/>
                <w:sz w:val="20"/>
                <w:szCs w:val="20"/>
              </w:rPr>
              <w:t>So are you asking how we could work together to develop better questions for the DQB?</w:t>
            </w:r>
          </w:p>
          <w:p w14:paraId="5B11796C" w14:textId="2B0B98F9" w:rsidR="000167D7" w:rsidRPr="00EF15AE" w:rsidRDefault="000167D7" w:rsidP="0C925051">
            <w:pPr>
              <w:spacing w:before="120" w:after="120" w:line="240" w:lineRule="auto"/>
              <w:rPr>
                <w:rFonts w:eastAsiaTheme="minorEastAsia" w:cstheme="minorHAnsi"/>
                <w:i/>
                <w:iCs/>
                <w:sz w:val="20"/>
                <w:szCs w:val="20"/>
              </w:rPr>
            </w:pPr>
            <w:r w:rsidRPr="00EF15AE">
              <w:rPr>
                <w:rFonts w:eastAsiaTheme="minorEastAsia" w:cstheme="minorHAnsi"/>
                <w:i/>
                <w:iCs/>
                <w:sz w:val="20"/>
                <w:szCs w:val="20"/>
              </w:rPr>
              <w:t>Or</w:t>
            </w:r>
          </w:p>
          <w:p w14:paraId="04EDC5C1" w14:textId="0185261C" w:rsidR="000167D7" w:rsidRPr="00EF15AE" w:rsidRDefault="000167D7" w:rsidP="780319D2">
            <w:pPr>
              <w:spacing w:before="120" w:after="120" w:line="240" w:lineRule="auto"/>
              <w:rPr>
                <w:rFonts w:eastAsiaTheme="minorEastAsia" w:cstheme="minorHAnsi"/>
                <w:i/>
                <w:iCs/>
                <w:sz w:val="20"/>
                <w:szCs w:val="20"/>
              </w:rPr>
            </w:pPr>
            <w:r w:rsidRPr="00EF15AE">
              <w:rPr>
                <w:rFonts w:eastAsiaTheme="minorEastAsia" w:cstheme="minorHAnsi"/>
                <w:i/>
                <w:iCs/>
                <w:sz w:val="20"/>
                <w:szCs w:val="20"/>
              </w:rPr>
              <w:t>Great question. Let’s think together about how we could ask better questions for the DQB.</w:t>
            </w:r>
          </w:p>
          <w:p w14:paraId="76B44DA6" w14:textId="36DDCAC6" w:rsidR="000167D7" w:rsidRPr="00EF15AE" w:rsidRDefault="000167D7" w:rsidP="0C925051">
            <w:pPr>
              <w:spacing w:before="120" w:after="120" w:line="240" w:lineRule="auto"/>
              <w:rPr>
                <w:rFonts w:eastAsiaTheme="minorEastAsia" w:cstheme="minorHAnsi"/>
                <w:sz w:val="20"/>
                <w:szCs w:val="20"/>
              </w:rPr>
            </w:pPr>
            <w:r w:rsidRPr="00EF15AE">
              <w:rPr>
                <w:rFonts w:eastAsiaTheme="minorEastAsia" w:cstheme="minorHAnsi"/>
                <w:sz w:val="20"/>
                <w:szCs w:val="20"/>
              </w:rPr>
              <w:t>Note that you can acknowledge that it’s a conversation you would also have with students.</w:t>
            </w:r>
          </w:p>
          <w:p w14:paraId="3195DF84" w14:textId="28E85A42" w:rsidR="000167D7" w:rsidRPr="00EF15AE" w:rsidRDefault="000167D7" w:rsidP="780319D2">
            <w:pPr>
              <w:spacing w:before="120" w:after="120" w:line="240" w:lineRule="auto"/>
              <w:rPr>
                <w:rFonts w:eastAsiaTheme="minorEastAsia" w:cstheme="minorHAnsi"/>
                <w:sz w:val="20"/>
                <w:szCs w:val="20"/>
              </w:rPr>
            </w:pPr>
            <w:r w:rsidRPr="00EF15AE">
              <w:rPr>
                <w:rFonts w:eastAsiaTheme="minorEastAsia" w:cstheme="minorHAnsi"/>
                <w:sz w:val="20"/>
                <w:szCs w:val="20"/>
                <w:u w:val="single"/>
              </w:rPr>
              <w:t>Example:</w:t>
            </w:r>
          </w:p>
          <w:p w14:paraId="3D86FFC4" w14:textId="7D2144F9" w:rsidR="000167D7" w:rsidRPr="00EF15AE" w:rsidRDefault="000167D7" w:rsidP="0C925051">
            <w:pPr>
              <w:spacing w:before="120" w:after="120" w:line="240" w:lineRule="auto"/>
              <w:rPr>
                <w:rFonts w:eastAsiaTheme="minorEastAsia" w:cstheme="minorHAnsi"/>
                <w:sz w:val="20"/>
                <w:szCs w:val="20"/>
              </w:rPr>
            </w:pPr>
            <w:r w:rsidRPr="00EF15AE">
              <w:rPr>
                <w:rFonts w:eastAsiaTheme="minorEastAsia" w:cstheme="minorHAnsi"/>
                <w:sz w:val="20"/>
                <w:szCs w:val="20"/>
              </w:rPr>
              <w:t xml:space="preserve">Teacher statement: </w:t>
            </w:r>
            <w:r w:rsidRPr="00EF15AE">
              <w:rPr>
                <w:rFonts w:eastAsiaTheme="minorEastAsia" w:cstheme="minorHAnsi"/>
                <w:i/>
                <w:iCs/>
                <w:sz w:val="20"/>
                <w:szCs w:val="20"/>
              </w:rPr>
              <w:t>Kids will really struggle with this.</w:t>
            </w:r>
          </w:p>
          <w:p w14:paraId="2788947E" w14:textId="239B0926" w:rsidR="000167D7" w:rsidRPr="00EF15AE" w:rsidRDefault="000167D7" w:rsidP="0C925051">
            <w:pPr>
              <w:spacing w:before="120" w:after="120" w:line="240" w:lineRule="auto"/>
              <w:rPr>
                <w:rFonts w:eastAsiaTheme="minorEastAsia" w:cstheme="minorHAnsi"/>
                <w:i/>
                <w:iCs/>
                <w:sz w:val="20"/>
                <w:szCs w:val="20"/>
              </w:rPr>
            </w:pPr>
            <w:r w:rsidRPr="00EF15AE">
              <w:rPr>
                <w:rFonts w:eastAsiaTheme="minorEastAsia" w:cstheme="minorHAnsi"/>
                <w:sz w:val="20"/>
                <w:szCs w:val="20"/>
              </w:rPr>
              <w:t xml:space="preserve">PDL follow-up: </w:t>
            </w:r>
            <w:r w:rsidRPr="00EF15AE">
              <w:rPr>
                <w:rFonts w:eastAsiaTheme="minorEastAsia" w:cstheme="minorHAnsi"/>
                <w:i/>
                <w:iCs/>
                <w:sz w:val="20"/>
                <w:szCs w:val="20"/>
              </w:rPr>
              <w:t>We can all struggle with this. Let’s pause and talk about OUR struggles...just like we’d do with our kids in class. Let’s talk about it as learners.</w:t>
            </w:r>
          </w:p>
          <w:p w14:paraId="0C4356B7" w14:textId="26818E81" w:rsidR="000167D7" w:rsidRPr="00EF15AE" w:rsidRDefault="000167D7" w:rsidP="780319D2">
            <w:pPr>
              <w:spacing w:before="120" w:after="120" w:line="240" w:lineRule="auto"/>
              <w:rPr>
                <w:rFonts w:eastAsiaTheme="minorEastAsia" w:cstheme="minorHAnsi"/>
                <w:sz w:val="20"/>
                <w:szCs w:val="20"/>
                <w:u w:val="single"/>
              </w:rPr>
            </w:pPr>
            <w:r w:rsidRPr="00EF15AE">
              <w:rPr>
                <w:rFonts w:eastAsiaTheme="minorEastAsia" w:cstheme="minorHAnsi"/>
                <w:sz w:val="20"/>
                <w:szCs w:val="20"/>
                <w:u w:val="single"/>
              </w:rPr>
              <w:t>Example:</w:t>
            </w:r>
          </w:p>
          <w:p w14:paraId="70456EAD" w14:textId="14F346D8" w:rsidR="000167D7" w:rsidRPr="00EF15AE" w:rsidRDefault="000167D7" w:rsidP="0C925051">
            <w:pPr>
              <w:spacing w:before="120" w:after="120" w:line="240" w:lineRule="auto"/>
              <w:rPr>
                <w:rFonts w:eastAsiaTheme="minorEastAsia" w:cstheme="minorHAnsi"/>
                <w:i/>
                <w:iCs/>
                <w:sz w:val="20"/>
                <w:szCs w:val="20"/>
              </w:rPr>
            </w:pPr>
            <w:r w:rsidRPr="00EF15AE">
              <w:rPr>
                <w:rFonts w:eastAsiaTheme="minorEastAsia" w:cstheme="minorHAnsi"/>
                <w:sz w:val="20"/>
                <w:szCs w:val="20"/>
              </w:rPr>
              <w:t xml:space="preserve">Teacher statement: </w:t>
            </w:r>
            <w:r w:rsidRPr="00EF15AE">
              <w:rPr>
                <w:rFonts w:eastAsiaTheme="minorEastAsia" w:cstheme="minorHAnsi"/>
                <w:i/>
                <w:iCs/>
                <w:sz w:val="20"/>
                <w:szCs w:val="20"/>
              </w:rPr>
              <w:t>These content representations are really important. I think we need to pause and talk about the purpose of each in kids’ learning.</w:t>
            </w:r>
          </w:p>
          <w:p w14:paraId="29C47537" w14:textId="2D053F83" w:rsidR="000167D7" w:rsidRPr="00EF15AE" w:rsidRDefault="000167D7" w:rsidP="0C925051">
            <w:pPr>
              <w:spacing w:before="120" w:after="120" w:line="240" w:lineRule="auto"/>
              <w:rPr>
                <w:rFonts w:eastAsiaTheme="minorEastAsia" w:cstheme="minorHAnsi"/>
                <w:i/>
                <w:iCs/>
                <w:sz w:val="20"/>
                <w:szCs w:val="20"/>
              </w:rPr>
            </w:pPr>
            <w:r w:rsidRPr="00EF15AE">
              <w:rPr>
                <w:rFonts w:eastAsiaTheme="minorEastAsia" w:cstheme="minorHAnsi"/>
                <w:sz w:val="20"/>
                <w:szCs w:val="20"/>
              </w:rPr>
              <w:lastRenderedPageBreak/>
              <w:t xml:space="preserve">PDL follow-up: </w:t>
            </w:r>
            <w:r w:rsidRPr="00EF15AE">
              <w:rPr>
                <w:rFonts w:eastAsiaTheme="minorEastAsia" w:cstheme="minorHAnsi"/>
                <w:i/>
                <w:iCs/>
                <w:sz w:val="20"/>
                <w:szCs w:val="20"/>
              </w:rPr>
              <w:t>Exactly and this is something I’d want to do with kids in the classroom, so let’s us do this as learners, too. What role did content representation 1 play in your learning? In our learning?</w:t>
            </w:r>
          </w:p>
        </w:tc>
      </w:tr>
      <w:tr w:rsidR="000167D7" w:rsidRPr="00EF15AE" w14:paraId="5D73DCC8" w14:textId="77777777" w:rsidTr="21807624">
        <w:trPr>
          <w:trHeight w:val="708"/>
        </w:trPr>
        <w:tc>
          <w:tcPr>
            <w:tcW w:w="1488" w:type="dxa"/>
            <w:vMerge/>
          </w:tcPr>
          <w:p w14:paraId="2888CC7D" w14:textId="77777777" w:rsidR="000167D7" w:rsidRPr="00EF15AE" w:rsidRDefault="000167D7" w:rsidP="00CF11D7">
            <w:pPr>
              <w:spacing w:before="120" w:after="120" w:line="240" w:lineRule="auto"/>
              <w:rPr>
                <w:rFonts w:cstheme="minorHAnsi"/>
                <w:sz w:val="20"/>
                <w:szCs w:val="20"/>
              </w:rPr>
            </w:pPr>
          </w:p>
        </w:tc>
        <w:tc>
          <w:tcPr>
            <w:tcW w:w="3290" w:type="dxa"/>
            <w:vMerge/>
          </w:tcPr>
          <w:p w14:paraId="2319AF61" w14:textId="77777777" w:rsidR="000167D7" w:rsidRPr="00EF15AE" w:rsidRDefault="000167D7" w:rsidP="00CF11D7">
            <w:pPr>
              <w:spacing w:before="120" w:after="120" w:line="240" w:lineRule="auto"/>
              <w:rPr>
                <w:rFonts w:cstheme="minorHAnsi"/>
                <w:color w:val="000000"/>
                <w:sz w:val="20"/>
                <w:szCs w:val="20"/>
              </w:rPr>
            </w:pPr>
          </w:p>
        </w:tc>
        <w:tc>
          <w:tcPr>
            <w:tcW w:w="3696" w:type="dxa"/>
          </w:tcPr>
          <w:p w14:paraId="2B69D928" w14:textId="0D1C5532" w:rsidR="000167D7" w:rsidRPr="00EF15AE" w:rsidRDefault="00012919" w:rsidP="780319D2">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12FD08FA" wp14:editId="104E1FF0">
                  <wp:extent cx="2209800" cy="1657350"/>
                  <wp:effectExtent l="0" t="0" r="0" b="6350"/>
                  <wp:docPr id="42938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0266" name=""/>
                          <pic:cNvPicPr/>
                        </pic:nvPicPr>
                        <pic:blipFill>
                          <a:blip r:embed="rId18"/>
                          <a:stretch>
                            <a:fillRect/>
                          </a:stretch>
                        </pic:blipFill>
                        <pic:spPr>
                          <a:xfrm>
                            <a:off x="0" y="0"/>
                            <a:ext cx="2209800" cy="1657350"/>
                          </a:xfrm>
                          <a:prstGeom prst="rect">
                            <a:avLst/>
                          </a:prstGeom>
                        </pic:spPr>
                      </pic:pic>
                    </a:graphicData>
                  </a:graphic>
                </wp:inline>
              </w:drawing>
            </w:r>
          </w:p>
        </w:tc>
        <w:tc>
          <w:tcPr>
            <w:tcW w:w="5833" w:type="dxa"/>
          </w:tcPr>
          <w:p w14:paraId="2F271689" w14:textId="77777777" w:rsidR="000167D7" w:rsidRPr="00EF15AE" w:rsidRDefault="000167D7" w:rsidP="001A7E39">
            <w:pPr>
              <w:pStyle w:val="ListParagraph"/>
              <w:numPr>
                <w:ilvl w:val="0"/>
                <w:numId w:val="7"/>
              </w:numPr>
              <w:spacing w:before="120" w:after="120" w:line="240" w:lineRule="auto"/>
              <w:contextualSpacing w:val="0"/>
              <w:rPr>
                <w:rFonts w:eastAsiaTheme="minorEastAsia" w:cstheme="minorHAnsi"/>
                <w:b/>
                <w:bCs/>
                <w:color w:val="000000" w:themeColor="text1"/>
                <w:sz w:val="20"/>
                <w:szCs w:val="20"/>
              </w:rPr>
            </w:pPr>
            <w:r w:rsidRPr="00EF15AE">
              <w:rPr>
                <w:rFonts w:eastAsiaTheme="minorEastAsia" w:cstheme="minorHAnsi"/>
                <w:sz w:val="20"/>
                <w:szCs w:val="20"/>
              </w:rPr>
              <w:t>SEC (5 min)</w:t>
            </w:r>
          </w:p>
          <w:p w14:paraId="16BCA0DC" w14:textId="461B418B" w:rsidR="000167D7" w:rsidRPr="00EF15AE" w:rsidRDefault="000167D7" w:rsidP="001A7E39">
            <w:pPr>
              <w:pStyle w:val="ListParagraph"/>
              <w:numPr>
                <w:ilvl w:val="1"/>
                <w:numId w:val="7"/>
              </w:numPr>
              <w:spacing w:before="120" w:after="120" w:line="240" w:lineRule="auto"/>
              <w:contextualSpacing w:val="0"/>
              <w:rPr>
                <w:rFonts w:eastAsiaTheme="minorEastAsia" w:cstheme="minorHAnsi"/>
                <w:b/>
                <w:bCs/>
                <w:color w:val="000000" w:themeColor="text1"/>
                <w:sz w:val="20"/>
                <w:szCs w:val="20"/>
              </w:rPr>
            </w:pPr>
            <w:r w:rsidRPr="00EF15AE">
              <w:rPr>
                <w:rFonts w:cstheme="minorHAnsi"/>
                <w:sz w:val="20"/>
                <w:szCs w:val="20"/>
              </w:rPr>
              <w:t xml:space="preserve">Provide an opportunity for a private quick-write in their science notebooks. </w:t>
            </w:r>
            <w:r w:rsidRPr="00EF15AE">
              <w:rPr>
                <w:rFonts w:cstheme="minorHAnsi"/>
                <w:i/>
                <w:iCs/>
                <w:sz w:val="20"/>
                <w:szCs w:val="20"/>
              </w:rPr>
              <w:t>Do not</w:t>
            </w:r>
            <w:r w:rsidRPr="00EF15AE">
              <w:rPr>
                <w:rFonts w:cstheme="minorHAnsi"/>
                <w:sz w:val="20"/>
                <w:szCs w:val="20"/>
              </w:rPr>
              <w:t xml:space="preserve"> share in the large group.</w:t>
            </w:r>
          </w:p>
        </w:tc>
      </w:tr>
      <w:tr w:rsidR="000167D7" w:rsidRPr="00EF15AE" w14:paraId="68C4C1C5" w14:textId="77777777" w:rsidTr="21807624">
        <w:trPr>
          <w:trHeight w:val="708"/>
        </w:trPr>
        <w:tc>
          <w:tcPr>
            <w:tcW w:w="1488" w:type="dxa"/>
            <w:vMerge/>
          </w:tcPr>
          <w:p w14:paraId="37368843" w14:textId="77777777" w:rsidR="000167D7" w:rsidRPr="00EF15AE" w:rsidRDefault="000167D7">
            <w:pPr>
              <w:rPr>
                <w:rFonts w:cstheme="minorHAnsi"/>
                <w:sz w:val="20"/>
                <w:szCs w:val="20"/>
              </w:rPr>
            </w:pPr>
          </w:p>
        </w:tc>
        <w:tc>
          <w:tcPr>
            <w:tcW w:w="3290" w:type="dxa"/>
            <w:vMerge/>
          </w:tcPr>
          <w:p w14:paraId="761BAF84" w14:textId="77777777" w:rsidR="000167D7" w:rsidRPr="00EF15AE" w:rsidRDefault="000167D7">
            <w:pPr>
              <w:rPr>
                <w:rFonts w:cstheme="minorHAnsi"/>
                <w:sz w:val="20"/>
                <w:szCs w:val="20"/>
              </w:rPr>
            </w:pPr>
          </w:p>
        </w:tc>
        <w:tc>
          <w:tcPr>
            <w:tcW w:w="3696" w:type="dxa"/>
          </w:tcPr>
          <w:p w14:paraId="0CC66671" w14:textId="3AF48768" w:rsidR="000167D7" w:rsidRPr="00EF15AE" w:rsidRDefault="00012919" w:rsidP="0C925051">
            <w:pPr>
              <w:spacing w:line="240" w:lineRule="auto"/>
              <w:rPr>
                <w:rFonts w:eastAsia="Times New Roman" w:cstheme="minorHAnsi"/>
                <w:color w:val="000000" w:themeColor="text1"/>
                <w:sz w:val="20"/>
                <w:szCs w:val="20"/>
              </w:rPr>
            </w:pPr>
            <w:r w:rsidRPr="00012919">
              <w:rPr>
                <w:rFonts w:eastAsia="Times New Roman" w:cstheme="minorHAnsi"/>
                <w:color w:val="000000" w:themeColor="text1"/>
                <w:sz w:val="20"/>
                <w:szCs w:val="20"/>
              </w:rPr>
              <w:drawing>
                <wp:inline distT="0" distB="0" distL="0" distR="0" wp14:anchorId="51FB6351" wp14:editId="341DFFA8">
                  <wp:extent cx="2209800" cy="1657350"/>
                  <wp:effectExtent l="0" t="0" r="0" b="6350"/>
                  <wp:docPr id="67833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31197" name=""/>
                          <pic:cNvPicPr/>
                        </pic:nvPicPr>
                        <pic:blipFill>
                          <a:blip r:embed="rId19"/>
                          <a:stretch>
                            <a:fillRect/>
                          </a:stretch>
                        </pic:blipFill>
                        <pic:spPr>
                          <a:xfrm>
                            <a:off x="0" y="0"/>
                            <a:ext cx="2209800" cy="1657350"/>
                          </a:xfrm>
                          <a:prstGeom prst="rect">
                            <a:avLst/>
                          </a:prstGeom>
                        </pic:spPr>
                      </pic:pic>
                    </a:graphicData>
                  </a:graphic>
                </wp:inline>
              </w:drawing>
            </w:r>
          </w:p>
        </w:tc>
        <w:tc>
          <w:tcPr>
            <w:tcW w:w="5833" w:type="dxa"/>
          </w:tcPr>
          <w:p w14:paraId="04F722E3" w14:textId="4B44F9B7" w:rsidR="000167D7" w:rsidRPr="00EF15AE" w:rsidRDefault="000167D7" w:rsidP="001A7E39">
            <w:pPr>
              <w:pStyle w:val="ListParagraph"/>
              <w:numPr>
                <w:ilvl w:val="0"/>
                <w:numId w:val="7"/>
              </w:numPr>
              <w:spacing w:before="120" w:after="120" w:line="240" w:lineRule="auto"/>
              <w:rPr>
                <w:rFonts w:eastAsiaTheme="minorEastAsia" w:cstheme="minorHAnsi"/>
                <w:b/>
                <w:bCs/>
                <w:color w:val="000000" w:themeColor="text1"/>
                <w:sz w:val="20"/>
                <w:szCs w:val="20"/>
              </w:rPr>
            </w:pPr>
            <w:r w:rsidRPr="00EF15AE">
              <w:rPr>
                <w:rFonts w:eastAsiaTheme="minorEastAsia" w:cstheme="minorHAnsi"/>
                <w:sz w:val="20"/>
                <w:szCs w:val="20"/>
              </w:rPr>
              <w:t>CSW (5 min)</w:t>
            </w:r>
          </w:p>
          <w:p w14:paraId="6C21B1AC" w14:textId="0155955F" w:rsidR="000167D7" w:rsidRPr="00EF15AE" w:rsidRDefault="000167D7" w:rsidP="001A7E39">
            <w:pPr>
              <w:pStyle w:val="ListParagraph"/>
              <w:numPr>
                <w:ilvl w:val="1"/>
                <w:numId w:val="7"/>
              </w:numPr>
              <w:spacing w:before="120" w:after="120" w:line="240" w:lineRule="auto"/>
              <w:rPr>
                <w:rFonts w:eastAsiaTheme="minorEastAsia" w:cstheme="minorHAnsi"/>
                <w:sz w:val="20"/>
                <w:szCs w:val="20"/>
              </w:rPr>
            </w:pPr>
            <w:r w:rsidRPr="00EF15AE">
              <w:rPr>
                <w:rFonts w:cstheme="minorHAnsi"/>
                <w:sz w:val="20"/>
                <w:szCs w:val="20"/>
              </w:rPr>
              <w:t>Orient participants to the CSW poster and highlight the categories of CSW and the sentence stems.</w:t>
            </w:r>
          </w:p>
          <w:p w14:paraId="53D9335B" w14:textId="4782D38A" w:rsidR="000167D7" w:rsidRPr="00EF15AE" w:rsidRDefault="000167D7" w:rsidP="001A7E39">
            <w:pPr>
              <w:pStyle w:val="ListParagraph"/>
              <w:numPr>
                <w:ilvl w:val="1"/>
                <w:numId w:val="7"/>
              </w:numPr>
              <w:spacing w:before="120" w:after="120" w:line="240" w:lineRule="auto"/>
              <w:rPr>
                <w:rFonts w:cstheme="minorHAnsi"/>
                <w:sz w:val="20"/>
                <w:szCs w:val="20"/>
              </w:rPr>
            </w:pPr>
            <w:r w:rsidRPr="00EF15AE">
              <w:rPr>
                <w:rFonts w:cstheme="minorHAnsi"/>
                <w:sz w:val="20"/>
                <w:szCs w:val="20"/>
              </w:rPr>
              <w:t>Ask the question about their use of these types of sentence starters and why/how they could be important/helpful AS LEARNERS!</w:t>
            </w:r>
          </w:p>
          <w:p w14:paraId="22BAEA9D" w14:textId="2ACC7DD4" w:rsidR="000167D7" w:rsidRPr="00EF15AE" w:rsidRDefault="000167D7" w:rsidP="001A7E39">
            <w:pPr>
              <w:pStyle w:val="ListParagraph"/>
              <w:numPr>
                <w:ilvl w:val="1"/>
                <w:numId w:val="7"/>
              </w:numPr>
              <w:spacing w:before="120" w:after="120" w:line="240" w:lineRule="auto"/>
              <w:rPr>
                <w:rFonts w:cstheme="minorHAnsi"/>
                <w:sz w:val="20"/>
                <w:szCs w:val="20"/>
              </w:rPr>
            </w:pPr>
            <w:r w:rsidRPr="00EF15AE">
              <w:rPr>
                <w:rFonts w:cstheme="minorHAnsi"/>
                <w:sz w:val="20"/>
                <w:szCs w:val="20"/>
              </w:rPr>
              <w:t>Plan to use these sentence starters over the next hour or so.</w:t>
            </w:r>
          </w:p>
          <w:p w14:paraId="18E4CA13" w14:textId="61BC9B3F" w:rsidR="000167D7" w:rsidRPr="00EF15AE" w:rsidRDefault="000167D7" w:rsidP="0C925051">
            <w:pPr>
              <w:spacing w:before="120" w:after="0" w:line="240" w:lineRule="auto"/>
              <w:rPr>
                <w:rFonts w:eastAsiaTheme="minorEastAsia" w:cstheme="minorHAnsi"/>
                <w:sz w:val="20"/>
                <w:szCs w:val="20"/>
              </w:rPr>
            </w:pPr>
            <w:r w:rsidRPr="00EF15AE">
              <w:rPr>
                <w:rFonts w:cstheme="minorHAnsi"/>
                <w:b/>
                <w:bCs/>
                <w:sz w:val="20"/>
                <w:szCs w:val="20"/>
              </w:rPr>
              <w:t>PDL Note:</w:t>
            </w:r>
            <w:r w:rsidRPr="00EF15AE">
              <w:rPr>
                <w:rFonts w:cstheme="minorHAnsi"/>
                <w:sz w:val="20"/>
                <w:szCs w:val="20"/>
              </w:rPr>
              <w:t xml:space="preserve"> During the Anchor Lesson, </w:t>
            </w:r>
            <w:r w:rsidRPr="00EF15AE">
              <w:rPr>
                <w:rFonts w:eastAsiaTheme="minorEastAsia" w:cstheme="minorHAnsi"/>
                <w:color w:val="000000" w:themeColor="text1"/>
                <w:sz w:val="20"/>
                <w:szCs w:val="20"/>
              </w:rPr>
              <w:t xml:space="preserve">PDLs will prompt for participant use of CSW and model the use of elicit, probe, and challenge questions. </w:t>
            </w:r>
          </w:p>
          <w:p w14:paraId="41D41824" w14:textId="09289DFF" w:rsidR="000167D7" w:rsidRPr="00EF15AE" w:rsidRDefault="000167D7" w:rsidP="0C925051">
            <w:pPr>
              <w:spacing w:before="120" w:after="0" w:line="240" w:lineRule="auto"/>
              <w:rPr>
                <w:rFonts w:eastAsiaTheme="minorEastAsia" w:cstheme="minorHAnsi"/>
                <w:sz w:val="20"/>
                <w:szCs w:val="20"/>
              </w:rPr>
            </w:pPr>
            <w:r w:rsidRPr="00EF15AE">
              <w:rPr>
                <w:rFonts w:eastAsiaTheme="minorEastAsia" w:cstheme="minorHAnsi"/>
                <w:color w:val="000000" w:themeColor="text1"/>
                <w:sz w:val="20"/>
                <w:szCs w:val="20"/>
              </w:rPr>
              <w:t>Example of challenge questions include:</w:t>
            </w:r>
          </w:p>
          <w:p w14:paraId="4CD69910" w14:textId="77777777" w:rsidR="000167D7" w:rsidRPr="00EF15AE" w:rsidRDefault="000167D7" w:rsidP="001A7E39">
            <w:pPr>
              <w:numPr>
                <w:ilvl w:val="0"/>
                <w:numId w:val="43"/>
              </w:numPr>
              <w:spacing w:before="120"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How does your idea connect to X’s idea?</w:t>
            </w:r>
          </w:p>
          <w:p w14:paraId="4C376719" w14:textId="77777777" w:rsidR="000167D7" w:rsidRPr="00EF15AE" w:rsidRDefault="000167D7" w:rsidP="001A7E39">
            <w:pPr>
              <w:numPr>
                <w:ilvl w:val="0"/>
                <w:numId w:val="43"/>
              </w:numPr>
              <w:spacing w:before="120"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What did you observe during the Anchor Lesson (NOT activity) that helped you ask that question?</w:t>
            </w:r>
          </w:p>
          <w:p w14:paraId="5557B648" w14:textId="77777777" w:rsidR="000167D7" w:rsidRPr="00EF15AE" w:rsidRDefault="000167D7" w:rsidP="001A7E39">
            <w:pPr>
              <w:numPr>
                <w:ilvl w:val="0"/>
                <w:numId w:val="43"/>
              </w:numPr>
              <w:spacing w:before="120"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How does ____________ relate to your past experiences?</w:t>
            </w:r>
          </w:p>
          <w:p w14:paraId="23AD6891" w14:textId="043045FD" w:rsidR="000167D7" w:rsidRPr="00EF15AE" w:rsidRDefault="000167D7" w:rsidP="001A7E39">
            <w:pPr>
              <w:numPr>
                <w:ilvl w:val="0"/>
                <w:numId w:val="43"/>
              </w:numPr>
              <w:spacing w:before="120"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What are you observing that prompts you to make that claim?</w:t>
            </w:r>
          </w:p>
        </w:tc>
      </w:tr>
      <w:tr w:rsidR="000167D7" w:rsidRPr="00EF15AE" w14:paraId="3DC94BAD" w14:textId="77777777" w:rsidTr="21807624">
        <w:trPr>
          <w:trHeight w:val="707"/>
        </w:trPr>
        <w:tc>
          <w:tcPr>
            <w:tcW w:w="1488" w:type="dxa"/>
            <w:vMerge/>
          </w:tcPr>
          <w:p w14:paraId="75830095" w14:textId="77777777" w:rsidR="000167D7" w:rsidRPr="00EF15AE" w:rsidRDefault="000167D7" w:rsidP="00CF11D7">
            <w:pPr>
              <w:spacing w:before="120" w:after="120" w:line="240" w:lineRule="auto"/>
              <w:jc w:val="center"/>
              <w:rPr>
                <w:rFonts w:cstheme="minorHAnsi"/>
                <w:sz w:val="20"/>
                <w:szCs w:val="20"/>
              </w:rPr>
            </w:pPr>
          </w:p>
        </w:tc>
        <w:tc>
          <w:tcPr>
            <w:tcW w:w="3290" w:type="dxa"/>
            <w:vMerge/>
          </w:tcPr>
          <w:p w14:paraId="3DBA4F50" w14:textId="77777777" w:rsidR="000167D7" w:rsidRPr="00EF15AE" w:rsidRDefault="000167D7" w:rsidP="00CF11D7">
            <w:pPr>
              <w:spacing w:before="120" w:after="120" w:line="240" w:lineRule="auto"/>
              <w:rPr>
                <w:rFonts w:cstheme="minorHAnsi"/>
                <w:b/>
                <w:color w:val="000000"/>
                <w:sz w:val="20"/>
                <w:szCs w:val="20"/>
              </w:rPr>
            </w:pPr>
          </w:p>
        </w:tc>
        <w:tc>
          <w:tcPr>
            <w:tcW w:w="3696" w:type="dxa"/>
          </w:tcPr>
          <w:p w14:paraId="2F817B38" w14:textId="1E56DE6C" w:rsidR="000167D7" w:rsidRPr="00EF15AE" w:rsidRDefault="00012919" w:rsidP="780319D2">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059F9B12" wp14:editId="570CC01A">
                  <wp:extent cx="2209800" cy="1657350"/>
                  <wp:effectExtent l="0" t="0" r="0" b="6350"/>
                  <wp:docPr id="483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157" name=""/>
                          <pic:cNvPicPr/>
                        </pic:nvPicPr>
                        <pic:blipFill>
                          <a:blip r:embed="rId20"/>
                          <a:stretch>
                            <a:fillRect/>
                          </a:stretch>
                        </pic:blipFill>
                        <pic:spPr>
                          <a:xfrm>
                            <a:off x="0" y="0"/>
                            <a:ext cx="2209800" cy="1657350"/>
                          </a:xfrm>
                          <a:prstGeom prst="rect">
                            <a:avLst/>
                          </a:prstGeom>
                        </pic:spPr>
                      </pic:pic>
                    </a:graphicData>
                  </a:graphic>
                </wp:inline>
              </w:drawing>
            </w:r>
          </w:p>
        </w:tc>
        <w:tc>
          <w:tcPr>
            <w:tcW w:w="5833" w:type="dxa"/>
          </w:tcPr>
          <w:p w14:paraId="25D5BD0B" w14:textId="02E75B36" w:rsidR="000167D7" w:rsidRPr="00EF15AE" w:rsidRDefault="000167D7" w:rsidP="001A7E39">
            <w:pPr>
              <w:pStyle w:val="ListParagraph"/>
              <w:numPr>
                <w:ilvl w:val="0"/>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Patterns (US Dec) (10 min)</w:t>
            </w:r>
          </w:p>
          <w:p w14:paraId="13C2168E" w14:textId="77777777"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Identify the phenomenon (and pattern) to investigate by analyzing and interpreting data.</w:t>
            </w:r>
          </w:p>
          <w:p w14:paraId="2FEC24E8" w14:textId="00137844" w:rsidR="000167D7" w:rsidRPr="00EF15AE" w:rsidRDefault="000167D7" w:rsidP="1AE40420">
            <w:pPr>
              <w:spacing w:before="120" w:after="120" w:line="240" w:lineRule="auto"/>
              <w:rPr>
                <w:rFonts w:cstheme="minorHAnsi"/>
                <w:sz w:val="20"/>
                <w:szCs w:val="20"/>
              </w:rPr>
            </w:pPr>
            <w:r w:rsidRPr="00EF15AE">
              <w:rPr>
                <w:rFonts w:cstheme="minorHAnsi"/>
                <w:b/>
                <w:bCs/>
                <w:sz w:val="20"/>
                <w:szCs w:val="20"/>
              </w:rPr>
              <w:t>PDL NOTE:</w:t>
            </w:r>
            <w:r w:rsidRPr="00EF15AE">
              <w:rPr>
                <w:rFonts w:cstheme="minorHAnsi"/>
                <w:sz w:val="20"/>
                <w:szCs w:val="20"/>
              </w:rPr>
              <w:t xml:space="preserve"> The purpose of identifying these patterns is to test the patterns in the US against patterns on Earth, so keep patterns to the US based on the data they have, NOT couched in the hemispheres.</w:t>
            </w:r>
          </w:p>
          <w:p w14:paraId="6E0DEF35" w14:textId="7C35B5A7"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Invite participants to study the map. For now, just identify “something” they see—keep it simple for now. Use the sentence stems: I see…or I noticed. Note that we are pattern-seekers and that will come. For now, just simple observations.</w:t>
            </w:r>
          </w:p>
          <w:p w14:paraId="51420EF8" w14:textId="5A4A4026" w:rsidR="000167D7" w:rsidRPr="00EF15AE" w:rsidRDefault="000167D7" w:rsidP="001A7E39">
            <w:pPr>
              <w:pStyle w:val="ListParagraph"/>
              <w:numPr>
                <w:ilvl w:val="1"/>
                <w:numId w:val="7"/>
              </w:numPr>
              <w:spacing w:before="120" w:after="120" w:line="240" w:lineRule="auto"/>
              <w:rPr>
                <w:rFonts w:cstheme="minorHAnsi"/>
                <w:color w:val="000000" w:themeColor="text1"/>
                <w:sz w:val="20"/>
                <w:szCs w:val="20"/>
              </w:rPr>
            </w:pPr>
            <w:r w:rsidRPr="00EF15AE">
              <w:rPr>
                <w:rFonts w:cstheme="minorHAnsi"/>
                <w:sz w:val="20"/>
                <w:szCs w:val="20"/>
              </w:rPr>
              <w:t>Invite a few participants to come up to the map and point to their observation.</w:t>
            </w:r>
          </w:p>
          <w:p w14:paraId="44FE92D6" w14:textId="61369FE5" w:rsidR="000167D7" w:rsidRPr="00EF15AE" w:rsidRDefault="000167D7" w:rsidP="001A7E39">
            <w:pPr>
              <w:pStyle w:val="ListParagraph"/>
              <w:numPr>
                <w:ilvl w:val="1"/>
                <w:numId w:val="7"/>
              </w:numPr>
              <w:spacing w:before="120" w:after="120" w:line="240" w:lineRule="auto"/>
              <w:rPr>
                <w:rFonts w:cstheme="minorHAnsi"/>
                <w:color w:val="000000" w:themeColor="text1"/>
                <w:sz w:val="20"/>
                <w:szCs w:val="20"/>
              </w:rPr>
            </w:pPr>
            <w:r w:rsidRPr="00EF15AE">
              <w:rPr>
                <w:rFonts w:cstheme="minorHAnsi"/>
                <w:sz w:val="20"/>
                <w:szCs w:val="20"/>
              </w:rPr>
              <w:t xml:space="preserve">Model how to add “WIS” (what I see) statement and draw arrows. Highlight that </w:t>
            </w:r>
            <w:r w:rsidRPr="00EF15AE">
              <w:rPr>
                <w:rFonts w:cstheme="minorHAnsi"/>
                <w:b/>
                <w:bCs/>
                <w:sz w:val="20"/>
                <w:szCs w:val="20"/>
              </w:rPr>
              <w:t>adding the arrows will help us all learn</w:t>
            </w:r>
            <w:r w:rsidRPr="00EF15AE">
              <w:rPr>
                <w:rFonts w:cstheme="minorHAnsi"/>
                <w:sz w:val="20"/>
                <w:szCs w:val="20"/>
              </w:rPr>
              <w:t>! Encourage participants to make 3 such statements with accompanying arrows.</w:t>
            </w:r>
          </w:p>
          <w:p w14:paraId="1560CDF1" w14:textId="2020E7AF" w:rsidR="000167D7" w:rsidRPr="00EF15AE" w:rsidRDefault="000167D7" w:rsidP="3914315C">
            <w:pPr>
              <w:spacing w:before="120" w:after="120" w:line="240" w:lineRule="auto"/>
              <w:rPr>
                <w:rFonts w:cstheme="minorHAnsi"/>
                <w:sz w:val="20"/>
                <w:szCs w:val="20"/>
              </w:rPr>
            </w:pPr>
            <w:r w:rsidRPr="00EF15AE">
              <w:rPr>
                <w:rFonts w:cstheme="minorHAnsi"/>
                <w:b/>
                <w:bCs/>
                <w:sz w:val="20"/>
                <w:szCs w:val="20"/>
              </w:rPr>
              <w:t xml:space="preserve">PDL Note: </w:t>
            </w:r>
            <w:r w:rsidRPr="00EF15AE">
              <w:rPr>
                <w:rFonts w:cstheme="minorHAnsi"/>
                <w:sz w:val="20"/>
                <w:szCs w:val="20"/>
              </w:rPr>
              <w:t>Periodically remind participants to use their CSW sentence starters.</w:t>
            </w:r>
          </w:p>
        </w:tc>
      </w:tr>
      <w:tr w:rsidR="000167D7" w:rsidRPr="00EF15AE" w14:paraId="3F6581B8" w14:textId="77777777" w:rsidTr="0011283D">
        <w:trPr>
          <w:trHeight w:val="503"/>
        </w:trPr>
        <w:tc>
          <w:tcPr>
            <w:tcW w:w="1488" w:type="dxa"/>
            <w:vMerge/>
          </w:tcPr>
          <w:p w14:paraId="0015FB66" w14:textId="77777777" w:rsidR="000167D7" w:rsidRPr="00EF15AE" w:rsidRDefault="000167D7" w:rsidP="00CF11D7">
            <w:pPr>
              <w:spacing w:before="120" w:after="120" w:line="240" w:lineRule="auto"/>
              <w:jc w:val="center"/>
              <w:rPr>
                <w:rFonts w:cstheme="minorHAnsi"/>
                <w:sz w:val="20"/>
                <w:szCs w:val="20"/>
              </w:rPr>
            </w:pPr>
          </w:p>
        </w:tc>
        <w:tc>
          <w:tcPr>
            <w:tcW w:w="3290" w:type="dxa"/>
            <w:vMerge/>
          </w:tcPr>
          <w:p w14:paraId="665A1B45" w14:textId="77777777" w:rsidR="000167D7" w:rsidRPr="00EF15AE" w:rsidRDefault="000167D7" w:rsidP="00CF11D7">
            <w:pPr>
              <w:spacing w:before="120" w:after="120" w:line="240" w:lineRule="auto"/>
              <w:rPr>
                <w:rFonts w:cstheme="minorHAnsi"/>
                <w:b/>
                <w:color w:val="000000"/>
                <w:sz w:val="20"/>
                <w:szCs w:val="20"/>
              </w:rPr>
            </w:pPr>
          </w:p>
        </w:tc>
        <w:tc>
          <w:tcPr>
            <w:tcW w:w="3696" w:type="dxa"/>
          </w:tcPr>
          <w:p w14:paraId="29D50E25" w14:textId="20BEAA42" w:rsidR="000167D7" w:rsidRPr="00EF15AE" w:rsidRDefault="00012919" w:rsidP="780319D2">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4D9675C6" wp14:editId="203117EE">
                  <wp:extent cx="2209800" cy="1657350"/>
                  <wp:effectExtent l="0" t="0" r="0" b="6350"/>
                  <wp:docPr id="135917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1227" name=""/>
                          <pic:cNvPicPr/>
                        </pic:nvPicPr>
                        <pic:blipFill>
                          <a:blip r:embed="rId21"/>
                          <a:stretch>
                            <a:fillRect/>
                          </a:stretch>
                        </pic:blipFill>
                        <pic:spPr>
                          <a:xfrm>
                            <a:off x="0" y="0"/>
                            <a:ext cx="2209800" cy="1657350"/>
                          </a:xfrm>
                          <a:prstGeom prst="rect">
                            <a:avLst/>
                          </a:prstGeom>
                        </pic:spPr>
                      </pic:pic>
                    </a:graphicData>
                  </a:graphic>
                </wp:inline>
              </w:drawing>
            </w:r>
          </w:p>
        </w:tc>
        <w:tc>
          <w:tcPr>
            <w:tcW w:w="5833" w:type="dxa"/>
          </w:tcPr>
          <w:p w14:paraId="4CFBC24F" w14:textId="77777777" w:rsidR="000167D7" w:rsidRPr="00EF15AE" w:rsidRDefault="000167D7" w:rsidP="001A7E39">
            <w:pPr>
              <w:pStyle w:val="ListParagraph"/>
              <w:numPr>
                <w:ilvl w:val="0"/>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Patterns (US July) (5 min)</w:t>
            </w:r>
          </w:p>
          <w:p w14:paraId="715A39F9" w14:textId="77777777"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Identify the phenomenon (and pattern) to investigate by analyzing and interpreting data.</w:t>
            </w:r>
          </w:p>
          <w:p w14:paraId="389A280B" w14:textId="27A86CE7"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 xml:space="preserve">Invite participants to study the map. For now, just identify “something” they see—keep it simple for now. Use the sentence stems: I see…or I noticed. Provide a non-example (e.g., inference), such as, It’s summer in the US. </w:t>
            </w:r>
          </w:p>
          <w:p w14:paraId="6D8C6E04" w14:textId="59FDEF1F"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 xml:space="preserve">Chart observations. Use probe questions to increase clarity. Ask participants to point to their observation. Listen for an opportunity to highlight the idea that </w:t>
            </w:r>
            <w:r w:rsidRPr="00EF15AE">
              <w:rPr>
                <w:rFonts w:cstheme="minorHAnsi"/>
                <w:b/>
                <w:bCs/>
                <w:sz w:val="20"/>
                <w:szCs w:val="20"/>
              </w:rPr>
              <w:t>observations can be high points, low points, or trends that you can point to. Observations are not inferences about what the observation “means”.</w:t>
            </w:r>
          </w:p>
        </w:tc>
      </w:tr>
      <w:tr w:rsidR="000167D7" w:rsidRPr="00EF15AE" w14:paraId="5A8C34AF" w14:textId="77777777" w:rsidTr="21807624">
        <w:trPr>
          <w:trHeight w:val="707"/>
        </w:trPr>
        <w:tc>
          <w:tcPr>
            <w:tcW w:w="1488" w:type="dxa"/>
            <w:vMerge/>
          </w:tcPr>
          <w:p w14:paraId="0F8E55A4" w14:textId="77777777" w:rsidR="000167D7" w:rsidRPr="00EF15AE" w:rsidRDefault="000167D7" w:rsidP="00CF11D7">
            <w:pPr>
              <w:spacing w:before="120" w:after="120" w:line="240" w:lineRule="auto"/>
              <w:jc w:val="center"/>
              <w:rPr>
                <w:rFonts w:cstheme="minorHAnsi"/>
                <w:sz w:val="20"/>
                <w:szCs w:val="20"/>
              </w:rPr>
            </w:pPr>
          </w:p>
        </w:tc>
        <w:tc>
          <w:tcPr>
            <w:tcW w:w="3290" w:type="dxa"/>
            <w:vMerge/>
          </w:tcPr>
          <w:p w14:paraId="6278285A" w14:textId="77777777" w:rsidR="000167D7" w:rsidRPr="00EF15AE" w:rsidRDefault="000167D7" w:rsidP="00CF11D7">
            <w:pPr>
              <w:spacing w:before="120" w:after="120" w:line="240" w:lineRule="auto"/>
              <w:rPr>
                <w:rFonts w:cstheme="minorHAnsi"/>
                <w:b/>
                <w:color w:val="000000"/>
                <w:sz w:val="20"/>
                <w:szCs w:val="20"/>
              </w:rPr>
            </w:pPr>
          </w:p>
        </w:tc>
        <w:tc>
          <w:tcPr>
            <w:tcW w:w="3696" w:type="dxa"/>
          </w:tcPr>
          <w:p w14:paraId="36B0F23E" w14:textId="0312AF0C" w:rsidR="000167D7" w:rsidRPr="00EF15AE" w:rsidRDefault="00012919" w:rsidP="780319D2">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7ED21A79" wp14:editId="5D4EA039">
                  <wp:extent cx="2209800" cy="1657350"/>
                  <wp:effectExtent l="0" t="0" r="0" b="6350"/>
                  <wp:docPr id="95626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7239" name=""/>
                          <pic:cNvPicPr/>
                        </pic:nvPicPr>
                        <pic:blipFill>
                          <a:blip r:embed="rId22"/>
                          <a:stretch>
                            <a:fillRect/>
                          </a:stretch>
                        </pic:blipFill>
                        <pic:spPr>
                          <a:xfrm>
                            <a:off x="0" y="0"/>
                            <a:ext cx="2209800" cy="1657350"/>
                          </a:xfrm>
                          <a:prstGeom prst="rect">
                            <a:avLst/>
                          </a:prstGeom>
                        </pic:spPr>
                      </pic:pic>
                    </a:graphicData>
                  </a:graphic>
                </wp:inline>
              </w:drawing>
            </w:r>
          </w:p>
        </w:tc>
        <w:tc>
          <w:tcPr>
            <w:tcW w:w="5833" w:type="dxa"/>
          </w:tcPr>
          <w:p w14:paraId="3997075A" w14:textId="69C1EE9C" w:rsidR="000167D7" w:rsidRPr="00EF15AE" w:rsidRDefault="000167D7" w:rsidP="001A7E39">
            <w:pPr>
              <w:pStyle w:val="ListParagraph"/>
              <w:numPr>
                <w:ilvl w:val="0"/>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Patterns (Both) (15 min)</w:t>
            </w:r>
          </w:p>
          <w:p w14:paraId="3CFD9EEB" w14:textId="3B279FE9" w:rsidR="000167D7" w:rsidRPr="00EF15AE" w:rsidRDefault="000167D7" w:rsidP="001A7E39">
            <w:pPr>
              <w:pStyle w:val="ListParagraph"/>
              <w:numPr>
                <w:ilvl w:val="1"/>
                <w:numId w:val="7"/>
              </w:numPr>
              <w:spacing w:before="120" w:after="120" w:line="240" w:lineRule="auto"/>
              <w:contextualSpacing w:val="0"/>
              <w:rPr>
                <w:rFonts w:eastAsiaTheme="minorEastAsia" w:cstheme="minorHAnsi"/>
                <w:color w:val="000000" w:themeColor="text1"/>
                <w:sz w:val="20"/>
                <w:szCs w:val="20"/>
              </w:rPr>
            </w:pPr>
            <w:r w:rsidRPr="00EF15AE">
              <w:rPr>
                <w:rFonts w:cstheme="minorHAnsi"/>
                <w:sz w:val="20"/>
                <w:szCs w:val="20"/>
              </w:rPr>
              <w:t>Invite participants to identify patterns. Use sentence stems such as: When I compare…Similarities are…Differences are….</w:t>
            </w:r>
          </w:p>
          <w:p w14:paraId="570B4641" w14:textId="6CB820ED" w:rsidR="000167D7" w:rsidRPr="00EF15AE" w:rsidRDefault="000167D7" w:rsidP="001A7E39">
            <w:pPr>
              <w:pStyle w:val="ListParagraph"/>
              <w:numPr>
                <w:ilvl w:val="1"/>
                <w:numId w:val="7"/>
              </w:numPr>
              <w:spacing w:before="120" w:after="120" w:line="240" w:lineRule="auto"/>
              <w:contextualSpacing w:val="0"/>
              <w:rPr>
                <w:rFonts w:eastAsiaTheme="minorEastAsia" w:cstheme="minorHAnsi"/>
                <w:sz w:val="20"/>
                <w:szCs w:val="20"/>
              </w:rPr>
            </w:pPr>
            <w:r w:rsidRPr="00EF15AE">
              <w:rPr>
                <w:rFonts w:cstheme="minorHAnsi"/>
                <w:sz w:val="20"/>
                <w:szCs w:val="20"/>
              </w:rPr>
              <w:t xml:space="preserve">Chart patterns.  Continue to probe for clarity and challenge inferences. </w:t>
            </w:r>
          </w:p>
          <w:p w14:paraId="28B72D71" w14:textId="29B948F2" w:rsidR="000167D7" w:rsidRPr="00EF15AE" w:rsidRDefault="000167D7" w:rsidP="1AE40420">
            <w:pPr>
              <w:spacing w:before="120" w:after="120" w:line="240" w:lineRule="auto"/>
              <w:rPr>
                <w:rFonts w:cstheme="minorHAnsi"/>
                <w:sz w:val="20"/>
                <w:szCs w:val="20"/>
              </w:rPr>
            </w:pPr>
            <w:r w:rsidRPr="00EF15AE">
              <w:rPr>
                <w:rFonts w:cstheme="minorHAnsi"/>
                <w:b/>
                <w:bCs/>
                <w:sz w:val="20"/>
                <w:szCs w:val="20"/>
              </w:rPr>
              <w:t>PDL NOTE:</w:t>
            </w:r>
            <w:r w:rsidRPr="00EF15AE">
              <w:rPr>
                <w:rFonts w:cstheme="minorHAnsi"/>
                <w:sz w:val="20"/>
                <w:szCs w:val="20"/>
              </w:rPr>
              <w:t xml:space="preserve"> The purpose of identifying these patterns is to test the patterns in the US against patterns on Earth, so keep patterns to the US based on the data they have, NOT couched in the hemispheres.</w:t>
            </w:r>
          </w:p>
          <w:p w14:paraId="7201E61A" w14:textId="18E9BFD0"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 xml:space="preserve">Identify the phenomenon (and pattern) to investigate by analyzing and interpreting data. Anomalies provide a source for questions, so capture these as well. </w:t>
            </w:r>
          </w:p>
          <w:p w14:paraId="77AF9CB0" w14:textId="3D33E70B" w:rsidR="000167D7" w:rsidRPr="00EF15AE" w:rsidRDefault="000167D7" w:rsidP="001A7E39">
            <w:pPr>
              <w:pStyle w:val="ListParagraph"/>
              <w:numPr>
                <w:ilvl w:val="1"/>
                <w:numId w:val="7"/>
              </w:numPr>
              <w:spacing w:before="120" w:after="120" w:line="240" w:lineRule="auto"/>
              <w:rPr>
                <w:rFonts w:cstheme="minorHAnsi"/>
                <w:color w:val="000000" w:themeColor="text1"/>
                <w:sz w:val="20"/>
                <w:szCs w:val="20"/>
              </w:rPr>
            </w:pPr>
            <w:r w:rsidRPr="00EF15AE">
              <w:rPr>
                <w:rFonts w:cstheme="minorHAnsi"/>
                <w:sz w:val="20"/>
                <w:szCs w:val="20"/>
              </w:rPr>
              <w:t>Possible patterns/phenomena statements:</w:t>
            </w:r>
          </w:p>
          <w:p w14:paraId="4A99A99C" w14:textId="24FE3126" w:rsidR="000167D7" w:rsidRPr="00EF15AE" w:rsidRDefault="000167D7" w:rsidP="001A7E39">
            <w:pPr>
              <w:pStyle w:val="ListParagraph"/>
              <w:numPr>
                <w:ilvl w:val="2"/>
                <w:numId w:val="7"/>
              </w:numPr>
              <w:spacing w:before="120" w:after="120" w:line="240" w:lineRule="auto"/>
              <w:rPr>
                <w:rFonts w:cstheme="minorHAnsi"/>
                <w:color w:val="000000" w:themeColor="text1"/>
                <w:sz w:val="20"/>
                <w:szCs w:val="20"/>
              </w:rPr>
            </w:pPr>
            <w:r w:rsidRPr="00EF15AE">
              <w:rPr>
                <w:rFonts w:cstheme="minorHAnsi"/>
                <w:b/>
                <w:bCs/>
                <w:sz w:val="20"/>
                <w:szCs w:val="20"/>
              </w:rPr>
              <w:t>Average temperatures in the northern US are lower than those in the southern US in both July and December</w:t>
            </w:r>
            <w:r w:rsidRPr="00EF15AE">
              <w:rPr>
                <w:rFonts w:cstheme="minorHAnsi"/>
                <w:sz w:val="20"/>
                <w:szCs w:val="20"/>
              </w:rPr>
              <w:t>.</w:t>
            </w:r>
          </w:p>
          <w:p w14:paraId="781CD98F" w14:textId="2E47DCB1" w:rsidR="000167D7" w:rsidRPr="00EF15AE" w:rsidRDefault="000167D7" w:rsidP="001A7E39">
            <w:pPr>
              <w:pStyle w:val="ListParagraph"/>
              <w:numPr>
                <w:ilvl w:val="2"/>
                <w:numId w:val="7"/>
              </w:numPr>
              <w:spacing w:before="120" w:after="120" w:line="240" w:lineRule="auto"/>
              <w:rPr>
                <w:rFonts w:cstheme="minorHAnsi"/>
                <w:color w:val="000000" w:themeColor="text1"/>
                <w:sz w:val="20"/>
                <w:szCs w:val="20"/>
              </w:rPr>
            </w:pPr>
            <w:r w:rsidRPr="00EF15AE">
              <w:rPr>
                <w:rFonts w:cstheme="minorHAnsi"/>
                <w:sz w:val="20"/>
                <w:szCs w:val="20"/>
              </w:rPr>
              <w:t>See Content section for other examples.</w:t>
            </w:r>
          </w:p>
          <w:p w14:paraId="3D49FD6E" w14:textId="2186A784" w:rsidR="000167D7" w:rsidRPr="00EF15AE" w:rsidRDefault="000167D7" w:rsidP="3842AC71">
            <w:pPr>
              <w:pStyle w:val="ListParagraph"/>
              <w:spacing w:before="120" w:after="120" w:line="240" w:lineRule="auto"/>
              <w:ind w:left="0"/>
              <w:contextualSpacing w:val="0"/>
              <w:rPr>
                <w:rFonts w:eastAsiaTheme="minorEastAsia" w:cstheme="minorHAnsi"/>
                <w:b/>
                <w:bCs/>
                <w:sz w:val="20"/>
                <w:szCs w:val="20"/>
              </w:rPr>
            </w:pPr>
            <w:r w:rsidRPr="00EF15AE">
              <w:rPr>
                <w:rFonts w:cstheme="minorHAnsi"/>
                <w:b/>
                <w:bCs/>
                <w:sz w:val="20"/>
                <w:szCs w:val="20"/>
              </w:rPr>
              <w:t>Transition:</w:t>
            </w:r>
            <w:r w:rsidRPr="00EF15AE">
              <w:rPr>
                <w:rFonts w:cstheme="minorHAnsi"/>
                <w:sz w:val="20"/>
                <w:szCs w:val="20"/>
              </w:rPr>
              <w:t xml:space="preserve"> </w:t>
            </w:r>
            <w:r w:rsidRPr="00EF15AE">
              <w:rPr>
                <w:rFonts w:cstheme="minorHAnsi"/>
                <w:i/>
                <w:iCs/>
                <w:sz w:val="20"/>
                <w:szCs w:val="20"/>
              </w:rPr>
              <w:t>These patterns exist in the US, but what about patterns in the average temperature on the whole planet? In the next part of this activity, we’ll take a look at some data sets from different places on Earth and see what patterns we can identify</w:t>
            </w:r>
            <w:r w:rsidRPr="00EF15AE">
              <w:rPr>
                <w:rFonts w:cstheme="minorHAnsi"/>
                <w:sz w:val="20"/>
                <w:szCs w:val="20"/>
              </w:rPr>
              <w:t>.</w:t>
            </w:r>
          </w:p>
        </w:tc>
      </w:tr>
      <w:tr w:rsidR="000167D7" w:rsidRPr="00EF15AE" w14:paraId="6EDC77FD" w14:textId="77777777" w:rsidTr="21807624">
        <w:trPr>
          <w:trHeight w:val="2940"/>
        </w:trPr>
        <w:tc>
          <w:tcPr>
            <w:tcW w:w="1488" w:type="dxa"/>
            <w:vMerge/>
          </w:tcPr>
          <w:p w14:paraId="7CA4A2A1" w14:textId="77777777" w:rsidR="000167D7" w:rsidRPr="00EF15AE" w:rsidRDefault="000167D7" w:rsidP="00CF11D7">
            <w:pPr>
              <w:spacing w:before="120" w:after="120" w:line="240" w:lineRule="auto"/>
              <w:jc w:val="center"/>
              <w:rPr>
                <w:rFonts w:cstheme="minorHAnsi"/>
                <w:sz w:val="20"/>
                <w:szCs w:val="20"/>
              </w:rPr>
            </w:pPr>
          </w:p>
        </w:tc>
        <w:tc>
          <w:tcPr>
            <w:tcW w:w="3290" w:type="dxa"/>
            <w:vMerge/>
          </w:tcPr>
          <w:p w14:paraId="52FFFED0" w14:textId="77777777" w:rsidR="000167D7" w:rsidRPr="00EF15AE" w:rsidRDefault="000167D7" w:rsidP="00CF11D7">
            <w:pPr>
              <w:spacing w:before="120" w:after="120" w:line="240" w:lineRule="auto"/>
              <w:rPr>
                <w:rFonts w:cstheme="minorHAnsi"/>
                <w:b/>
                <w:color w:val="000000"/>
                <w:sz w:val="20"/>
                <w:szCs w:val="20"/>
              </w:rPr>
            </w:pPr>
          </w:p>
        </w:tc>
        <w:tc>
          <w:tcPr>
            <w:tcW w:w="3696" w:type="dxa"/>
          </w:tcPr>
          <w:p w14:paraId="41DF4303" w14:textId="0A7F357D" w:rsidR="000167D7" w:rsidRPr="00EF15AE" w:rsidRDefault="00012919" w:rsidP="780319D2">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4D33C324" wp14:editId="55D227E6">
                  <wp:extent cx="2209800" cy="1657350"/>
                  <wp:effectExtent l="0" t="0" r="0" b="6350"/>
                  <wp:docPr id="43285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58744" name=""/>
                          <pic:cNvPicPr/>
                        </pic:nvPicPr>
                        <pic:blipFill>
                          <a:blip r:embed="rId23"/>
                          <a:stretch>
                            <a:fillRect/>
                          </a:stretch>
                        </pic:blipFill>
                        <pic:spPr>
                          <a:xfrm>
                            <a:off x="0" y="0"/>
                            <a:ext cx="2209800" cy="1657350"/>
                          </a:xfrm>
                          <a:prstGeom prst="rect">
                            <a:avLst/>
                          </a:prstGeom>
                        </pic:spPr>
                      </pic:pic>
                    </a:graphicData>
                  </a:graphic>
                </wp:inline>
              </w:drawing>
            </w:r>
          </w:p>
        </w:tc>
        <w:tc>
          <w:tcPr>
            <w:tcW w:w="5833" w:type="dxa"/>
          </w:tcPr>
          <w:p w14:paraId="1B1AA22E" w14:textId="77777777" w:rsidR="000167D7" w:rsidRPr="00EF15AE" w:rsidRDefault="000167D7" w:rsidP="001A7E39">
            <w:pPr>
              <w:pStyle w:val="ListParagraph"/>
              <w:numPr>
                <w:ilvl w:val="0"/>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Patterns (World) (5 min)</w:t>
            </w:r>
          </w:p>
          <w:p w14:paraId="3B25FCBF" w14:textId="3799DE68"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 xml:space="preserve">Refer to HO (p. </w:t>
            </w:r>
            <w:r w:rsidRPr="00EF15AE">
              <w:rPr>
                <w:rFonts w:cstheme="minorHAnsi"/>
                <w:color w:val="FF0000"/>
                <w:sz w:val="20"/>
                <w:szCs w:val="20"/>
              </w:rPr>
              <w:t>__</w:t>
            </w:r>
            <w:r w:rsidRPr="00EF15AE">
              <w:rPr>
                <w:rFonts w:cstheme="minorHAnsi"/>
                <w:sz w:val="20"/>
                <w:szCs w:val="20"/>
              </w:rPr>
              <w:t>).</w:t>
            </w:r>
          </w:p>
          <w:p w14:paraId="42118C32" w14:textId="2448FCBA"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Ask if the pattern we saw in the US hold when we look at average temperatures on Earth. Follow up with what is your evidence?</w:t>
            </w:r>
          </w:p>
          <w:p w14:paraId="2D1A8E93" w14:textId="76EF5FB1" w:rsidR="000167D7" w:rsidRPr="00EF15AE" w:rsidRDefault="000167D7" w:rsidP="1AE40420">
            <w:pPr>
              <w:spacing w:before="120" w:after="120" w:line="240" w:lineRule="auto"/>
              <w:rPr>
                <w:rFonts w:cstheme="minorHAnsi"/>
                <w:sz w:val="20"/>
                <w:szCs w:val="20"/>
              </w:rPr>
            </w:pPr>
            <w:r w:rsidRPr="00EF15AE">
              <w:rPr>
                <w:rFonts w:cstheme="minorHAnsi"/>
                <w:b/>
                <w:bCs/>
                <w:sz w:val="20"/>
                <w:szCs w:val="20"/>
              </w:rPr>
              <w:t>Transition:</w:t>
            </w:r>
            <w:r w:rsidRPr="00EF15AE">
              <w:rPr>
                <w:rFonts w:cstheme="minorHAnsi"/>
                <w:sz w:val="20"/>
                <w:szCs w:val="20"/>
              </w:rPr>
              <w:t xml:space="preserve"> </w:t>
            </w:r>
            <w:r w:rsidRPr="00EF15AE">
              <w:rPr>
                <w:rFonts w:cstheme="minorHAnsi"/>
                <w:i/>
                <w:iCs/>
                <w:sz w:val="20"/>
                <w:szCs w:val="20"/>
              </w:rPr>
              <w:t>Highlight that HOW we represent data matters. Some representations are more expressive than others. Share that now we’ll take a look at this data in bar graphs</w:t>
            </w:r>
            <w:r w:rsidRPr="00EF15AE">
              <w:rPr>
                <w:rFonts w:cstheme="minorHAnsi"/>
                <w:sz w:val="20"/>
                <w:szCs w:val="20"/>
              </w:rPr>
              <w:t>.</w:t>
            </w:r>
          </w:p>
        </w:tc>
      </w:tr>
      <w:tr w:rsidR="000167D7" w:rsidRPr="00EF15AE" w14:paraId="777319E4" w14:textId="77777777" w:rsidTr="00FE18CC">
        <w:trPr>
          <w:trHeight w:val="3581"/>
        </w:trPr>
        <w:tc>
          <w:tcPr>
            <w:tcW w:w="1488" w:type="dxa"/>
            <w:vMerge/>
          </w:tcPr>
          <w:p w14:paraId="52860935" w14:textId="77777777" w:rsidR="000167D7" w:rsidRPr="00EF15AE" w:rsidRDefault="000167D7" w:rsidP="00CF11D7">
            <w:pPr>
              <w:spacing w:before="120" w:after="120" w:line="240" w:lineRule="auto"/>
              <w:jc w:val="center"/>
              <w:rPr>
                <w:rFonts w:cstheme="minorHAnsi"/>
                <w:sz w:val="20"/>
                <w:szCs w:val="20"/>
              </w:rPr>
            </w:pPr>
          </w:p>
        </w:tc>
        <w:tc>
          <w:tcPr>
            <w:tcW w:w="3290" w:type="dxa"/>
            <w:vMerge/>
          </w:tcPr>
          <w:p w14:paraId="7B1C2106" w14:textId="77777777" w:rsidR="000167D7" w:rsidRPr="00EF15AE" w:rsidRDefault="000167D7" w:rsidP="00CF11D7">
            <w:pPr>
              <w:spacing w:before="120" w:after="120" w:line="240" w:lineRule="auto"/>
              <w:rPr>
                <w:rFonts w:cstheme="minorHAnsi"/>
                <w:b/>
                <w:color w:val="000000"/>
                <w:sz w:val="20"/>
                <w:szCs w:val="20"/>
              </w:rPr>
            </w:pPr>
          </w:p>
        </w:tc>
        <w:tc>
          <w:tcPr>
            <w:tcW w:w="3696" w:type="dxa"/>
          </w:tcPr>
          <w:p w14:paraId="012BDD2B" w14:textId="065777A0" w:rsidR="000167D7" w:rsidRPr="00EF15AE" w:rsidRDefault="00012919" w:rsidP="780319D2">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6494E142" wp14:editId="3E927A4B">
                  <wp:extent cx="2209800" cy="1657350"/>
                  <wp:effectExtent l="0" t="0" r="0" b="6350"/>
                  <wp:docPr id="206500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8120" name=""/>
                          <pic:cNvPicPr/>
                        </pic:nvPicPr>
                        <pic:blipFill>
                          <a:blip r:embed="rId24"/>
                          <a:stretch>
                            <a:fillRect/>
                          </a:stretch>
                        </pic:blipFill>
                        <pic:spPr>
                          <a:xfrm>
                            <a:off x="0" y="0"/>
                            <a:ext cx="2209800" cy="1657350"/>
                          </a:xfrm>
                          <a:prstGeom prst="rect">
                            <a:avLst/>
                          </a:prstGeom>
                        </pic:spPr>
                      </pic:pic>
                    </a:graphicData>
                  </a:graphic>
                </wp:inline>
              </w:drawing>
            </w:r>
          </w:p>
        </w:tc>
        <w:tc>
          <w:tcPr>
            <w:tcW w:w="5833" w:type="dxa"/>
          </w:tcPr>
          <w:p w14:paraId="6AC47F0E" w14:textId="77777777" w:rsidR="000167D7" w:rsidRPr="00EF15AE" w:rsidRDefault="000167D7" w:rsidP="001A7E39">
            <w:pPr>
              <w:pStyle w:val="ListParagraph"/>
              <w:numPr>
                <w:ilvl w:val="0"/>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Patterns (World Graph) (20 min)</w:t>
            </w:r>
          </w:p>
          <w:p w14:paraId="0F4B1F38" w14:textId="0E5F67D2"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 xml:space="preserve">Refer to HO (p. </w:t>
            </w:r>
            <w:r w:rsidRPr="00EF15AE">
              <w:rPr>
                <w:rFonts w:cstheme="minorHAnsi"/>
                <w:color w:val="FF0000"/>
                <w:sz w:val="20"/>
                <w:szCs w:val="20"/>
              </w:rPr>
              <w:t>___</w:t>
            </w:r>
            <w:r w:rsidRPr="00EF15AE">
              <w:rPr>
                <w:rFonts w:cstheme="minorHAnsi"/>
                <w:sz w:val="20"/>
                <w:szCs w:val="20"/>
              </w:rPr>
              <w:t>). Someone will likely hold the bar graph handouts stacked and up to the light, call this out to the group. If no one tries is, model it so they can identify the pattern of highest average temperatures just above and below the equator in July and January.</w:t>
            </w:r>
          </w:p>
          <w:p w14:paraId="68F1A23C" w14:textId="2072A09C" w:rsidR="000167D7" w:rsidRPr="00EF15AE" w:rsidRDefault="000167D7" w:rsidP="001A7E39">
            <w:pPr>
              <w:pStyle w:val="ListParagraph"/>
              <w:numPr>
                <w:ilvl w:val="1"/>
                <w:numId w:val="7"/>
              </w:numPr>
              <w:spacing w:before="120" w:after="120" w:line="240" w:lineRule="auto"/>
              <w:rPr>
                <w:rFonts w:cstheme="minorHAnsi"/>
                <w:color w:val="000000" w:themeColor="text1"/>
                <w:sz w:val="20"/>
                <w:szCs w:val="20"/>
              </w:rPr>
            </w:pPr>
            <w:r w:rsidRPr="00EF15AE">
              <w:rPr>
                <w:rFonts w:cstheme="minorHAnsi"/>
                <w:sz w:val="20"/>
                <w:szCs w:val="20"/>
              </w:rPr>
              <w:t xml:space="preserve">Ask: </w:t>
            </w:r>
            <w:r w:rsidRPr="00EF15AE">
              <w:rPr>
                <w:rFonts w:cstheme="minorHAnsi"/>
                <w:i/>
                <w:iCs/>
                <w:sz w:val="20"/>
                <w:szCs w:val="20"/>
              </w:rPr>
              <w:t>What patterns can you identify across the three representations?</w:t>
            </w:r>
          </w:p>
          <w:p w14:paraId="0AD06303" w14:textId="38EB3C3A" w:rsidR="000167D7" w:rsidRPr="00EF15AE" w:rsidRDefault="000167D7" w:rsidP="001A7E39">
            <w:pPr>
              <w:pStyle w:val="ListParagraph"/>
              <w:numPr>
                <w:ilvl w:val="1"/>
                <w:numId w:val="7"/>
              </w:numPr>
              <w:spacing w:before="120" w:after="120" w:line="240" w:lineRule="auto"/>
              <w:contextualSpacing w:val="0"/>
              <w:rPr>
                <w:rFonts w:cstheme="minorHAnsi"/>
                <w:color w:val="000000" w:themeColor="text1"/>
                <w:sz w:val="20"/>
                <w:szCs w:val="20"/>
              </w:rPr>
            </w:pPr>
            <w:r w:rsidRPr="00EF15AE">
              <w:rPr>
                <w:rFonts w:cstheme="minorHAnsi"/>
                <w:sz w:val="20"/>
                <w:szCs w:val="20"/>
              </w:rPr>
              <w:t xml:space="preserve">Now think about all three representations we have used. </w:t>
            </w:r>
            <w:r w:rsidRPr="00EF15AE">
              <w:rPr>
                <w:rFonts w:cstheme="minorHAnsi"/>
                <w:i/>
                <w:iCs/>
                <w:sz w:val="20"/>
                <w:szCs w:val="20"/>
              </w:rPr>
              <w:t>Which representation best helped you answer the question—gave you the clearest indication of the patterns of temperature on Earth? Why do you suppose we used all three representations? How do the different representations influence your thinking?</w:t>
            </w:r>
            <w:r w:rsidRPr="00EF15AE">
              <w:rPr>
                <w:rFonts w:cstheme="minorHAnsi"/>
                <w:sz w:val="20"/>
                <w:szCs w:val="20"/>
              </w:rPr>
              <w:t xml:space="preserve"> (Meta)</w:t>
            </w:r>
          </w:p>
        </w:tc>
      </w:tr>
      <w:tr w:rsidR="00CF11D7" w:rsidRPr="00EF15AE" w14:paraId="39299D64" w14:textId="7DFD8430" w:rsidTr="21807624">
        <w:trPr>
          <w:trHeight w:val="279"/>
        </w:trPr>
        <w:tc>
          <w:tcPr>
            <w:tcW w:w="1488" w:type="dxa"/>
            <w:shd w:val="clear" w:color="auto" w:fill="D9D9D9" w:themeFill="background1" w:themeFillShade="D9"/>
          </w:tcPr>
          <w:p w14:paraId="09B9E9A4" w14:textId="7DE32553" w:rsidR="00CF11D7" w:rsidRPr="00EF15AE" w:rsidRDefault="00CC4BB9" w:rsidP="0C925051">
            <w:pPr>
              <w:spacing w:before="120" w:after="120" w:line="240" w:lineRule="auto"/>
              <w:ind w:right="-85"/>
              <w:rPr>
                <w:rFonts w:eastAsiaTheme="minorEastAsia" w:cstheme="minorHAnsi"/>
                <w:sz w:val="20"/>
                <w:szCs w:val="20"/>
              </w:rPr>
            </w:pPr>
            <w:r>
              <w:rPr>
                <w:rFonts w:eastAsiaTheme="minorEastAsia" w:cstheme="minorHAnsi"/>
                <w:sz w:val="20"/>
                <w:szCs w:val="20"/>
              </w:rPr>
              <w:t>12:00 – 12:30</w:t>
            </w:r>
            <w:r w:rsidR="21807624" w:rsidRPr="00EF15AE">
              <w:rPr>
                <w:rFonts w:eastAsiaTheme="minorEastAsia" w:cstheme="minorHAnsi"/>
                <w:color w:val="FF0000"/>
                <w:sz w:val="20"/>
                <w:szCs w:val="20"/>
              </w:rPr>
              <w:t xml:space="preserve"> </w:t>
            </w:r>
          </w:p>
        </w:tc>
        <w:tc>
          <w:tcPr>
            <w:tcW w:w="12819" w:type="dxa"/>
            <w:gridSpan w:val="3"/>
            <w:shd w:val="clear" w:color="auto" w:fill="D9D9D9" w:themeFill="background1" w:themeFillShade="D9"/>
          </w:tcPr>
          <w:p w14:paraId="3C44DEF1" w14:textId="1E635519" w:rsidR="00CF11D7" w:rsidRPr="00EF15AE" w:rsidRDefault="21807624" w:rsidP="21807624">
            <w:pPr>
              <w:spacing w:before="120" w:after="120" w:line="240" w:lineRule="auto"/>
              <w:rPr>
                <w:rFonts w:eastAsiaTheme="minorEastAsia" w:cstheme="minorHAnsi"/>
                <w:sz w:val="20"/>
                <w:szCs w:val="20"/>
              </w:rPr>
            </w:pPr>
            <w:r w:rsidRPr="00EF15AE">
              <w:rPr>
                <w:rFonts w:eastAsiaTheme="minorEastAsia" w:cstheme="minorHAnsi"/>
                <w:sz w:val="20"/>
                <w:szCs w:val="20"/>
              </w:rPr>
              <w:t>Lunch</w:t>
            </w:r>
          </w:p>
        </w:tc>
      </w:tr>
      <w:tr w:rsidR="0011283D" w:rsidRPr="00EF15AE" w14:paraId="6A43BD18" w14:textId="77777777" w:rsidTr="21807624">
        <w:trPr>
          <w:trHeight w:val="484"/>
        </w:trPr>
        <w:tc>
          <w:tcPr>
            <w:tcW w:w="1488" w:type="dxa"/>
            <w:vMerge w:val="restart"/>
          </w:tcPr>
          <w:p w14:paraId="176DD1F7" w14:textId="77777777" w:rsidR="0011283D" w:rsidRPr="00EF15AE" w:rsidRDefault="0011283D" w:rsidP="0011283D">
            <w:pPr>
              <w:spacing w:before="120" w:after="120" w:line="240" w:lineRule="auto"/>
              <w:jc w:val="center"/>
              <w:rPr>
                <w:rFonts w:eastAsiaTheme="minorEastAsia" w:cstheme="minorHAnsi"/>
                <w:color w:val="000000" w:themeColor="text1"/>
                <w:sz w:val="20"/>
                <w:szCs w:val="20"/>
              </w:rPr>
            </w:pPr>
          </w:p>
        </w:tc>
        <w:tc>
          <w:tcPr>
            <w:tcW w:w="3290" w:type="dxa"/>
            <w:vMerge w:val="restart"/>
          </w:tcPr>
          <w:p w14:paraId="6B1CA5DA" w14:textId="77777777" w:rsidR="0011283D" w:rsidRPr="00EF15AE" w:rsidRDefault="0011283D" w:rsidP="0011283D">
            <w:pPr>
              <w:spacing w:before="60" w:after="60" w:line="240" w:lineRule="auto"/>
              <w:rPr>
                <w:rFonts w:eastAsiaTheme="minorEastAsia" w:cstheme="minorHAnsi"/>
                <w:b/>
                <w:bCs/>
                <w:color w:val="000000" w:themeColor="text1"/>
                <w:sz w:val="20"/>
                <w:szCs w:val="20"/>
              </w:rPr>
            </w:pPr>
          </w:p>
        </w:tc>
        <w:tc>
          <w:tcPr>
            <w:tcW w:w="3696" w:type="dxa"/>
          </w:tcPr>
          <w:p w14:paraId="45139415" w14:textId="51FC9E84" w:rsidR="0011283D" w:rsidRPr="00EF15AE" w:rsidRDefault="00012919" w:rsidP="0011283D">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635A0D56" wp14:editId="10BE7EDA">
                  <wp:extent cx="2209800" cy="1657350"/>
                  <wp:effectExtent l="0" t="0" r="0" b="6350"/>
                  <wp:docPr id="203016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4212" name=""/>
                          <pic:cNvPicPr/>
                        </pic:nvPicPr>
                        <pic:blipFill>
                          <a:blip r:embed="rId25"/>
                          <a:stretch>
                            <a:fillRect/>
                          </a:stretch>
                        </pic:blipFill>
                        <pic:spPr>
                          <a:xfrm>
                            <a:off x="0" y="0"/>
                            <a:ext cx="2209800" cy="1657350"/>
                          </a:xfrm>
                          <a:prstGeom prst="rect">
                            <a:avLst/>
                          </a:prstGeom>
                        </pic:spPr>
                      </pic:pic>
                    </a:graphicData>
                  </a:graphic>
                </wp:inline>
              </w:drawing>
            </w:r>
          </w:p>
        </w:tc>
        <w:tc>
          <w:tcPr>
            <w:tcW w:w="5833" w:type="dxa"/>
          </w:tcPr>
          <w:p w14:paraId="43880580" w14:textId="77777777" w:rsidR="0011283D" w:rsidRPr="00EF15AE" w:rsidRDefault="0011283D" w:rsidP="0011283D">
            <w:pPr>
              <w:pStyle w:val="ListParagraph"/>
              <w:numPr>
                <w:ilvl w:val="0"/>
                <w:numId w:val="7"/>
              </w:numPr>
              <w:spacing w:before="120" w:after="120" w:line="240" w:lineRule="auto"/>
              <w:rPr>
                <w:rFonts w:eastAsiaTheme="minorEastAsia" w:cstheme="minorHAnsi"/>
                <w:b/>
                <w:bCs/>
                <w:color w:val="000000" w:themeColor="text1"/>
                <w:sz w:val="20"/>
                <w:szCs w:val="20"/>
              </w:rPr>
            </w:pPr>
            <w:r w:rsidRPr="00EF15AE">
              <w:rPr>
                <w:rFonts w:eastAsiaTheme="minorEastAsia" w:cstheme="minorHAnsi"/>
                <w:sz w:val="20"/>
                <w:szCs w:val="20"/>
              </w:rPr>
              <w:t>CSW (5 min)</w:t>
            </w:r>
          </w:p>
          <w:p w14:paraId="5447E76D" w14:textId="77777777" w:rsidR="0011283D" w:rsidRPr="00EF15AE" w:rsidRDefault="0011283D" w:rsidP="0011283D">
            <w:pPr>
              <w:pStyle w:val="ListParagraph"/>
              <w:numPr>
                <w:ilvl w:val="1"/>
                <w:numId w:val="7"/>
              </w:numPr>
              <w:spacing w:before="120" w:after="120" w:line="240" w:lineRule="auto"/>
              <w:rPr>
                <w:rFonts w:eastAsiaTheme="minorEastAsia" w:cstheme="minorHAnsi"/>
                <w:sz w:val="20"/>
                <w:szCs w:val="20"/>
              </w:rPr>
            </w:pPr>
            <w:r w:rsidRPr="00EF15AE">
              <w:rPr>
                <w:rFonts w:eastAsiaTheme="minorEastAsia" w:cstheme="minorHAnsi"/>
                <w:sz w:val="20"/>
                <w:szCs w:val="20"/>
              </w:rPr>
              <w:t>Remind participants to the CSW poster and highlight the categories of CSW and the sentence stems.</w:t>
            </w:r>
          </w:p>
          <w:p w14:paraId="658617F6" w14:textId="77777777" w:rsidR="0011283D" w:rsidRPr="00EF15AE" w:rsidRDefault="0011283D" w:rsidP="0011283D">
            <w:pPr>
              <w:pStyle w:val="ListParagraph"/>
              <w:numPr>
                <w:ilvl w:val="1"/>
                <w:numId w:val="7"/>
              </w:numPr>
              <w:spacing w:before="120" w:after="120" w:line="240" w:lineRule="auto"/>
              <w:rPr>
                <w:rFonts w:eastAsiaTheme="minorEastAsia" w:cstheme="minorHAnsi"/>
                <w:sz w:val="20"/>
                <w:szCs w:val="20"/>
              </w:rPr>
            </w:pPr>
            <w:r w:rsidRPr="00EF15AE">
              <w:rPr>
                <w:rFonts w:eastAsiaTheme="minorEastAsia" w:cstheme="minorHAnsi"/>
                <w:sz w:val="20"/>
                <w:szCs w:val="20"/>
              </w:rPr>
              <w:t>Ask the question about their use of these types of sentence starters and why/how they were/are important/helpful AS LEARNERS (or not)! (Meta)</w:t>
            </w:r>
          </w:p>
          <w:p w14:paraId="1B24B516" w14:textId="645230A0" w:rsidR="0011283D" w:rsidRPr="00EF15AE" w:rsidRDefault="0011283D" w:rsidP="0011283D">
            <w:pPr>
              <w:pStyle w:val="ListParagraph"/>
              <w:spacing w:before="120" w:after="120" w:line="240" w:lineRule="auto"/>
              <w:ind w:left="0"/>
              <w:contextualSpacing w:val="0"/>
              <w:rPr>
                <w:rFonts w:eastAsiaTheme="minorEastAsia" w:cstheme="minorHAnsi"/>
                <w:b/>
                <w:bCs/>
                <w:sz w:val="20"/>
                <w:szCs w:val="20"/>
              </w:rPr>
            </w:pPr>
            <w:r w:rsidRPr="00EF15AE">
              <w:rPr>
                <w:rFonts w:eastAsiaTheme="minorEastAsia" w:cstheme="minorHAnsi"/>
                <w:b/>
                <w:bCs/>
                <w:sz w:val="20"/>
                <w:szCs w:val="20"/>
              </w:rPr>
              <w:t>PDL Note:</w:t>
            </w:r>
            <w:r w:rsidRPr="00EF15AE">
              <w:rPr>
                <w:rFonts w:eastAsiaTheme="minorEastAsia" w:cstheme="minorHAnsi"/>
                <w:sz w:val="20"/>
                <w:szCs w:val="20"/>
              </w:rPr>
              <w:t xml:space="preserve"> Ensure teachers can answer this question by including more explicit use of the CSW sentence stems in the anchor. </w:t>
            </w:r>
          </w:p>
        </w:tc>
      </w:tr>
      <w:tr w:rsidR="0011283D" w:rsidRPr="00EF15AE" w14:paraId="0FF23077" w14:textId="77777777" w:rsidTr="21807624">
        <w:trPr>
          <w:trHeight w:val="484"/>
        </w:trPr>
        <w:tc>
          <w:tcPr>
            <w:tcW w:w="1488" w:type="dxa"/>
            <w:vMerge/>
          </w:tcPr>
          <w:p w14:paraId="11B234F1" w14:textId="77777777" w:rsidR="0011283D" w:rsidRPr="00EF15AE" w:rsidRDefault="0011283D" w:rsidP="0011283D">
            <w:pPr>
              <w:spacing w:before="120" w:after="120" w:line="240" w:lineRule="auto"/>
              <w:jc w:val="center"/>
              <w:rPr>
                <w:rFonts w:eastAsiaTheme="minorEastAsia" w:cstheme="minorHAnsi"/>
                <w:color w:val="000000" w:themeColor="text1"/>
                <w:sz w:val="20"/>
                <w:szCs w:val="20"/>
              </w:rPr>
            </w:pPr>
          </w:p>
        </w:tc>
        <w:tc>
          <w:tcPr>
            <w:tcW w:w="3290" w:type="dxa"/>
            <w:vMerge/>
          </w:tcPr>
          <w:p w14:paraId="7CA5C834" w14:textId="77777777" w:rsidR="0011283D" w:rsidRPr="00EF15AE" w:rsidRDefault="0011283D" w:rsidP="0011283D">
            <w:pPr>
              <w:spacing w:before="60" w:after="60" w:line="240" w:lineRule="auto"/>
              <w:rPr>
                <w:rFonts w:eastAsiaTheme="minorEastAsia" w:cstheme="minorHAnsi"/>
                <w:b/>
                <w:bCs/>
                <w:color w:val="000000" w:themeColor="text1"/>
                <w:sz w:val="20"/>
                <w:szCs w:val="20"/>
              </w:rPr>
            </w:pPr>
          </w:p>
        </w:tc>
        <w:tc>
          <w:tcPr>
            <w:tcW w:w="3696" w:type="dxa"/>
          </w:tcPr>
          <w:p w14:paraId="7EFE7E1B" w14:textId="53E552DA" w:rsidR="0011283D" w:rsidRPr="00EF15AE" w:rsidRDefault="00012919" w:rsidP="0011283D">
            <w:pPr>
              <w:spacing w:before="120" w:after="120" w:line="240" w:lineRule="auto"/>
              <w:rPr>
                <w:rFonts w:cstheme="minorHAnsi"/>
                <w:noProof/>
                <w:sz w:val="20"/>
                <w:szCs w:val="20"/>
              </w:rPr>
            </w:pPr>
            <w:r w:rsidRPr="00012919">
              <w:rPr>
                <w:rFonts w:cstheme="minorHAnsi"/>
                <w:noProof/>
                <w:sz w:val="20"/>
                <w:szCs w:val="20"/>
              </w:rPr>
              <w:drawing>
                <wp:inline distT="0" distB="0" distL="0" distR="0" wp14:anchorId="1FA86524" wp14:editId="1A3CD7CB">
                  <wp:extent cx="2209800" cy="1657350"/>
                  <wp:effectExtent l="0" t="0" r="0" b="6350"/>
                  <wp:docPr id="188866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0559" name=""/>
                          <pic:cNvPicPr/>
                        </pic:nvPicPr>
                        <pic:blipFill>
                          <a:blip r:embed="rId26"/>
                          <a:stretch>
                            <a:fillRect/>
                          </a:stretch>
                        </pic:blipFill>
                        <pic:spPr>
                          <a:xfrm>
                            <a:off x="0" y="0"/>
                            <a:ext cx="2209800" cy="1657350"/>
                          </a:xfrm>
                          <a:prstGeom prst="rect">
                            <a:avLst/>
                          </a:prstGeom>
                        </pic:spPr>
                      </pic:pic>
                    </a:graphicData>
                  </a:graphic>
                </wp:inline>
              </w:drawing>
            </w:r>
          </w:p>
        </w:tc>
        <w:tc>
          <w:tcPr>
            <w:tcW w:w="5833" w:type="dxa"/>
          </w:tcPr>
          <w:p w14:paraId="68DE0EC7" w14:textId="77777777"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Driving Question Board (15</w:t>
            </w:r>
            <w:r w:rsidRPr="00EF15AE">
              <w:rPr>
                <w:rFonts w:eastAsiaTheme="minorEastAsia" w:cstheme="minorHAnsi"/>
                <w:b/>
                <w:bCs/>
                <w:color w:val="FF0000"/>
                <w:sz w:val="20"/>
                <w:szCs w:val="20"/>
              </w:rPr>
              <w:t xml:space="preserve"> </w:t>
            </w:r>
            <w:r w:rsidRPr="00EF15AE">
              <w:rPr>
                <w:rFonts w:eastAsiaTheme="minorEastAsia" w:cstheme="minorHAnsi"/>
                <w:b/>
                <w:bCs/>
                <w:sz w:val="20"/>
                <w:szCs w:val="20"/>
              </w:rPr>
              <w:t>min)</w:t>
            </w:r>
          </w:p>
          <w:p w14:paraId="29E9D816" w14:textId="77777777"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Note that we have generated a lot of individual and group questions so far; it will be useful to organize them so we can begin to answer them. Invite participants to write their questions in complete sentences on sticky notes, one question per sticky note.</w:t>
            </w:r>
          </w:p>
          <w:p w14:paraId="0B139E22" w14:textId="77777777"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Invite participants to bring their sticky notes and stand around the Driving Question Board (DQB) chart. Invite participants to take turns reading one of their questions aloud and then sticking it on the chart. After each question is read and placed on the chart, have others with similar or related questions to read them and place them near that sticky note to begin spatially organizing clusters of questions.</w:t>
            </w:r>
          </w:p>
          <w:p w14:paraId="0AA64589" w14:textId="77777777" w:rsidR="0011283D" w:rsidRPr="00EF15AE" w:rsidRDefault="0011283D" w:rsidP="0011283D">
            <w:pPr>
              <w:spacing w:before="120" w:after="120" w:line="240" w:lineRule="auto"/>
              <w:rPr>
                <w:rFonts w:eastAsiaTheme="minorEastAsia" w:cstheme="minorHAnsi"/>
                <w:sz w:val="20"/>
                <w:szCs w:val="20"/>
              </w:rPr>
            </w:pPr>
            <w:r w:rsidRPr="00EF15AE">
              <w:rPr>
                <w:rFonts w:eastAsiaTheme="minorEastAsia" w:cstheme="minorHAnsi"/>
                <w:b/>
                <w:bCs/>
                <w:sz w:val="20"/>
                <w:szCs w:val="20"/>
              </w:rPr>
              <w:t>PDL Note:</w:t>
            </w:r>
            <w:r w:rsidRPr="00EF15AE">
              <w:rPr>
                <w:rFonts w:eastAsiaTheme="minorEastAsia" w:cstheme="minorHAnsi"/>
                <w:sz w:val="20"/>
                <w:szCs w:val="20"/>
              </w:rPr>
              <w:t xml:space="preserve"> Invite participants with fewer sticky notes to share first to ensure the greatest number of participants have the opportunity to read their question aloud.</w:t>
            </w:r>
          </w:p>
          <w:p w14:paraId="27C661AD" w14:textId="77777777" w:rsidR="0011283D" w:rsidRPr="00EF15AE" w:rsidRDefault="0011283D" w:rsidP="0011283D">
            <w:pPr>
              <w:pStyle w:val="ListParagraph"/>
              <w:numPr>
                <w:ilvl w:val="0"/>
                <w:numId w:val="31"/>
              </w:numPr>
              <w:spacing w:before="120" w:after="120" w:line="240" w:lineRule="auto"/>
              <w:ind w:left="513" w:hanging="513"/>
              <w:rPr>
                <w:rFonts w:eastAsiaTheme="minorEastAsia" w:cstheme="minorHAnsi"/>
                <w:sz w:val="20"/>
                <w:szCs w:val="20"/>
              </w:rPr>
            </w:pPr>
            <w:r w:rsidRPr="00EF15AE">
              <w:rPr>
                <w:rFonts w:eastAsiaTheme="minorEastAsia" w:cstheme="minorHAnsi"/>
                <w:sz w:val="20"/>
                <w:szCs w:val="20"/>
              </w:rPr>
              <w:t>As questions are organized into clusters, help the group identify category names for each cluster. Add category names to the top of each cluster. Invite participants to return to their tables and open their science notebooks.</w:t>
            </w:r>
          </w:p>
          <w:p w14:paraId="009DF993" w14:textId="77777777" w:rsidR="0011283D" w:rsidRPr="00EF15AE" w:rsidRDefault="0011283D" w:rsidP="0011283D">
            <w:pPr>
              <w:pStyle w:val="ListParagraph"/>
              <w:numPr>
                <w:ilvl w:val="0"/>
                <w:numId w:val="31"/>
              </w:numPr>
              <w:spacing w:before="120" w:after="120" w:line="240" w:lineRule="auto"/>
              <w:ind w:left="513" w:hanging="513"/>
              <w:rPr>
                <w:rFonts w:eastAsiaTheme="minorEastAsia" w:cstheme="minorHAnsi"/>
                <w:sz w:val="20"/>
                <w:szCs w:val="20"/>
              </w:rPr>
            </w:pPr>
            <w:r w:rsidRPr="00EF15AE">
              <w:rPr>
                <w:rFonts w:eastAsiaTheme="minorEastAsia" w:cstheme="minorHAnsi"/>
                <w:sz w:val="20"/>
                <w:szCs w:val="20"/>
              </w:rPr>
              <w:t xml:space="preserve">Return to the focus question for the anchor lesson and provide time for participants to revise their ideas from the beginning of the lesson and capture any new ideas. Encourage them to use a different color so they can see how their ideas have changed and grown. </w:t>
            </w:r>
          </w:p>
          <w:p w14:paraId="477C3A11" w14:textId="77777777" w:rsidR="0011283D" w:rsidRPr="00EF15AE" w:rsidRDefault="0011283D" w:rsidP="0011283D">
            <w:pPr>
              <w:pStyle w:val="ListParagraph"/>
              <w:numPr>
                <w:ilvl w:val="0"/>
                <w:numId w:val="31"/>
              </w:numPr>
              <w:spacing w:before="120" w:after="120" w:line="240" w:lineRule="auto"/>
              <w:ind w:left="513" w:hanging="513"/>
              <w:rPr>
                <w:rFonts w:cstheme="minorHAnsi"/>
                <w:sz w:val="20"/>
                <w:szCs w:val="20"/>
              </w:rPr>
            </w:pPr>
            <w:r w:rsidRPr="00EF15AE">
              <w:rPr>
                <w:rFonts w:eastAsiaTheme="minorEastAsia" w:cstheme="minorHAnsi"/>
                <w:sz w:val="20"/>
                <w:szCs w:val="20"/>
              </w:rPr>
              <w:t>Invite students to share their thinking using sentence stems from row 13 of the CSW chart.</w:t>
            </w:r>
          </w:p>
          <w:p w14:paraId="0438BE89" w14:textId="03CC8AD4" w:rsidR="0011283D" w:rsidRPr="00EF15AE" w:rsidRDefault="0011283D" w:rsidP="0011283D">
            <w:pPr>
              <w:pStyle w:val="ListParagraph"/>
              <w:spacing w:before="120" w:after="120" w:line="240" w:lineRule="auto"/>
              <w:ind w:left="0"/>
              <w:contextualSpacing w:val="0"/>
              <w:rPr>
                <w:rFonts w:eastAsiaTheme="minorEastAsia" w:cstheme="minorHAnsi"/>
                <w:b/>
                <w:bCs/>
                <w:sz w:val="20"/>
                <w:szCs w:val="20"/>
              </w:rPr>
            </w:pPr>
            <w:r w:rsidRPr="00EF15AE">
              <w:rPr>
                <w:rFonts w:eastAsiaTheme="minorEastAsia" w:cstheme="minorHAnsi"/>
                <w:b/>
                <w:bCs/>
                <w:sz w:val="20"/>
                <w:szCs w:val="20"/>
              </w:rPr>
              <w:t>Transition:</w:t>
            </w:r>
            <w:r w:rsidRPr="00EF15AE">
              <w:rPr>
                <w:rFonts w:eastAsiaTheme="minorEastAsia" w:cstheme="minorHAnsi"/>
                <w:sz w:val="20"/>
                <w:szCs w:val="20"/>
              </w:rPr>
              <w:t xml:space="preserve"> </w:t>
            </w:r>
            <w:r w:rsidRPr="00EF15AE">
              <w:rPr>
                <w:rFonts w:eastAsiaTheme="minorEastAsia" w:cstheme="minorHAnsi"/>
                <w:i/>
                <w:iCs/>
                <w:sz w:val="20"/>
                <w:szCs w:val="20"/>
              </w:rPr>
              <w:t>We have generated a lot of really good questions today. Throughout this unit we will have opportunities to reflect back on these questions to take stock of what we have figured out as well as add new questions.</w:t>
            </w:r>
          </w:p>
        </w:tc>
      </w:tr>
      <w:tr w:rsidR="0011283D" w:rsidRPr="00EF15AE" w14:paraId="06E4154A" w14:textId="77777777" w:rsidTr="21807624">
        <w:trPr>
          <w:trHeight w:val="484"/>
        </w:trPr>
        <w:tc>
          <w:tcPr>
            <w:tcW w:w="1488" w:type="dxa"/>
            <w:vMerge/>
          </w:tcPr>
          <w:p w14:paraId="5939FC87" w14:textId="77777777" w:rsidR="0011283D" w:rsidRPr="00EF15AE" w:rsidRDefault="0011283D" w:rsidP="0011283D">
            <w:pPr>
              <w:spacing w:before="120" w:after="120" w:line="240" w:lineRule="auto"/>
              <w:jc w:val="center"/>
              <w:rPr>
                <w:rFonts w:eastAsiaTheme="minorEastAsia" w:cstheme="minorHAnsi"/>
                <w:color w:val="000000" w:themeColor="text1"/>
                <w:sz w:val="20"/>
                <w:szCs w:val="20"/>
              </w:rPr>
            </w:pPr>
          </w:p>
        </w:tc>
        <w:tc>
          <w:tcPr>
            <w:tcW w:w="3290" w:type="dxa"/>
            <w:vMerge/>
          </w:tcPr>
          <w:p w14:paraId="2099A2D5" w14:textId="77777777" w:rsidR="0011283D" w:rsidRPr="00EF15AE" w:rsidRDefault="0011283D" w:rsidP="0011283D">
            <w:pPr>
              <w:spacing w:before="60" w:after="60" w:line="240" w:lineRule="auto"/>
              <w:rPr>
                <w:rFonts w:eastAsiaTheme="minorEastAsia" w:cstheme="minorHAnsi"/>
                <w:b/>
                <w:bCs/>
                <w:color w:val="000000" w:themeColor="text1"/>
                <w:sz w:val="20"/>
                <w:szCs w:val="20"/>
              </w:rPr>
            </w:pPr>
          </w:p>
        </w:tc>
        <w:tc>
          <w:tcPr>
            <w:tcW w:w="3696" w:type="dxa"/>
          </w:tcPr>
          <w:p w14:paraId="41088C69" w14:textId="2600F6CB" w:rsidR="0011283D" w:rsidRPr="00EF15AE" w:rsidRDefault="00B27DC0" w:rsidP="0011283D">
            <w:pPr>
              <w:spacing w:before="120" w:after="120" w:line="240" w:lineRule="auto"/>
              <w:rPr>
                <w:rFonts w:cstheme="minorHAnsi"/>
                <w:noProof/>
                <w:sz w:val="20"/>
                <w:szCs w:val="20"/>
              </w:rPr>
            </w:pPr>
            <w:r w:rsidRPr="00B27DC0">
              <w:rPr>
                <w:rFonts w:cstheme="minorHAnsi"/>
                <w:noProof/>
                <w:sz w:val="20"/>
                <w:szCs w:val="20"/>
              </w:rPr>
              <w:drawing>
                <wp:inline distT="0" distB="0" distL="0" distR="0" wp14:anchorId="0E08A2C4" wp14:editId="7C58E495">
                  <wp:extent cx="2209800" cy="1657350"/>
                  <wp:effectExtent l="0" t="0" r="0" b="6350"/>
                  <wp:docPr id="165592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29159" name=""/>
                          <pic:cNvPicPr/>
                        </pic:nvPicPr>
                        <pic:blipFill>
                          <a:blip r:embed="rId27"/>
                          <a:stretch>
                            <a:fillRect/>
                          </a:stretch>
                        </pic:blipFill>
                        <pic:spPr>
                          <a:xfrm>
                            <a:off x="0" y="0"/>
                            <a:ext cx="2209800" cy="1657350"/>
                          </a:xfrm>
                          <a:prstGeom prst="rect">
                            <a:avLst/>
                          </a:prstGeom>
                        </pic:spPr>
                      </pic:pic>
                    </a:graphicData>
                  </a:graphic>
                </wp:inline>
              </w:drawing>
            </w:r>
          </w:p>
        </w:tc>
        <w:tc>
          <w:tcPr>
            <w:tcW w:w="5833" w:type="dxa"/>
          </w:tcPr>
          <w:p w14:paraId="595AFE9A" w14:textId="77777777" w:rsidR="0011283D" w:rsidRPr="00EF15AE" w:rsidRDefault="0011283D" w:rsidP="0011283D">
            <w:pPr>
              <w:pStyle w:val="ListParagraph"/>
              <w:numPr>
                <w:ilvl w:val="0"/>
                <w:numId w:val="7"/>
              </w:numPr>
              <w:spacing w:before="120" w:after="120" w:line="240" w:lineRule="auto"/>
              <w:rPr>
                <w:rFonts w:eastAsiaTheme="minorEastAsia" w:cstheme="minorHAnsi"/>
                <w:b/>
                <w:bCs/>
                <w:sz w:val="20"/>
                <w:szCs w:val="20"/>
              </w:rPr>
            </w:pPr>
            <w:r w:rsidRPr="00EF15AE">
              <w:rPr>
                <w:rFonts w:eastAsiaTheme="minorEastAsia" w:cstheme="minorHAnsi"/>
                <w:b/>
                <w:bCs/>
                <w:sz w:val="20"/>
                <w:szCs w:val="20"/>
              </w:rPr>
              <w:t>UCQ (5</w:t>
            </w:r>
            <w:r w:rsidRPr="00EF15AE">
              <w:rPr>
                <w:rFonts w:eastAsiaTheme="minorEastAsia" w:cstheme="minorHAnsi"/>
                <w:b/>
                <w:bCs/>
                <w:color w:val="FF0000"/>
                <w:sz w:val="20"/>
                <w:szCs w:val="20"/>
              </w:rPr>
              <w:t xml:space="preserve"> </w:t>
            </w:r>
            <w:r w:rsidRPr="00EF15AE">
              <w:rPr>
                <w:rFonts w:eastAsiaTheme="minorEastAsia" w:cstheme="minorHAnsi"/>
                <w:b/>
                <w:bCs/>
                <w:sz w:val="20"/>
                <w:szCs w:val="20"/>
              </w:rPr>
              <w:t>min)</w:t>
            </w:r>
          </w:p>
          <w:p w14:paraId="12E651AF" w14:textId="77777777" w:rsidR="0011283D" w:rsidRPr="00EF15AE" w:rsidRDefault="0011283D" w:rsidP="0011283D">
            <w:pPr>
              <w:pStyle w:val="ListParagraph"/>
              <w:numPr>
                <w:ilvl w:val="1"/>
                <w:numId w:val="7"/>
              </w:numPr>
              <w:spacing w:before="120" w:after="120" w:line="240" w:lineRule="auto"/>
              <w:rPr>
                <w:rFonts w:eastAsiaTheme="minorEastAsia" w:cstheme="minorHAnsi"/>
                <w:sz w:val="20"/>
                <w:szCs w:val="20"/>
              </w:rPr>
            </w:pPr>
            <w:r w:rsidRPr="00EF15AE">
              <w:rPr>
                <w:rFonts w:eastAsiaTheme="minorEastAsia" w:cstheme="minorHAnsi"/>
                <w:sz w:val="20"/>
                <w:szCs w:val="20"/>
              </w:rPr>
              <w:t>Review the questions on the DQB and identify a “group” of Qs related to the UCQ. Use their questions to introduce the UCQ.</w:t>
            </w:r>
          </w:p>
          <w:p w14:paraId="28D86418" w14:textId="77777777" w:rsidR="0011283D" w:rsidRPr="00EF15AE" w:rsidRDefault="0011283D" w:rsidP="0011283D">
            <w:pPr>
              <w:spacing w:before="120" w:after="120" w:line="240" w:lineRule="auto"/>
              <w:rPr>
                <w:rFonts w:eastAsiaTheme="minorEastAsia" w:cstheme="minorHAnsi"/>
                <w:sz w:val="20"/>
                <w:szCs w:val="20"/>
              </w:rPr>
            </w:pPr>
            <w:r w:rsidRPr="00EF15AE">
              <w:rPr>
                <w:rFonts w:eastAsiaTheme="minorEastAsia" w:cstheme="minorHAnsi"/>
                <w:b/>
                <w:bCs/>
                <w:i/>
                <w:iCs/>
                <w:sz w:val="20"/>
                <w:szCs w:val="20"/>
              </w:rPr>
              <w:t xml:space="preserve">Transition: </w:t>
            </w:r>
            <w:r w:rsidRPr="00EF15AE">
              <w:rPr>
                <w:rFonts w:eastAsiaTheme="minorEastAsia" w:cstheme="minorHAnsi"/>
                <w:i/>
                <w:iCs/>
                <w:sz w:val="20"/>
                <w:szCs w:val="20"/>
              </w:rPr>
              <w:t xml:space="preserve">Our Driving Question Board captures </w:t>
            </w:r>
            <w:r w:rsidRPr="00EF15AE">
              <w:rPr>
                <w:rFonts w:eastAsiaTheme="minorEastAsia" w:cstheme="minorHAnsi"/>
                <w:i/>
                <w:iCs/>
                <w:sz w:val="20"/>
                <w:szCs w:val="20"/>
                <w:u w:val="single"/>
              </w:rPr>
              <w:t>what</w:t>
            </w:r>
            <w:r w:rsidRPr="00EF15AE">
              <w:rPr>
                <w:rFonts w:eastAsiaTheme="minorEastAsia" w:cstheme="minorHAnsi"/>
                <w:i/>
                <w:iCs/>
                <w:sz w:val="20"/>
                <w:szCs w:val="20"/>
              </w:rPr>
              <w:t xml:space="preserve"> we have been thinking about. Now let’s pause and think about </w:t>
            </w:r>
            <w:r w:rsidRPr="00EF15AE">
              <w:rPr>
                <w:rFonts w:eastAsiaTheme="minorEastAsia" w:cstheme="minorHAnsi"/>
                <w:i/>
                <w:iCs/>
                <w:sz w:val="20"/>
                <w:szCs w:val="20"/>
                <w:u w:val="single"/>
              </w:rPr>
              <w:t>how</w:t>
            </w:r>
            <w:r w:rsidRPr="00EF15AE">
              <w:rPr>
                <w:rFonts w:eastAsiaTheme="minorEastAsia" w:cstheme="minorHAnsi"/>
                <w:i/>
                <w:iCs/>
                <w:sz w:val="20"/>
                <w:szCs w:val="20"/>
              </w:rPr>
              <w:t xml:space="preserve"> we have been thinking.</w:t>
            </w:r>
          </w:p>
          <w:p w14:paraId="7FFF7979" w14:textId="1084A511" w:rsidR="0011283D" w:rsidRPr="00EF15AE" w:rsidRDefault="0011283D" w:rsidP="0011283D">
            <w:pPr>
              <w:pStyle w:val="ListParagraph"/>
              <w:spacing w:before="120" w:after="120" w:line="240" w:lineRule="auto"/>
              <w:ind w:left="0"/>
              <w:contextualSpacing w:val="0"/>
              <w:rPr>
                <w:rFonts w:eastAsiaTheme="minorEastAsia" w:cstheme="minorHAnsi"/>
                <w:b/>
                <w:bCs/>
                <w:sz w:val="20"/>
                <w:szCs w:val="20"/>
              </w:rPr>
            </w:pPr>
            <w:r w:rsidRPr="00EF15AE">
              <w:rPr>
                <w:rFonts w:eastAsiaTheme="minorEastAsia" w:cstheme="minorHAnsi"/>
                <w:b/>
                <w:bCs/>
                <w:sz w:val="20"/>
                <w:szCs w:val="20"/>
              </w:rPr>
              <w:t>Transition:</w:t>
            </w:r>
            <w:r w:rsidRPr="00EF15AE">
              <w:rPr>
                <w:rFonts w:eastAsiaTheme="minorEastAsia" w:cstheme="minorHAnsi"/>
                <w:sz w:val="20"/>
                <w:szCs w:val="20"/>
              </w:rPr>
              <w:t xml:space="preserve"> </w:t>
            </w:r>
            <w:r w:rsidRPr="00EF15AE">
              <w:rPr>
                <w:rFonts w:eastAsiaTheme="minorEastAsia" w:cstheme="minorHAnsi"/>
                <w:i/>
                <w:iCs/>
                <w:sz w:val="20"/>
                <w:szCs w:val="20"/>
              </w:rPr>
              <w:t>Thank you for engaging in the lesson as a learner. We will now return to our teacher hats to think through our experiences. Set your science notebook aside and open your BSCS journal.</w:t>
            </w:r>
          </w:p>
        </w:tc>
      </w:tr>
      <w:tr w:rsidR="0011283D" w:rsidRPr="00EF15AE" w14:paraId="0DB82D32" w14:textId="77777777" w:rsidTr="21807624">
        <w:trPr>
          <w:trHeight w:val="484"/>
        </w:trPr>
        <w:tc>
          <w:tcPr>
            <w:tcW w:w="1488" w:type="dxa"/>
            <w:vMerge/>
          </w:tcPr>
          <w:p w14:paraId="52C7083B" w14:textId="77777777" w:rsidR="0011283D" w:rsidRPr="00EF15AE" w:rsidRDefault="0011283D" w:rsidP="0011283D">
            <w:pPr>
              <w:spacing w:before="120" w:after="120" w:line="240" w:lineRule="auto"/>
              <w:jc w:val="center"/>
              <w:rPr>
                <w:rFonts w:eastAsiaTheme="minorEastAsia" w:cstheme="minorHAnsi"/>
                <w:color w:val="000000" w:themeColor="text1"/>
                <w:sz w:val="20"/>
                <w:szCs w:val="20"/>
              </w:rPr>
            </w:pPr>
          </w:p>
        </w:tc>
        <w:tc>
          <w:tcPr>
            <w:tcW w:w="3290" w:type="dxa"/>
            <w:vMerge/>
          </w:tcPr>
          <w:p w14:paraId="3893948E" w14:textId="77777777" w:rsidR="0011283D" w:rsidRPr="00EF15AE" w:rsidRDefault="0011283D" w:rsidP="0011283D">
            <w:pPr>
              <w:spacing w:before="60" w:after="60" w:line="240" w:lineRule="auto"/>
              <w:rPr>
                <w:rFonts w:eastAsiaTheme="minorEastAsia" w:cstheme="minorHAnsi"/>
                <w:b/>
                <w:bCs/>
                <w:color w:val="000000" w:themeColor="text1"/>
                <w:sz w:val="20"/>
                <w:szCs w:val="20"/>
              </w:rPr>
            </w:pPr>
          </w:p>
        </w:tc>
        <w:tc>
          <w:tcPr>
            <w:tcW w:w="3696" w:type="dxa"/>
          </w:tcPr>
          <w:p w14:paraId="10B6CC41" w14:textId="707BA876" w:rsidR="0011283D" w:rsidRPr="00EF15AE" w:rsidRDefault="00B27DC0" w:rsidP="0011283D">
            <w:pPr>
              <w:spacing w:before="120" w:after="120" w:line="240" w:lineRule="auto"/>
              <w:rPr>
                <w:rFonts w:cstheme="minorHAnsi"/>
                <w:noProof/>
                <w:sz w:val="20"/>
                <w:szCs w:val="20"/>
              </w:rPr>
            </w:pPr>
            <w:r w:rsidRPr="00B27DC0">
              <w:rPr>
                <w:rFonts w:cstheme="minorHAnsi"/>
                <w:noProof/>
                <w:sz w:val="20"/>
                <w:szCs w:val="20"/>
              </w:rPr>
              <w:drawing>
                <wp:inline distT="0" distB="0" distL="0" distR="0" wp14:anchorId="52FAAA08" wp14:editId="7559D5C9">
                  <wp:extent cx="2209800" cy="1657350"/>
                  <wp:effectExtent l="0" t="0" r="0" b="6350"/>
                  <wp:docPr id="122707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79556" name=""/>
                          <pic:cNvPicPr/>
                        </pic:nvPicPr>
                        <pic:blipFill>
                          <a:blip r:embed="rId28"/>
                          <a:stretch>
                            <a:fillRect/>
                          </a:stretch>
                        </pic:blipFill>
                        <pic:spPr>
                          <a:xfrm>
                            <a:off x="0" y="0"/>
                            <a:ext cx="2209800" cy="1657350"/>
                          </a:xfrm>
                          <a:prstGeom prst="rect">
                            <a:avLst/>
                          </a:prstGeom>
                        </pic:spPr>
                      </pic:pic>
                    </a:graphicData>
                  </a:graphic>
                </wp:inline>
              </w:drawing>
            </w:r>
          </w:p>
        </w:tc>
        <w:tc>
          <w:tcPr>
            <w:tcW w:w="5833" w:type="dxa"/>
          </w:tcPr>
          <w:p w14:paraId="7725E480" w14:textId="77777777"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Content Deepening: Teacher Follow-up (20 min)</w:t>
            </w:r>
          </w:p>
          <w:p w14:paraId="03BBF837" w14:textId="77777777" w:rsidR="0011283D" w:rsidRPr="00EF15AE" w:rsidRDefault="0011283D" w:rsidP="0011283D">
            <w:pPr>
              <w:pStyle w:val="NormalWeb"/>
              <w:spacing w:before="120" w:beforeAutospacing="0" w:after="120" w:afterAutospacing="0"/>
              <w:rPr>
                <w:rFonts w:asciiTheme="minorHAnsi" w:eastAsiaTheme="minorEastAsia" w:hAnsiTheme="minorHAnsi" w:cstheme="minorHAnsi"/>
                <w:color w:val="000000" w:themeColor="text1"/>
                <w:sz w:val="20"/>
                <w:szCs w:val="20"/>
              </w:rPr>
            </w:pPr>
            <w:r w:rsidRPr="00EF15AE">
              <w:rPr>
                <w:rFonts w:asciiTheme="minorHAnsi" w:eastAsiaTheme="minorEastAsia" w:hAnsiTheme="minorHAnsi" w:cstheme="minorHAnsi"/>
                <w:b/>
                <w:bCs/>
                <w:color w:val="000000" w:themeColor="text1"/>
                <w:sz w:val="20"/>
                <w:szCs w:val="20"/>
              </w:rPr>
              <w:t xml:space="preserve">PDL NOTE: </w:t>
            </w:r>
            <w:r w:rsidRPr="00EF15AE">
              <w:rPr>
                <w:rFonts w:asciiTheme="minorHAnsi" w:eastAsiaTheme="minorEastAsia" w:hAnsiTheme="minorHAnsi" w:cstheme="minorHAnsi"/>
                <w:color w:val="000000" w:themeColor="text1"/>
                <w:sz w:val="20"/>
                <w:szCs w:val="20"/>
              </w:rPr>
              <w:t>Keep in mind that everything up to the next curriculum immersion experience is part of the teacher follow-up It is all part of the storyline and should be closely linked.</w:t>
            </w:r>
          </w:p>
          <w:p w14:paraId="5D2E173E" w14:textId="77777777" w:rsidR="0011283D" w:rsidRPr="00EF15AE" w:rsidRDefault="0011283D" w:rsidP="0011283D">
            <w:pPr>
              <w:spacing w:before="120" w:after="120" w:line="240" w:lineRule="auto"/>
              <w:rPr>
                <w:rFonts w:eastAsiaTheme="minorEastAsia" w:cstheme="minorHAnsi"/>
                <w:sz w:val="20"/>
                <w:szCs w:val="20"/>
              </w:rPr>
            </w:pPr>
            <w:r w:rsidRPr="00EF15AE">
              <w:rPr>
                <w:rFonts w:eastAsiaTheme="minorEastAsia" w:cstheme="minorHAnsi"/>
                <w:sz w:val="20"/>
                <w:szCs w:val="20"/>
              </w:rPr>
              <w:t>The purpose of the Teacher Follow-up is to continue teacher learning from the content deepening experience. This part of the session should engage teachers as learners and support them in explaining and reflecting on their experience.</w:t>
            </w:r>
          </w:p>
          <w:p w14:paraId="4C3E8761" w14:textId="77777777"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Provide time for teachers to consider this question and capture ideas in their BSCS Journal. While participants are writing in their journals post 4 chart papers side by side on a large wall. Using a partner or small group Walk-n-Talk strategy to share ideas here can help renew energy.</w:t>
            </w:r>
          </w:p>
          <w:p w14:paraId="15DC769F" w14:textId="77777777" w:rsidR="0011283D" w:rsidRPr="00EF15AE" w:rsidRDefault="0011283D" w:rsidP="0011283D">
            <w:pPr>
              <w:spacing w:before="120" w:after="120" w:line="240" w:lineRule="auto"/>
              <w:rPr>
                <w:rFonts w:eastAsiaTheme="minorEastAsia" w:cstheme="minorHAnsi"/>
                <w:sz w:val="20"/>
                <w:szCs w:val="20"/>
              </w:rPr>
            </w:pPr>
            <w:r w:rsidRPr="00EF15AE">
              <w:rPr>
                <w:rFonts w:eastAsiaTheme="minorEastAsia" w:cstheme="minorHAnsi"/>
                <w:b/>
                <w:bCs/>
                <w:sz w:val="20"/>
                <w:szCs w:val="20"/>
              </w:rPr>
              <w:t xml:space="preserve">PDL Note: </w:t>
            </w:r>
            <w:r w:rsidRPr="00EF15AE">
              <w:rPr>
                <w:rFonts w:eastAsiaTheme="minorEastAsia" w:cstheme="minorHAnsi"/>
                <w:sz w:val="20"/>
                <w:szCs w:val="20"/>
              </w:rPr>
              <w:t>These four charts will ultimately be titled: DCIs, SEPs, CCCs, and Misc. (i.e., teaching strategies, pedagogy, classroom culture). To begin, the charts will be blank. Sort and chart ideas onto the appropriate chart as participants share. After the charts are populated with participants’ ideas, you will ask for the titles for each chart.</w:t>
            </w:r>
          </w:p>
          <w:p w14:paraId="45BF7832" w14:textId="77777777" w:rsidR="0011283D" w:rsidRPr="00EF15AE" w:rsidRDefault="0011283D" w:rsidP="0011283D">
            <w:pPr>
              <w:pStyle w:val="ListParagraph"/>
              <w:numPr>
                <w:ilvl w:val="1"/>
                <w:numId w:val="7"/>
              </w:numPr>
              <w:spacing w:before="120" w:after="120" w:line="240" w:lineRule="auto"/>
              <w:rPr>
                <w:rFonts w:eastAsiaTheme="minorEastAsia" w:cstheme="minorHAnsi"/>
                <w:sz w:val="20"/>
                <w:szCs w:val="20"/>
              </w:rPr>
            </w:pPr>
            <w:r w:rsidRPr="00EF15AE">
              <w:rPr>
                <w:rFonts w:eastAsiaTheme="minorEastAsia" w:cstheme="minorHAnsi"/>
                <w:sz w:val="20"/>
                <w:szCs w:val="20"/>
              </w:rPr>
              <w:t>Begin a “Wall Debrief.” Invite participants to share their ideas with the whole group. As participants share ideas, record them on the appropriate untitled chart. If the idea isn’t easy to sort, probe for clarity:</w:t>
            </w:r>
          </w:p>
          <w:p w14:paraId="5D72E61C" w14:textId="77777777" w:rsidR="0011283D" w:rsidRPr="00EF15AE" w:rsidRDefault="0011283D" w:rsidP="0011283D">
            <w:pPr>
              <w:pStyle w:val="ListParagraph"/>
              <w:numPr>
                <w:ilvl w:val="0"/>
                <w:numId w:val="44"/>
              </w:numPr>
              <w:spacing w:before="120" w:after="120" w:line="240" w:lineRule="auto"/>
              <w:rPr>
                <w:rFonts w:eastAsiaTheme="minorEastAsia" w:cstheme="minorHAnsi"/>
                <w:sz w:val="20"/>
                <w:szCs w:val="20"/>
              </w:rPr>
            </w:pPr>
            <w:r w:rsidRPr="00EF15AE">
              <w:rPr>
                <w:rFonts w:eastAsiaTheme="minorEastAsia" w:cstheme="minorHAnsi"/>
                <w:sz w:val="20"/>
                <w:szCs w:val="20"/>
              </w:rPr>
              <w:t>How did that contribute to your learning?</w:t>
            </w:r>
          </w:p>
          <w:p w14:paraId="1BF2B91C" w14:textId="77777777" w:rsidR="0011283D" w:rsidRPr="00EF15AE" w:rsidRDefault="0011283D" w:rsidP="0011283D">
            <w:pPr>
              <w:pStyle w:val="ListParagraph"/>
              <w:numPr>
                <w:ilvl w:val="0"/>
                <w:numId w:val="44"/>
              </w:numPr>
              <w:spacing w:before="120" w:after="120" w:line="240" w:lineRule="auto"/>
              <w:rPr>
                <w:rFonts w:eastAsiaTheme="minorEastAsia" w:cstheme="minorHAnsi"/>
                <w:sz w:val="20"/>
                <w:szCs w:val="20"/>
              </w:rPr>
            </w:pPr>
            <w:r w:rsidRPr="00EF15AE">
              <w:rPr>
                <w:rFonts w:eastAsiaTheme="minorEastAsia" w:cstheme="minorHAnsi"/>
                <w:sz w:val="20"/>
                <w:szCs w:val="20"/>
              </w:rPr>
              <w:lastRenderedPageBreak/>
              <w:t>How do you think it could impact students’ learning?</w:t>
            </w:r>
          </w:p>
          <w:p w14:paraId="49B42117" w14:textId="77777777" w:rsidR="0011283D" w:rsidRPr="00EF15AE" w:rsidRDefault="0011283D" w:rsidP="0011283D">
            <w:pPr>
              <w:pStyle w:val="ListParagraph"/>
              <w:numPr>
                <w:ilvl w:val="0"/>
                <w:numId w:val="44"/>
              </w:numPr>
              <w:spacing w:before="120" w:after="0" w:line="240" w:lineRule="auto"/>
              <w:rPr>
                <w:rFonts w:eastAsiaTheme="minorEastAsia" w:cstheme="minorHAnsi"/>
                <w:sz w:val="20"/>
                <w:szCs w:val="20"/>
              </w:rPr>
            </w:pPr>
            <w:r w:rsidRPr="00EF15AE">
              <w:rPr>
                <w:rFonts w:eastAsiaTheme="minorEastAsia" w:cstheme="minorHAnsi"/>
                <w:sz w:val="20"/>
                <w:szCs w:val="20"/>
              </w:rPr>
              <w:t>Why is that important?</w:t>
            </w:r>
          </w:p>
          <w:p w14:paraId="1E6658DB" w14:textId="77777777" w:rsidR="0011283D" w:rsidRPr="00EF15AE" w:rsidRDefault="0011283D" w:rsidP="0011283D">
            <w:pPr>
              <w:pStyle w:val="ListParagraph"/>
              <w:numPr>
                <w:ilvl w:val="0"/>
                <w:numId w:val="44"/>
              </w:numPr>
              <w:spacing w:before="120" w:after="0" w:line="240" w:lineRule="auto"/>
              <w:rPr>
                <w:rFonts w:cstheme="minorHAnsi"/>
                <w:sz w:val="20"/>
                <w:szCs w:val="20"/>
              </w:rPr>
            </w:pPr>
            <w:r w:rsidRPr="00EF15AE">
              <w:rPr>
                <w:rFonts w:eastAsiaTheme="minorEastAsia" w:cstheme="minorHAnsi"/>
                <w:sz w:val="20"/>
                <w:szCs w:val="20"/>
              </w:rPr>
              <w:t>What is the critical teacher move or strategy there?</w:t>
            </w:r>
          </w:p>
          <w:p w14:paraId="576B99CE" w14:textId="77777777" w:rsidR="0011283D" w:rsidRPr="00EF15AE" w:rsidRDefault="0011283D" w:rsidP="0011283D">
            <w:pPr>
              <w:pStyle w:val="BodyTextIndent"/>
              <w:ind w:left="501"/>
              <w:rPr>
                <w:rFonts w:eastAsiaTheme="minorEastAsia"/>
              </w:rPr>
            </w:pPr>
            <w:r w:rsidRPr="00EF15AE">
              <w:rPr>
                <w:rFonts w:eastAsiaTheme="minorEastAsia"/>
              </w:rPr>
              <w:t>It is important to listen and chart participants’ ideas and NOT your ideas. You need to avoid getting trapped into thinking only about where the statement goes.</w:t>
            </w:r>
          </w:p>
          <w:p w14:paraId="55F86247" w14:textId="77777777" w:rsidR="0011283D" w:rsidRPr="00EF15AE" w:rsidRDefault="0011283D" w:rsidP="0011283D">
            <w:pPr>
              <w:pStyle w:val="ListParagraph"/>
              <w:numPr>
                <w:ilvl w:val="0"/>
                <w:numId w:val="13"/>
              </w:numPr>
              <w:spacing w:after="120" w:line="240" w:lineRule="auto"/>
              <w:ind w:left="501" w:hanging="501"/>
              <w:rPr>
                <w:rFonts w:eastAsiaTheme="minorEastAsia" w:cstheme="minorHAnsi"/>
                <w:sz w:val="20"/>
                <w:szCs w:val="20"/>
              </w:rPr>
            </w:pPr>
            <w:r w:rsidRPr="00EF15AE">
              <w:rPr>
                <w:rFonts w:eastAsiaTheme="minorEastAsia" w:cstheme="minorHAnsi"/>
                <w:sz w:val="20"/>
                <w:szCs w:val="20"/>
              </w:rPr>
              <w:t>Provide time to address any teacher-focused questions that participants recorded while they were in learner hat.</w:t>
            </w:r>
          </w:p>
          <w:p w14:paraId="34DF33F5" w14:textId="77777777" w:rsidR="0011283D" w:rsidRPr="00EF15AE" w:rsidRDefault="0011283D" w:rsidP="0011283D">
            <w:pPr>
              <w:spacing w:before="120" w:after="120" w:line="240" w:lineRule="auto"/>
              <w:rPr>
                <w:rFonts w:eastAsiaTheme="minorEastAsia" w:cstheme="minorHAnsi"/>
                <w:color w:val="000000" w:themeColor="text1"/>
                <w:sz w:val="20"/>
                <w:szCs w:val="20"/>
              </w:rPr>
            </w:pPr>
            <w:r w:rsidRPr="00EF15AE">
              <w:rPr>
                <w:rFonts w:eastAsiaTheme="minorEastAsia" w:cstheme="minorHAnsi"/>
                <w:b/>
                <w:bCs/>
                <w:color w:val="000000" w:themeColor="text1"/>
                <w:sz w:val="20"/>
                <w:szCs w:val="20"/>
              </w:rPr>
              <w:t xml:space="preserve">PDL Note:  The idea here is attended to in Day 3. This note is an FYI. </w:t>
            </w:r>
            <w:r w:rsidRPr="00EF15AE">
              <w:rPr>
                <w:rFonts w:eastAsiaTheme="minorEastAsia" w:cstheme="minorHAnsi"/>
                <w:color w:val="000000" w:themeColor="text1"/>
                <w:sz w:val="20"/>
                <w:szCs w:val="20"/>
              </w:rPr>
              <w:t>Questions may arise about the relationship between the questions on the DQB and the focus question. A lesson focus question is bigger than a particular phenomenon or problem and attends to the main learning goal of the lesson. Phenomena or problem-specific questions make terrific elicit questions. The main learning goal is a big idea in science, NOT a phenomenon or problem. Just as a phenomenon or problem is NOT a concept, but rather an observable event (among other things).</w:t>
            </w:r>
          </w:p>
          <w:p w14:paraId="4FC683B9" w14:textId="71D902A3"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color w:val="000000" w:themeColor="text1"/>
                <w:sz w:val="20"/>
                <w:szCs w:val="20"/>
              </w:rPr>
              <w:t>Driving questions AND focus questions are not the same thing. They may fulfill a similar purpose. Therefore, sometimes a driving question can be a focus question, but driving questions are not always focus questions.</w:t>
            </w:r>
          </w:p>
        </w:tc>
      </w:tr>
      <w:tr w:rsidR="0011283D" w:rsidRPr="00EF15AE" w14:paraId="3EF11613" w14:textId="77777777" w:rsidTr="21807624">
        <w:trPr>
          <w:trHeight w:val="484"/>
        </w:trPr>
        <w:tc>
          <w:tcPr>
            <w:tcW w:w="1488" w:type="dxa"/>
            <w:vMerge/>
          </w:tcPr>
          <w:p w14:paraId="6DAA9A99" w14:textId="77777777" w:rsidR="0011283D" w:rsidRPr="00EF15AE" w:rsidRDefault="0011283D" w:rsidP="0011283D">
            <w:pPr>
              <w:spacing w:before="120" w:after="120" w:line="240" w:lineRule="auto"/>
              <w:jc w:val="center"/>
              <w:rPr>
                <w:rFonts w:eastAsiaTheme="minorEastAsia" w:cstheme="minorHAnsi"/>
                <w:color w:val="000000" w:themeColor="text1"/>
                <w:sz w:val="20"/>
                <w:szCs w:val="20"/>
              </w:rPr>
            </w:pPr>
          </w:p>
        </w:tc>
        <w:tc>
          <w:tcPr>
            <w:tcW w:w="3290" w:type="dxa"/>
            <w:vMerge/>
          </w:tcPr>
          <w:p w14:paraId="44F9CBB4" w14:textId="77777777" w:rsidR="0011283D" w:rsidRPr="00EF15AE" w:rsidRDefault="0011283D" w:rsidP="0011283D">
            <w:pPr>
              <w:spacing w:before="60" w:after="60" w:line="240" w:lineRule="auto"/>
              <w:rPr>
                <w:rFonts w:eastAsiaTheme="minorEastAsia" w:cstheme="minorHAnsi"/>
                <w:b/>
                <w:bCs/>
                <w:color w:val="000000" w:themeColor="text1"/>
                <w:sz w:val="20"/>
                <w:szCs w:val="20"/>
              </w:rPr>
            </w:pPr>
          </w:p>
        </w:tc>
        <w:tc>
          <w:tcPr>
            <w:tcW w:w="3696" w:type="dxa"/>
          </w:tcPr>
          <w:p w14:paraId="3E08966D" w14:textId="6CFB12C0" w:rsidR="0011283D" w:rsidRPr="00EF15AE" w:rsidRDefault="00B27DC0" w:rsidP="0011283D">
            <w:pPr>
              <w:spacing w:before="120" w:after="120" w:line="240" w:lineRule="auto"/>
              <w:rPr>
                <w:rFonts w:cstheme="minorHAnsi"/>
                <w:noProof/>
                <w:sz w:val="20"/>
                <w:szCs w:val="20"/>
              </w:rPr>
            </w:pPr>
            <w:r w:rsidRPr="00B27DC0">
              <w:rPr>
                <w:rFonts w:cstheme="minorHAnsi"/>
                <w:noProof/>
                <w:sz w:val="20"/>
                <w:szCs w:val="20"/>
              </w:rPr>
              <w:drawing>
                <wp:inline distT="0" distB="0" distL="0" distR="0" wp14:anchorId="770B4DDA" wp14:editId="07B69903">
                  <wp:extent cx="2209800" cy="1657350"/>
                  <wp:effectExtent l="0" t="0" r="0" b="6350"/>
                  <wp:docPr id="149545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56542" name=""/>
                          <pic:cNvPicPr/>
                        </pic:nvPicPr>
                        <pic:blipFill>
                          <a:blip r:embed="rId29"/>
                          <a:stretch>
                            <a:fillRect/>
                          </a:stretch>
                        </pic:blipFill>
                        <pic:spPr>
                          <a:xfrm>
                            <a:off x="0" y="0"/>
                            <a:ext cx="2209800" cy="1657350"/>
                          </a:xfrm>
                          <a:prstGeom prst="rect">
                            <a:avLst/>
                          </a:prstGeom>
                        </pic:spPr>
                      </pic:pic>
                    </a:graphicData>
                  </a:graphic>
                </wp:inline>
              </w:drawing>
            </w:r>
          </w:p>
        </w:tc>
        <w:tc>
          <w:tcPr>
            <w:tcW w:w="5833" w:type="dxa"/>
          </w:tcPr>
          <w:p w14:paraId="2CA10282" w14:textId="77777777"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Meta Moment (5 min)</w:t>
            </w:r>
          </w:p>
          <w:p w14:paraId="37EA01A7" w14:textId="77777777" w:rsidR="0011283D" w:rsidRPr="00EF15AE" w:rsidRDefault="0011283D" w:rsidP="0011283D">
            <w:pPr>
              <w:pStyle w:val="ListParagraph"/>
              <w:numPr>
                <w:ilvl w:val="0"/>
                <w:numId w:val="15"/>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Invite participants to respond individually to the prompts on the slide in their journals. Mark that we will revise our charts later today.</w:t>
            </w:r>
          </w:p>
          <w:p w14:paraId="6A7FABDC" w14:textId="322BBAA3" w:rsidR="0011283D" w:rsidRPr="00EF15AE" w:rsidRDefault="0011283D" w:rsidP="0011283D">
            <w:pPr>
              <w:pStyle w:val="ListParagraph"/>
              <w:spacing w:before="120" w:after="120" w:line="240" w:lineRule="auto"/>
              <w:ind w:left="0"/>
              <w:contextualSpacing w:val="0"/>
              <w:rPr>
                <w:rFonts w:eastAsiaTheme="minorEastAsia" w:cstheme="minorHAnsi"/>
                <w:b/>
                <w:bCs/>
                <w:sz w:val="20"/>
                <w:szCs w:val="20"/>
              </w:rPr>
            </w:pPr>
            <w:r w:rsidRPr="00EF15AE">
              <w:rPr>
                <w:rFonts w:eastAsiaTheme="minorEastAsia" w:cstheme="minorHAnsi"/>
                <w:b/>
                <w:bCs/>
                <w:sz w:val="20"/>
                <w:szCs w:val="20"/>
              </w:rPr>
              <w:t xml:space="preserve">PDL Note: </w:t>
            </w:r>
            <w:r w:rsidRPr="00EF15AE">
              <w:rPr>
                <w:rFonts w:eastAsiaTheme="minorEastAsia" w:cstheme="minorHAnsi"/>
                <w:sz w:val="20"/>
                <w:szCs w:val="20"/>
              </w:rPr>
              <w:t>Keep in mind that every session up to the next Content Deepening session is part of the Teacher Debrief. These sessions are part of the Teacher debrief storyline and should be closely linked.</w:t>
            </w:r>
          </w:p>
        </w:tc>
      </w:tr>
      <w:tr w:rsidR="0011283D" w:rsidRPr="00EF15AE" w14:paraId="61742701" w14:textId="77777777" w:rsidTr="0011283D">
        <w:trPr>
          <w:trHeight w:val="484"/>
        </w:trPr>
        <w:tc>
          <w:tcPr>
            <w:tcW w:w="1488" w:type="dxa"/>
            <w:shd w:val="clear" w:color="auto" w:fill="D9D9D9" w:themeFill="background1" w:themeFillShade="D9"/>
          </w:tcPr>
          <w:p w14:paraId="4BD20D86" w14:textId="77777777" w:rsidR="0011283D" w:rsidRDefault="0011283D" w:rsidP="0011283D">
            <w:pPr>
              <w:spacing w:before="120" w:after="120" w:line="240" w:lineRule="auto"/>
              <w:jc w:val="center"/>
              <w:rPr>
                <w:rFonts w:eastAsiaTheme="minorEastAsia" w:cstheme="minorHAnsi"/>
                <w:color w:val="000000" w:themeColor="text1"/>
                <w:sz w:val="20"/>
                <w:szCs w:val="20"/>
              </w:rPr>
            </w:pPr>
            <w:r>
              <w:rPr>
                <w:rFonts w:eastAsiaTheme="minorEastAsia" w:cstheme="minorHAnsi"/>
                <w:color w:val="000000" w:themeColor="text1"/>
                <w:sz w:val="20"/>
                <w:szCs w:val="20"/>
              </w:rPr>
              <w:t>2:20 – 2:30</w:t>
            </w:r>
          </w:p>
          <w:p w14:paraId="7D07FC8C" w14:textId="339213AD" w:rsidR="0011283D" w:rsidRPr="00EF15AE" w:rsidRDefault="0011283D" w:rsidP="0011283D">
            <w:pPr>
              <w:spacing w:before="120" w:after="120" w:line="240" w:lineRule="auto"/>
              <w:jc w:val="center"/>
              <w:rPr>
                <w:rFonts w:eastAsiaTheme="minorEastAsia" w:cstheme="minorHAnsi"/>
                <w:color w:val="000000" w:themeColor="text1"/>
                <w:sz w:val="20"/>
                <w:szCs w:val="20"/>
              </w:rPr>
            </w:pPr>
            <w:r>
              <w:rPr>
                <w:rFonts w:eastAsiaTheme="minorEastAsia" w:cstheme="minorHAnsi"/>
                <w:color w:val="000000" w:themeColor="text1"/>
                <w:sz w:val="20"/>
                <w:szCs w:val="20"/>
              </w:rPr>
              <w:t>10 min</w:t>
            </w:r>
          </w:p>
        </w:tc>
        <w:tc>
          <w:tcPr>
            <w:tcW w:w="12819" w:type="dxa"/>
            <w:gridSpan w:val="3"/>
            <w:shd w:val="clear" w:color="auto" w:fill="D9D9D9" w:themeFill="background1" w:themeFillShade="D9"/>
          </w:tcPr>
          <w:p w14:paraId="701B46B3" w14:textId="6C361871" w:rsidR="0011283D" w:rsidRPr="00EF15AE" w:rsidRDefault="0011283D" w:rsidP="0011283D">
            <w:pPr>
              <w:pStyle w:val="ListParagraph"/>
              <w:spacing w:before="120" w:after="120" w:line="240" w:lineRule="auto"/>
              <w:ind w:left="0"/>
              <w:contextualSpacing w:val="0"/>
              <w:rPr>
                <w:rFonts w:eastAsiaTheme="minorEastAsia" w:cstheme="minorHAnsi"/>
                <w:b/>
                <w:bCs/>
                <w:sz w:val="20"/>
                <w:szCs w:val="20"/>
              </w:rPr>
            </w:pPr>
            <w:r>
              <w:rPr>
                <w:rFonts w:eastAsiaTheme="minorEastAsia" w:cstheme="minorHAnsi"/>
                <w:b/>
                <w:bCs/>
                <w:sz w:val="20"/>
                <w:szCs w:val="20"/>
              </w:rPr>
              <w:t>Break</w:t>
            </w:r>
          </w:p>
        </w:tc>
      </w:tr>
      <w:tr w:rsidR="0011283D" w:rsidRPr="00EF15AE" w14:paraId="46340444" w14:textId="77777777" w:rsidTr="21807624">
        <w:trPr>
          <w:trHeight w:val="484"/>
        </w:trPr>
        <w:tc>
          <w:tcPr>
            <w:tcW w:w="1488" w:type="dxa"/>
            <w:vMerge w:val="restart"/>
          </w:tcPr>
          <w:p w14:paraId="4406C188" w14:textId="04E92504" w:rsidR="0011283D" w:rsidRPr="00EF15AE" w:rsidRDefault="0011283D" w:rsidP="0011283D">
            <w:pPr>
              <w:spacing w:before="120" w:after="120" w:line="240" w:lineRule="auto"/>
              <w:jc w:val="center"/>
              <w:rPr>
                <w:rFonts w:eastAsiaTheme="minorEastAsia" w:cstheme="minorHAnsi"/>
                <w:color w:val="000000"/>
                <w:sz w:val="20"/>
                <w:szCs w:val="20"/>
              </w:rPr>
            </w:pPr>
            <w:r w:rsidRPr="00EF15AE">
              <w:rPr>
                <w:rFonts w:eastAsiaTheme="minorEastAsia" w:cstheme="minorHAnsi"/>
                <w:color w:val="000000" w:themeColor="text1"/>
                <w:sz w:val="20"/>
                <w:szCs w:val="20"/>
              </w:rPr>
              <w:lastRenderedPageBreak/>
              <w:t xml:space="preserve">2:30 - 4:20 </w:t>
            </w:r>
          </w:p>
          <w:p w14:paraId="49731D88" w14:textId="7F3DAB0B" w:rsidR="0011283D" w:rsidRPr="00EF15AE" w:rsidRDefault="0011283D" w:rsidP="0011283D">
            <w:pPr>
              <w:spacing w:before="120" w:after="120" w:line="240" w:lineRule="auto"/>
              <w:jc w:val="center"/>
              <w:rPr>
                <w:rFonts w:eastAsiaTheme="minorEastAsia" w:cstheme="minorHAnsi"/>
                <w:color w:val="000000"/>
                <w:sz w:val="20"/>
                <w:szCs w:val="20"/>
              </w:rPr>
            </w:pPr>
            <w:r w:rsidRPr="00EF15AE">
              <w:rPr>
                <w:rFonts w:eastAsiaTheme="minorEastAsia" w:cstheme="minorHAnsi"/>
                <w:color w:val="000000" w:themeColor="text1"/>
                <w:sz w:val="20"/>
                <w:szCs w:val="20"/>
              </w:rPr>
              <w:t>110 min</w:t>
            </w:r>
          </w:p>
          <w:p w14:paraId="55272D81" w14:textId="34049361" w:rsidR="0011283D" w:rsidRPr="00EF15AE" w:rsidRDefault="0011283D" w:rsidP="0011283D">
            <w:pPr>
              <w:spacing w:before="120" w:after="120" w:line="240" w:lineRule="auto"/>
              <w:jc w:val="center"/>
              <w:rPr>
                <w:rFonts w:eastAsiaTheme="minorEastAsia" w:cstheme="minorHAnsi"/>
                <w:color w:val="000000"/>
                <w:sz w:val="20"/>
                <w:szCs w:val="20"/>
              </w:rPr>
            </w:pPr>
            <w:r w:rsidRPr="00EF15AE">
              <w:rPr>
                <w:rFonts w:eastAsiaTheme="minorEastAsia" w:cstheme="minorHAnsi"/>
                <w:color w:val="000000" w:themeColor="text1"/>
                <w:sz w:val="20"/>
                <w:szCs w:val="20"/>
              </w:rPr>
              <w:t xml:space="preserve">Slides </w:t>
            </w:r>
            <w:r w:rsidRPr="00EF15AE">
              <w:rPr>
                <w:rFonts w:eastAsiaTheme="minorEastAsia" w:cstheme="minorHAnsi"/>
                <w:sz w:val="20"/>
                <w:szCs w:val="20"/>
              </w:rPr>
              <w:t>36-49</w:t>
            </w:r>
            <w:r w:rsidRPr="00EF15AE">
              <w:rPr>
                <w:rFonts w:eastAsiaTheme="minorEastAsia" w:cstheme="minorHAnsi"/>
                <w:color w:val="FF0000"/>
                <w:sz w:val="20"/>
                <w:szCs w:val="20"/>
              </w:rPr>
              <w:t> </w:t>
            </w:r>
          </w:p>
          <w:p w14:paraId="5B098707" w14:textId="77777777" w:rsidR="0011283D" w:rsidRPr="00EF15AE" w:rsidRDefault="0011283D" w:rsidP="0011283D">
            <w:pPr>
              <w:spacing w:after="0" w:line="240" w:lineRule="auto"/>
              <w:rPr>
                <w:rFonts w:eastAsiaTheme="minorEastAsia" w:cstheme="minorHAnsi"/>
                <w:sz w:val="20"/>
                <w:szCs w:val="20"/>
              </w:rPr>
            </w:pPr>
            <w:r w:rsidRPr="00EF15AE">
              <w:rPr>
                <w:rFonts w:cstheme="minorHAnsi"/>
                <w:sz w:val="20"/>
                <w:szCs w:val="20"/>
              </w:rPr>
              <w:br/>
            </w:r>
          </w:p>
          <w:p w14:paraId="178DF73B" w14:textId="42BCE84E" w:rsidR="0011283D" w:rsidRPr="00EF15AE" w:rsidRDefault="0011283D" w:rsidP="0011283D">
            <w:pPr>
              <w:spacing w:after="0" w:line="240" w:lineRule="auto"/>
              <w:jc w:val="center"/>
              <w:rPr>
                <w:rFonts w:eastAsiaTheme="minorEastAsia" w:cstheme="minorHAnsi"/>
                <w:color w:val="000000"/>
                <w:sz w:val="20"/>
                <w:szCs w:val="20"/>
              </w:rPr>
            </w:pPr>
            <w:r w:rsidRPr="00EF15AE">
              <w:rPr>
                <w:rFonts w:eastAsiaTheme="minorEastAsia" w:cstheme="minorHAnsi"/>
                <w:b/>
                <w:bCs/>
                <w:color w:val="000000" w:themeColor="text1"/>
                <w:sz w:val="20"/>
                <w:szCs w:val="20"/>
              </w:rPr>
              <w:t>Study Group Teams</w:t>
            </w:r>
          </w:p>
          <w:p w14:paraId="0C1A128A" w14:textId="77777777" w:rsidR="0011283D" w:rsidRPr="00EF15AE" w:rsidRDefault="0011283D" w:rsidP="0011283D">
            <w:pPr>
              <w:spacing w:after="0" w:line="240" w:lineRule="auto"/>
              <w:jc w:val="center"/>
              <w:rPr>
                <w:rFonts w:eastAsiaTheme="minorEastAsia" w:cstheme="minorHAnsi"/>
                <w:b/>
                <w:bCs/>
                <w:color w:val="000000"/>
                <w:sz w:val="20"/>
                <w:szCs w:val="20"/>
              </w:rPr>
            </w:pPr>
          </w:p>
        </w:tc>
        <w:tc>
          <w:tcPr>
            <w:tcW w:w="3290" w:type="dxa"/>
            <w:vMerge w:val="restart"/>
          </w:tcPr>
          <w:p w14:paraId="3BB38F3C" w14:textId="77777777" w:rsidR="0011283D" w:rsidRPr="00EF15AE" w:rsidRDefault="0011283D" w:rsidP="0011283D">
            <w:pPr>
              <w:spacing w:before="60" w:after="6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Lesson Analysis: STL Strategy 4</w:t>
            </w:r>
          </w:p>
          <w:p w14:paraId="38394724" w14:textId="77777777" w:rsidR="0011283D" w:rsidRPr="00EF15AE" w:rsidRDefault="0011283D" w:rsidP="0011283D">
            <w:pPr>
              <w:spacing w:after="0" w:line="240" w:lineRule="auto"/>
              <w:rPr>
                <w:rFonts w:eastAsiaTheme="minorEastAsia" w:cstheme="minorHAnsi"/>
                <w:color w:val="000000"/>
                <w:sz w:val="20"/>
                <w:szCs w:val="20"/>
              </w:rPr>
            </w:pPr>
            <w:r w:rsidRPr="00EF15AE">
              <w:rPr>
                <w:rFonts w:eastAsiaTheme="minorEastAsia" w:cstheme="minorHAnsi"/>
                <w:b/>
                <w:bCs/>
                <w:color w:val="000000" w:themeColor="text1"/>
                <w:sz w:val="20"/>
                <w:szCs w:val="20"/>
              </w:rPr>
              <w:t>Purpose</w:t>
            </w:r>
            <w:r w:rsidRPr="00EF15AE">
              <w:rPr>
                <w:rFonts w:eastAsiaTheme="minorEastAsia" w:cstheme="minorHAnsi"/>
                <w:color w:val="000000" w:themeColor="text1"/>
                <w:sz w:val="20"/>
                <w:szCs w:val="20"/>
              </w:rPr>
              <w:t>: The purpose of this session is to develop a shared understanding of STeLLA Strategy 4: Communicating in Scientific Ways and how it plays out in the classroom from the introduction of CSW to improving students’ use of the sentence stems.</w:t>
            </w:r>
          </w:p>
          <w:p w14:paraId="09BEA1B6" w14:textId="77777777" w:rsidR="0011283D" w:rsidRPr="00EF15AE" w:rsidRDefault="0011283D" w:rsidP="0011283D">
            <w:pPr>
              <w:spacing w:before="120" w:after="120" w:line="240" w:lineRule="auto"/>
              <w:rPr>
                <w:rFonts w:eastAsiaTheme="minorEastAsia" w:cstheme="minorHAnsi"/>
                <w:color w:val="000000"/>
                <w:sz w:val="20"/>
                <w:szCs w:val="20"/>
              </w:rPr>
            </w:pPr>
            <w:r w:rsidRPr="00EF15AE">
              <w:rPr>
                <w:rFonts w:cstheme="minorHAnsi"/>
                <w:sz w:val="20"/>
                <w:szCs w:val="20"/>
              </w:rPr>
              <w:br/>
            </w:r>
            <w:r w:rsidRPr="00EF15AE">
              <w:rPr>
                <w:rFonts w:eastAsiaTheme="minorEastAsia" w:cstheme="minorHAnsi"/>
                <w:b/>
                <w:bCs/>
                <w:color w:val="000000" w:themeColor="text1"/>
                <w:sz w:val="20"/>
                <w:szCs w:val="20"/>
              </w:rPr>
              <w:t>Content:</w:t>
            </w:r>
            <w:r w:rsidRPr="00EF15AE">
              <w:rPr>
                <w:rFonts w:eastAsiaTheme="minorEastAsia" w:cstheme="minorHAnsi"/>
                <w:color w:val="000000" w:themeColor="text1"/>
                <w:sz w:val="20"/>
                <w:szCs w:val="20"/>
              </w:rPr>
              <w:t xml:space="preserve"> Engaging students in CSW helps students reveal their thinking and supports listening and responding to one another’s ideas. CSW helps establish a classroom culture of revising ideas and moves away from a culture of right answers. Teachers have an important role to play in supporting student discourse (student-to-student talk).</w:t>
            </w:r>
          </w:p>
          <w:p w14:paraId="4DF8277C" w14:textId="77777777" w:rsidR="0011283D" w:rsidRPr="00EF15AE" w:rsidRDefault="0011283D" w:rsidP="0011283D">
            <w:pPr>
              <w:spacing w:before="120" w:after="12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What participants do</w:t>
            </w:r>
          </w:p>
          <w:p w14:paraId="275B5672" w14:textId="00AE7657" w:rsidR="0011283D" w:rsidRPr="00EF15AE" w:rsidRDefault="0011283D" w:rsidP="0011283D">
            <w:pPr>
              <w:spacing w:before="120" w:after="12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Participants read the summary document for STL 4: Communicating in Scientific Ways, complete their Z-fold, and chart the purpose and key features. After an introduction to the STeLLA process for analyzing video, they apply what they learn about CSW to the analysis of classroom video.</w:t>
            </w:r>
          </w:p>
          <w:p w14:paraId="5EA96712" w14:textId="715A7A6A" w:rsidR="0011283D" w:rsidRPr="00EF15AE" w:rsidRDefault="0011283D" w:rsidP="0011283D">
            <w:pPr>
              <w:spacing w:before="120" w:after="120" w:line="240" w:lineRule="auto"/>
              <w:rPr>
                <w:rFonts w:eastAsiaTheme="minorEastAsia" w:cstheme="minorHAnsi"/>
                <w:b/>
                <w:bCs/>
                <w:color w:val="000000" w:themeColor="text1"/>
                <w:sz w:val="20"/>
                <w:szCs w:val="20"/>
              </w:rPr>
            </w:pPr>
            <w:r w:rsidRPr="00EF15AE">
              <w:rPr>
                <w:rFonts w:eastAsiaTheme="minorEastAsia" w:cstheme="minorHAnsi"/>
                <w:b/>
                <w:bCs/>
                <w:color w:val="000000" w:themeColor="text1"/>
                <w:sz w:val="20"/>
                <w:szCs w:val="20"/>
              </w:rPr>
              <w:t>Resources</w:t>
            </w:r>
          </w:p>
          <w:p w14:paraId="52C2D3FD" w14:textId="512148C2" w:rsidR="0011283D" w:rsidRPr="00EF15AE" w:rsidRDefault="0011283D" w:rsidP="0011283D">
            <w:pPr>
              <w:pStyle w:val="ListParagraph"/>
              <w:numPr>
                <w:ilvl w:val="0"/>
                <w:numId w:val="55"/>
              </w:numPr>
              <w:spacing w:before="120" w:after="120" w:line="240" w:lineRule="auto"/>
              <w:rPr>
                <w:rFonts w:eastAsiaTheme="minorEastAsia" w:cstheme="minorHAnsi"/>
                <w:color w:val="000000"/>
                <w:sz w:val="20"/>
                <w:szCs w:val="20"/>
              </w:rPr>
            </w:pPr>
            <w:r w:rsidRPr="00EF15AE">
              <w:rPr>
                <w:rFonts w:eastAsiaTheme="minorEastAsia" w:cstheme="minorHAnsi"/>
                <w:color w:val="000000"/>
                <w:sz w:val="20"/>
                <w:szCs w:val="20"/>
              </w:rPr>
              <w:lastRenderedPageBreak/>
              <w:t>Journals</w:t>
            </w:r>
          </w:p>
          <w:p w14:paraId="277050B5" w14:textId="04F12D20" w:rsidR="0011283D" w:rsidRPr="00EF15AE" w:rsidRDefault="0011283D" w:rsidP="0011283D">
            <w:pPr>
              <w:pStyle w:val="ListParagraph"/>
              <w:numPr>
                <w:ilvl w:val="0"/>
                <w:numId w:val="50"/>
              </w:numPr>
              <w:spacing w:before="120" w:after="120" w:line="240" w:lineRule="auto"/>
              <w:contextualSpacing w:val="0"/>
              <w:rPr>
                <w:rFonts w:eastAsiaTheme="minorEastAsia" w:cstheme="minorHAnsi"/>
                <w:color w:val="000000"/>
                <w:sz w:val="20"/>
                <w:szCs w:val="20"/>
              </w:rPr>
            </w:pPr>
            <w:r w:rsidRPr="00EF15AE">
              <w:rPr>
                <w:rFonts w:eastAsiaTheme="minorEastAsia" w:cstheme="minorHAnsi"/>
                <w:color w:val="000000" w:themeColor="text1"/>
                <w:sz w:val="20"/>
                <w:szCs w:val="20"/>
              </w:rPr>
              <w:t>STeLLA Strategies Booklet</w:t>
            </w:r>
          </w:p>
          <w:p w14:paraId="335CC54B" w14:textId="60E2ADE9" w:rsidR="0011283D" w:rsidRPr="00EF15AE" w:rsidRDefault="0011283D" w:rsidP="0011283D">
            <w:pPr>
              <w:pStyle w:val="ListParagraph"/>
              <w:numPr>
                <w:ilvl w:val="0"/>
                <w:numId w:val="50"/>
              </w:numPr>
              <w:spacing w:before="120" w:after="120" w:line="240" w:lineRule="auto"/>
              <w:contextualSpacing w:val="0"/>
              <w:rPr>
                <w:rFonts w:eastAsiaTheme="minorEastAsia" w:cstheme="minorHAnsi"/>
                <w:color w:val="000000"/>
                <w:sz w:val="20"/>
                <w:szCs w:val="20"/>
              </w:rPr>
            </w:pPr>
            <w:r w:rsidRPr="00EF15AE">
              <w:rPr>
                <w:rFonts w:eastAsiaTheme="minorEastAsia" w:cstheme="minorHAnsi"/>
                <w:color w:val="000000" w:themeColor="text1"/>
                <w:sz w:val="20"/>
                <w:szCs w:val="20"/>
              </w:rPr>
              <w:t>PD Binder</w:t>
            </w:r>
          </w:p>
          <w:p w14:paraId="7808F34A" w14:textId="302A2410" w:rsidR="0011283D" w:rsidRPr="00EF15AE" w:rsidRDefault="0011283D" w:rsidP="0011283D">
            <w:pPr>
              <w:pStyle w:val="ListParagraph"/>
              <w:numPr>
                <w:ilvl w:val="1"/>
                <w:numId w:val="50"/>
              </w:numPr>
              <w:spacing w:before="120" w:after="120" w:line="240" w:lineRule="auto"/>
              <w:contextualSpacing w:val="0"/>
              <w:rPr>
                <w:rFonts w:eastAsiaTheme="minorEastAsia" w:cstheme="minorHAnsi"/>
                <w:color w:val="000000"/>
                <w:sz w:val="20"/>
                <w:szCs w:val="20"/>
              </w:rPr>
            </w:pPr>
            <w:r w:rsidRPr="00EF15AE">
              <w:rPr>
                <w:rFonts w:eastAsiaTheme="minorEastAsia" w:cstheme="minorHAnsi"/>
                <w:color w:val="000000" w:themeColor="text1"/>
                <w:sz w:val="20"/>
                <w:szCs w:val="20"/>
              </w:rPr>
              <w:t>STL Z-fold</w:t>
            </w:r>
          </w:p>
          <w:p w14:paraId="1638AD97" w14:textId="39F0A164" w:rsidR="0011283D" w:rsidRPr="00EF15AE" w:rsidRDefault="0011283D" w:rsidP="0011283D">
            <w:pPr>
              <w:pStyle w:val="ListParagraph"/>
              <w:numPr>
                <w:ilvl w:val="1"/>
                <w:numId w:val="50"/>
              </w:numPr>
              <w:spacing w:before="120" w:after="120" w:line="240" w:lineRule="auto"/>
              <w:contextualSpacing w:val="0"/>
              <w:rPr>
                <w:rFonts w:eastAsiaTheme="minorEastAsia" w:cstheme="minorHAnsi"/>
                <w:color w:val="000000"/>
                <w:sz w:val="20"/>
                <w:szCs w:val="20"/>
              </w:rPr>
            </w:pPr>
            <w:r w:rsidRPr="00EF15AE">
              <w:rPr>
                <w:rFonts w:eastAsiaTheme="minorEastAsia" w:cstheme="minorHAnsi"/>
                <w:color w:val="000000" w:themeColor="text1"/>
                <w:sz w:val="20"/>
                <w:szCs w:val="20"/>
              </w:rPr>
              <w:t xml:space="preserve">CSW Transcript </w:t>
            </w:r>
            <w:r>
              <w:rPr>
                <w:rFonts w:eastAsiaTheme="minorEastAsia" w:cstheme="minorHAnsi"/>
                <w:color w:val="000000" w:themeColor="text1"/>
                <w:sz w:val="20"/>
                <w:szCs w:val="20"/>
              </w:rPr>
              <w:t>Charles</w:t>
            </w:r>
            <w:r w:rsidRPr="00EF15AE">
              <w:rPr>
                <w:rFonts w:eastAsiaTheme="minorEastAsia" w:cstheme="minorHAnsi"/>
                <w:color w:val="000000" w:themeColor="text1"/>
                <w:sz w:val="20"/>
                <w:szCs w:val="20"/>
              </w:rPr>
              <w:t xml:space="preserve"> Clip 1</w:t>
            </w:r>
          </w:p>
          <w:p w14:paraId="73F4B923" w14:textId="70FB1FD7" w:rsidR="0011283D" w:rsidRPr="00EF15AE" w:rsidRDefault="0011283D" w:rsidP="0011283D">
            <w:pPr>
              <w:pStyle w:val="ListParagraph"/>
              <w:numPr>
                <w:ilvl w:val="1"/>
                <w:numId w:val="50"/>
              </w:numPr>
              <w:spacing w:before="120" w:after="120" w:line="240" w:lineRule="auto"/>
              <w:rPr>
                <w:rFonts w:cstheme="minorHAnsi"/>
                <w:color w:val="000000" w:themeColor="text1"/>
                <w:sz w:val="20"/>
                <w:szCs w:val="20"/>
              </w:rPr>
            </w:pPr>
            <w:r w:rsidRPr="00EF15AE">
              <w:rPr>
                <w:rFonts w:eastAsiaTheme="minorEastAsia" w:cstheme="minorHAnsi"/>
                <w:color w:val="000000" w:themeColor="text1"/>
                <w:sz w:val="20"/>
                <w:szCs w:val="20"/>
              </w:rPr>
              <w:t>CSW &amp; Anchor Lesson</w:t>
            </w:r>
          </w:p>
          <w:p w14:paraId="0196B240" w14:textId="6D23FC5B" w:rsidR="0011283D" w:rsidRPr="00EF15AE" w:rsidRDefault="0011283D" w:rsidP="0011283D">
            <w:pPr>
              <w:pStyle w:val="ListParagraph"/>
              <w:numPr>
                <w:ilvl w:val="0"/>
                <w:numId w:val="50"/>
              </w:numPr>
              <w:spacing w:before="120" w:after="120" w:line="240" w:lineRule="auto"/>
              <w:rPr>
                <w:rFonts w:cstheme="minorHAnsi"/>
                <w:color w:val="000000" w:themeColor="text1"/>
                <w:sz w:val="20"/>
                <w:szCs w:val="20"/>
              </w:rPr>
            </w:pPr>
            <w:r w:rsidRPr="00EF15AE">
              <w:rPr>
                <w:rFonts w:eastAsiaTheme="minorEastAsia" w:cstheme="minorHAnsi"/>
                <w:color w:val="000000" w:themeColor="text1"/>
                <w:sz w:val="20"/>
                <w:szCs w:val="20"/>
              </w:rPr>
              <w:t>Video</w:t>
            </w:r>
          </w:p>
          <w:p w14:paraId="7BDA60C8" w14:textId="1C56A14A" w:rsidR="0011283D" w:rsidRPr="00EF15AE" w:rsidRDefault="0011283D" w:rsidP="0011283D">
            <w:pPr>
              <w:pStyle w:val="ListParagraph"/>
              <w:numPr>
                <w:ilvl w:val="1"/>
                <w:numId w:val="50"/>
              </w:numPr>
              <w:spacing w:before="120" w:after="120" w:line="240" w:lineRule="auto"/>
              <w:rPr>
                <w:rFonts w:cstheme="minorHAnsi"/>
                <w:color w:val="000000" w:themeColor="text1"/>
                <w:sz w:val="20"/>
                <w:szCs w:val="20"/>
              </w:rPr>
            </w:pPr>
            <w:r w:rsidRPr="00EF15AE">
              <w:rPr>
                <w:rFonts w:eastAsiaTheme="minorEastAsia" w:cstheme="minorHAnsi"/>
                <w:color w:val="000000" w:themeColor="text1"/>
                <w:sz w:val="20"/>
                <w:szCs w:val="20"/>
              </w:rPr>
              <w:t>CSW Duin Clip 1</w:t>
            </w:r>
          </w:p>
          <w:p w14:paraId="18603B43" w14:textId="18952064" w:rsidR="0011283D" w:rsidRPr="00EF15AE" w:rsidRDefault="0011283D" w:rsidP="0011283D">
            <w:pPr>
              <w:pStyle w:val="ListParagraph"/>
              <w:numPr>
                <w:ilvl w:val="1"/>
                <w:numId w:val="50"/>
              </w:numPr>
              <w:spacing w:before="120" w:after="120" w:line="240" w:lineRule="auto"/>
              <w:rPr>
                <w:rFonts w:cstheme="minorHAnsi"/>
                <w:color w:val="000000" w:themeColor="text1"/>
                <w:sz w:val="20"/>
                <w:szCs w:val="20"/>
              </w:rPr>
            </w:pPr>
            <w:r w:rsidRPr="00EF15AE">
              <w:rPr>
                <w:rFonts w:eastAsiaTheme="minorEastAsia" w:cstheme="minorHAnsi"/>
                <w:color w:val="000000" w:themeColor="text1"/>
                <w:sz w:val="20"/>
                <w:szCs w:val="20"/>
              </w:rPr>
              <w:t>CSW Duin Clip 2</w:t>
            </w:r>
          </w:p>
          <w:p w14:paraId="2C0858CC" w14:textId="1B985A14" w:rsidR="0011283D" w:rsidRPr="00EF15AE" w:rsidRDefault="0011283D" w:rsidP="0011283D">
            <w:pPr>
              <w:pStyle w:val="ListParagraph"/>
              <w:numPr>
                <w:ilvl w:val="0"/>
                <w:numId w:val="50"/>
              </w:numPr>
              <w:spacing w:before="120" w:after="120" w:line="240" w:lineRule="auto"/>
              <w:rPr>
                <w:rFonts w:cstheme="minorHAnsi"/>
                <w:color w:val="000000" w:themeColor="text1"/>
                <w:sz w:val="20"/>
                <w:szCs w:val="20"/>
              </w:rPr>
            </w:pPr>
            <w:r w:rsidRPr="00EF15AE">
              <w:rPr>
                <w:rFonts w:eastAsiaTheme="minorEastAsia" w:cstheme="minorHAnsi"/>
                <w:color w:val="000000" w:themeColor="text1"/>
                <w:sz w:val="20"/>
                <w:szCs w:val="20"/>
              </w:rPr>
              <w:t>Charts</w:t>
            </w:r>
          </w:p>
          <w:p w14:paraId="12F17550" w14:textId="77777777" w:rsidR="0011283D" w:rsidRPr="00EF15AE" w:rsidRDefault="0011283D" w:rsidP="0011283D">
            <w:pPr>
              <w:pStyle w:val="ListParagraph"/>
              <w:numPr>
                <w:ilvl w:val="1"/>
                <w:numId w:val="50"/>
              </w:numPr>
              <w:spacing w:before="120" w:after="120" w:line="240" w:lineRule="auto"/>
              <w:contextualSpacing w:val="0"/>
              <w:rPr>
                <w:rFonts w:eastAsiaTheme="minorEastAsia" w:cstheme="minorHAnsi"/>
                <w:color w:val="000000"/>
                <w:sz w:val="20"/>
                <w:szCs w:val="20"/>
              </w:rPr>
            </w:pPr>
            <w:r w:rsidRPr="00EF15AE">
              <w:rPr>
                <w:rFonts w:eastAsiaTheme="minorEastAsia" w:cstheme="minorHAnsi"/>
                <w:color w:val="000000" w:themeColor="text1"/>
                <w:sz w:val="20"/>
                <w:szCs w:val="20"/>
              </w:rPr>
              <w:t>CSW Purpose/Key Features Chart</w:t>
            </w:r>
          </w:p>
          <w:p w14:paraId="3EC47CB8" w14:textId="77777777" w:rsidR="0011283D" w:rsidRPr="00EF15AE" w:rsidRDefault="0011283D" w:rsidP="0011283D">
            <w:pPr>
              <w:pStyle w:val="ListParagraph"/>
              <w:spacing w:before="120" w:after="120" w:line="240" w:lineRule="auto"/>
              <w:ind w:left="1440"/>
              <w:rPr>
                <w:rFonts w:cstheme="minorHAnsi"/>
                <w:color w:val="000000" w:themeColor="text1"/>
                <w:sz w:val="20"/>
                <w:szCs w:val="20"/>
              </w:rPr>
            </w:pPr>
          </w:p>
          <w:p w14:paraId="7AD8EB6A" w14:textId="77777777" w:rsidR="0011283D" w:rsidRPr="00EF15AE" w:rsidRDefault="0011283D" w:rsidP="0011283D">
            <w:pPr>
              <w:spacing w:before="120" w:after="120" w:line="240" w:lineRule="auto"/>
              <w:rPr>
                <w:rFonts w:eastAsiaTheme="minorEastAsia" w:cstheme="minorHAnsi"/>
                <w:color w:val="000000"/>
                <w:sz w:val="20"/>
                <w:szCs w:val="20"/>
              </w:rPr>
            </w:pPr>
          </w:p>
          <w:p w14:paraId="7F89E862" w14:textId="77777777" w:rsidR="0011283D" w:rsidRPr="00EF15AE" w:rsidRDefault="0011283D" w:rsidP="0011283D">
            <w:pPr>
              <w:spacing w:before="120" w:after="120" w:line="240" w:lineRule="auto"/>
              <w:rPr>
                <w:rFonts w:eastAsiaTheme="minorEastAsia" w:cstheme="minorHAnsi"/>
                <w:color w:val="000000"/>
                <w:sz w:val="20"/>
                <w:szCs w:val="20"/>
              </w:rPr>
            </w:pPr>
          </w:p>
          <w:p w14:paraId="5F45F6EC" w14:textId="23E411C1" w:rsidR="0011283D" w:rsidRPr="00EF15AE" w:rsidRDefault="0011283D" w:rsidP="0011283D">
            <w:pPr>
              <w:spacing w:before="120" w:after="120" w:line="240" w:lineRule="auto"/>
              <w:rPr>
                <w:rFonts w:eastAsiaTheme="minorEastAsia" w:cstheme="minorHAnsi"/>
                <w:b/>
                <w:bCs/>
                <w:color w:val="000000"/>
                <w:sz w:val="20"/>
                <w:szCs w:val="20"/>
                <w:highlight w:val="yellow"/>
              </w:rPr>
            </w:pPr>
          </w:p>
        </w:tc>
        <w:tc>
          <w:tcPr>
            <w:tcW w:w="3696" w:type="dxa"/>
          </w:tcPr>
          <w:p w14:paraId="1A1E9DD1" w14:textId="19179A6F" w:rsidR="0011283D" w:rsidRPr="00EF15AE" w:rsidRDefault="00B27DC0" w:rsidP="0011283D">
            <w:pPr>
              <w:spacing w:before="120" w:after="120" w:line="240" w:lineRule="auto"/>
              <w:rPr>
                <w:rFonts w:eastAsiaTheme="minorEastAsia" w:cstheme="minorHAnsi"/>
                <w:noProof/>
                <w:color w:val="FF0000"/>
                <w:sz w:val="20"/>
                <w:szCs w:val="20"/>
              </w:rPr>
            </w:pPr>
            <w:r w:rsidRPr="00B27DC0">
              <w:rPr>
                <w:rFonts w:cstheme="minorHAnsi"/>
                <w:noProof/>
                <w:sz w:val="20"/>
                <w:szCs w:val="20"/>
              </w:rPr>
              <w:lastRenderedPageBreak/>
              <w:drawing>
                <wp:inline distT="0" distB="0" distL="0" distR="0" wp14:anchorId="398C48A0" wp14:editId="55CAF3B9">
                  <wp:extent cx="2209800" cy="1657350"/>
                  <wp:effectExtent l="0" t="0" r="0" b="6350"/>
                  <wp:docPr id="211510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0005" name=""/>
                          <pic:cNvPicPr/>
                        </pic:nvPicPr>
                        <pic:blipFill>
                          <a:blip r:embed="rId30"/>
                          <a:stretch>
                            <a:fillRect/>
                          </a:stretch>
                        </pic:blipFill>
                        <pic:spPr>
                          <a:xfrm>
                            <a:off x="0" y="0"/>
                            <a:ext cx="2209800" cy="1657350"/>
                          </a:xfrm>
                          <a:prstGeom prst="rect">
                            <a:avLst/>
                          </a:prstGeom>
                        </pic:spPr>
                      </pic:pic>
                    </a:graphicData>
                  </a:graphic>
                </wp:inline>
              </w:drawing>
            </w:r>
          </w:p>
        </w:tc>
        <w:tc>
          <w:tcPr>
            <w:tcW w:w="5833" w:type="dxa"/>
          </w:tcPr>
          <w:p w14:paraId="48851EF1" w14:textId="6F976CBC"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Norms (5 min)</w:t>
            </w:r>
          </w:p>
          <w:p w14:paraId="620B9A44" w14:textId="60014B03"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Remind participants of the STeLLA norms from this morning and emphasize that we will be working together throughout the summer institute and academic year. </w:t>
            </w:r>
          </w:p>
          <w:p w14:paraId="54286682" w14:textId="77777777"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Invite participants to consider their use of the Norms so far. Let them know that they’ll revisit these norms in the morning with a chance to revise them. Encourage them to add notes in their journal or add sticky notes near where the norms are inserted about </w:t>
            </w:r>
          </w:p>
          <w:p w14:paraId="73B03FF0" w14:textId="77777777" w:rsidR="0011283D" w:rsidRPr="00EF15AE" w:rsidRDefault="0011283D" w:rsidP="0011283D">
            <w:pPr>
              <w:pStyle w:val="ListParagraph"/>
              <w:numPr>
                <w:ilvl w:val="2"/>
                <w:numId w:val="7"/>
              </w:numPr>
              <w:spacing w:before="120" w:after="120" w:line="240" w:lineRule="auto"/>
              <w:ind w:left="871" w:hanging="360"/>
              <w:contextualSpacing w:val="0"/>
              <w:rPr>
                <w:rFonts w:eastAsiaTheme="minorEastAsia" w:cstheme="minorHAnsi"/>
                <w:sz w:val="20"/>
                <w:szCs w:val="20"/>
              </w:rPr>
            </w:pPr>
            <w:r w:rsidRPr="00EF15AE">
              <w:rPr>
                <w:rFonts w:eastAsiaTheme="minorEastAsia" w:cstheme="minorHAnsi"/>
                <w:sz w:val="20"/>
                <w:szCs w:val="20"/>
              </w:rPr>
              <w:t xml:space="preserve">norms they’ve done well with, </w:t>
            </w:r>
          </w:p>
          <w:p w14:paraId="35D1F135" w14:textId="3A0883AC" w:rsidR="0011283D" w:rsidRPr="00EF15AE" w:rsidRDefault="0011283D" w:rsidP="0011283D">
            <w:pPr>
              <w:pStyle w:val="ListParagraph"/>
              <w:numPr>
                <w:ilvl w:val="2"/>
                <w:numId w:val="7"/>
              </w:numPr>
              <w:spacing w:before="120" w:after="120" w:line="240" w:lineRule="auto"/>
              <w:ind w:left="871" w:hanging="360"/>
              <w:contextualSpacing w:val="0"/>
              <w:rPr>
                <w:rFonts w:eastAsiaTheme="minorEastAsia" w:cstheme="minorHAnsi"/>
                <w:sz w:val="20"/>
                <w:szCs w:val="20"/>
              </w:rPr>
            </w:pPr>
            <w:r w:rsidRPr="00EF15AE">
              <w:rPr>
                <w:rFonts w:eastAsiaTheme="minorEastAsia" w:cstheme="minorHAnsi"/>
                <w:sz w:val="20"/>
                <w:szCs w:val="20"/>
              </w:rPr>
              <w:t>norms that could be improved, and</w:t>
            </w:r>
          </w:p>
          <w:p w14:paraId="058A8704" w14:textId="4B91DC56" w:rsidR="0011283D" w:rsidRPr="00EF15AE" w:rsidRDefault="0011283D" w:rsidP="0011283D">
            <w:pPr>
              <w:pStyle w:val="ListParagraph"/>
              <w:numPr>
                <w:ilvl w:val="2"/>
                <w:numId w:val="7"/>
              </w:numPr>
              <w:spacing w:before="120" w:after="120" w:line="240" w:lineRule="auto"/>
              <w:ind w:left="871" w:hanging="360"/>
              <w:rPr>
                <w:rFonts w:eastAsiaTheme="minorEastAsia" w:cstheme="minorHAnsi"/>
                <w:sz w:val="20"/>
                <w:szCs w:val="20"/>
              </w:rPr>
            </w:pPr>
            <w:r w:rsidRPr="00EF15AE">
              <w:rPr>
                <w:rFonts w:eastAsiaTheme="minorEastAsia" w:cstheme="minorHAnsi"/>
                <w:sz w:val="20"/>
                <w:szCs w:val="20"/>
              </w:rPr>
              <w:t xml:space="preserve"> thoughts about revisions.</w:t>
            </w:r>
          </w:p>
          <w:p w14:paraId="23992BDA" w14:textId="296DE93E"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Note that this afternoon we will start our analysis of other teachers’ classroom videos. In the fall, we will be analyzing classroom videos from each other’s classrooms. For this work to be meaningful, we need to push and challenge each other, but we need to do this with a common understanding of our goals.</w:t>
            </w:r>
          </w:p>
        </w:tc>
      </w:tr>
      <w:tr w:rsidR="0011283D" w:rsidRPr="00EF15AE" w14:paraId="26533F37" w14:textId="77777777" w:rsidTr="21807624">
        <w:trPr>
          <w:trHeight w:val="484"/>
        </w:trPr>
        <w:tc>
          <w:tcPr>
            <w:tcW w:w="1488" w:type="dxa"/>
            <w:vMerge/>
          </w:tcPr>
          <w:p w14:paraId="63E54F1D"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6F190059"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2D2F36FE" w14:textId="560E1C60"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7663724E" wp14:editId="60250C9A">
                  <wp:extent cx="2209800" cy="1657350"/>
                  <wp:effectExtent l="0" t="0" r="0" b="6350"/>
                  <wp:docPr id="1960584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84704" name=""/>
                          <pic:cNvPicPr/>
                        </pic:nvPicPr>
                        <pic:blipFill>
                          <a:blip r:embed="rId31"/>
                          <a:stretch>
                            <a:fillRect/>
                          </a:stretch>
                        </pic:blipFill>
                        <pic:spPr>
                          <a:xfrm>
                            <a:off x="0" y="0"/>
                            <a:ext cx="2209800" cy="1657350"/>
                          </a:xfrm>
                          <a:prstGeom prst="rect">
                            <a:avLst/>
                          </a:prstGeom>
                        </pic:spPr>
                      </pic:pic>
                    </a:graphicData>
                  </a:graphic>
                </wp:inline>
              </w:drawing>
            </w:r>
          </w:p>
        </w:tc>
        <w:tc>
          <w:tcPr>
            <w:tcW w:w="5833" w:type="dxa"/>
          </w:tcPr>
          <w:p w14:paraId="5436B02F" w14:textId="540301FD"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STeLLA Conceptual Framework (</w:t>
            </w:r>
            <w:r w:rsidRPr="00EF15AE">
              <w:rPr>
                <w:rFonts w:eastAsiaTheme="minorEastAsia" w:cstheme="minorHAnsi"/>
                <w:b/>
                <w:bCs/>
                <w:color w:val="FF0000"/>
                <w:sz w:val="20"/>
                <w:szCs w:val="20"/>
              </w:rPr>
              <w:t xml:space="preserve">0 </w:t>
            </w:r>
            <w:r w:rsidRPr="00EF15AE">
              <w:rPr>
                <w:rFonts w:eastAsiaTheme="minorEastAsia" w:cstheme="minorHAnsi"/>
                <w:b/>
                <w:bCs/>
                <w:sz w:val="20"/>
                <w:szCs w:val="20"/>
              </w:rPr>
              <w:t>min)</w:t>
            </w:r>
          </w:p>
          <w:p w14:paraId="24ED2D2A" w14:textId="409A2A39" w:rsidR="0011283D" w:rsidRPr="00EF15AE" w:rsidRDefault="0011283D" w:rsidP="0011283D">
            <w:pPr>
              <w:pStyle w:val="Heading1"/>
              <w:ind w:left="0"/>
              <w:rPr>
                <w:rFonts w:asciiTheme="minorHAnsi" w:eastAsiaTheme="minorEastAsia" w:hAnsiTheme="minorHAnsi" w:cstheme="minorHAnsi"/>
                <w:b w:val="0"/>
                <w:bCs w:val="0"/>
              </w:rPr>
            </w:pPr>
            <w:r w:rsidRPr="00EF15AE">
              <w:rPr>
                <w:rFonts w:asciiTheme="minorHAnsi" w:eastAsiaTheme="minorEastAsia" w:hAnsiTheme="minorHAnsi" w:cstheme="minorHAnsi"/>
              </w:rPr>
              <w:t>PDL Note:</w:t>
            </w:r>
            <w:r w:rsidRPr="00EF15AE">
              <w:rPr>
                <w:rFonts w:asciiTheme="minorHAnsi" w:eastAsiaTheme="minorEastAsia" w:hAnsiTheme="minorHAnsi" w:cstheme="minorHAnsi"/>
                <w:b w:val="0"/>
                <w:bCs w:val="0"/>
              </w:rPr>
              <w:t xml:space="preserve"> This is an animated slide.</w:t>
            </w:r>
          </w:p>
          <w:p w14:paraId="2984A5BE" w14:textId="60E53457" w:rsidR="0011283D" w:rsidRPr="00EF15AE" w:rsidRDefault="0011283D" w:rsidP="0011283D">
            <w:pPr>
              <w:pStyle w:val="Heading1"/>
              <w:numPr>
                <w:ilvl w:val="0"/>
                <w:numId w:val="22"/>
              </w:numPr>
              <w:rPr>
                <w:rFonts w:asciiTheme="minorHAnsi" w:eastAsiaTheme="minorEastAsia" w:hAnsiTheme="minorHAnsi" w:cstheme="minorHAnsi"/>
                <w:b w:val="0"/>
                <w:bCs w:val="0"/>
              </w:rPr>
            </w:pPr>
            <w:r w:rsidRPr="00EF15AE">
              <w:rPr>
                <w:rFonts w:asciiTheme="minorHAnsi" w:eastAsiaTheme="minorEastAsia" w:hAnsiTheme="minorHAnsi" w:cstheme="minorHAnsi"/>
                <w:b w:val="0"/>
                <w:bCs w:val="0"/>
              </w:rPr>
              <w:t>Direct attention to the focus questions on the slide. Mark that we have completed a dive into the research that underpins the STeLLA Lenses.</w:t>
            </w:r>
          </w:p>
          <w:p w14:paraId="5111DEA7" w14:textId="3F207AC6" w:rsidR="0011283D" w:rsidRPr="00EF15AE" w:rsidRDefault="0011283D" w:rsidP="0011283D">
            <w:pPr>
              <w:pStyle w:val="Heading1"/>
              <w:numPr>
                <w:ilvl w:val="0"/>
                <w:numId w:val="22"/>
              </w:numPr>
              <w:rPr>
                <w:rFonts w:asciiTheme="minorHAnsi" w:eastAsiaTheme="minorEastAsia" w:hAnsiTheme="minorHAnsi" w:cstheme="minorHAnsi"/>
                <w:b w:val="0"/>
                <w:bCs w:val="0"/>
              </w:rPr>
            </w:pPr>
            <w:r w:rsidRPr="00EF15AE">
              <w:rPr>
                <w:rFonts w:asciiTheme="minorHAnsi" w:eastAsiaTheme="minorEastAsia" w:hAnsiTheme="minorHAnsi" w:cstheme="minorHAnsi"/>
                <w:b w:val="0"/>
                <w:bCs w:val="0"/>
              </w:rPr>
              <w:t>Point to the strategies highlighted on the slide – we will begin a deep dive into the Student Thinking Lens Strategy: Communicating in Scientific Ways (ADVANCE SLIDE to highlight the strategy) that we experienced in our content deepening session.</w:t>
            </w:r>
          </w:p>
          <w:p w14:paraId="075D6E0B" w14:textId="1B3326A5" w:rsidR="0011283D" w:rsidRPr="00EF15AE" w:rsidRDefault="0011283D" w:rsidP="0011283D">
            <w:pPr>
              <w:pStyle w:val="Heading1"/>
              <w:numPr>
                <w:ilvl w:val="0"/>
                <w:numId w:val="22"/>
              </w:numPr>
              <w:rPr>
                <w:rFonts w:asciiTheme="minorHAnsi" w:eastAsiaTheme="minorEastAsia" w:hAnsiTheme="minorHAnsi" w:cstheme="minorHAnsi"/>
                <w:b w:val="0"/>
                <w:bCs w:val="0"/>
              </w:rPr>
            </w:pPr>
            <w:r w:rsidRPr="00EF15AE">
              <w:rPr>
                <w:rFonts w:asciiTheme="minorHAnsi" w:eastAsiaTheme="minorEastAsia" w:hAnsiTheme="minorHAnsi" w:cstheme="minorHAnsi"/>
                <w:b w:val="0"/>
                <w:bCs w:val="0"/>
              </w:rPr>
              <w:t>Invite participants to pull out their Z-fold and Strategies Booklet</w:t>
            </w:r>
          </w:p>
        </w:tc>
      </w:tr>
      <w:tr w:rsidR="0011283D" w:rsidRPr="00EF15AE" w14:paraId="6CA18776" w14:textId="77777777" w:rsidTr="21807624">
        <w:trPr>
          <w:trHeight w:val="484"/>
        </w:trPr>
        <w:tc>
          <w:tcPr>
            <w:tcW w:w="1488" w:type="dxa"/>
            <w:vMerge/>
          </w:tcPr>
          <w:p w14:paraId="6568AD53"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7BCE398B"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31827505" w14:textId="1489583D"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740AD793" wp14:editId="5EFD242D">
                  <wp:extent cx="2209800" cy="1657350"/>
                  <wp:effectExtent l="0" t="0" r="0" b="6350"/>
                  <wp:docPr id="167121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11595" name=""/>
                          <pic:cNvPicPr/>
                        </pic:nvPicPr>
                        <pic:blipFill>
                          <a:blip r:embed="rId32"/>
                          <a:stretch>
                            <a:fillRect/>
                          </a:stretch>
                        </pic:blipFill>
                        <pic:spPr>
                          <a:xfrm>
                            <a:off x="0" y="0"/>
                            <a:ext cx="2209800" cy="1657350"/>
                          </a:xfrm>
                          <a:prstGeom prst="rect">
                            <a:avLst/>
                          </a:prstGeom>
                        </pic:spPr>
                      </pic:pic>
                    </a:graphicData>
                  </a:graphic>
                </wp:inline>
              </w:drawing>
            </w:r>
          </w:p>
        </w:tc>
        <w:tc>
          <w:tcPr>
            <w:tcW w:w="5833" w:type="dxa"/>
          </w:tcPr>
          <w:p w14:paraId="1C08114A" w14:textId="42659176"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STL Strategy 4 (10 min)</w:t>
            </w:r>
          </w:p>
          <w:p w14:paraId="5D90CFFB" w14:textId="0B25C22A" w:rsidR="0011283D" w:rsidRPr="00EF15AE" w:rsidRDefault="0011283D" w:rsidP="0011283D">
            <w:pPr>
              <w:pStyle w:val="Heading1"/>
              <w:numPr>
                <w:ilvl w:val="0"/>
                <w:numId w:val="51"/>
              </w:numPr>
              <w:rPr>
                <w:rFonts w:asciiTheme="minorHAnsi" w:eastAsiaTheme="minorEastAsia" w:hAnsiTheme="minorHAnsi" w:cstheme="minorHAnsi"/>
                <w:b w:val="0"/>
                <w:bCs w:val="0"/>
              </w:rPr>
            </w:pPr>
            <w:r>
              <w:rPr>
                <w:rFonts w:asciiTheme="minorHAnsi" w:eastAsiaTheme="minorEastAsia" w:hAnsiTheme="minorHAnsi" w:cstheme="minorHAnsi"/>
                <w:b w:val="0"/>
                <w:bCs w:val="0"/>
              </w:rPr>
              <w:t>Refer to the</w:t>
            </w:r>
            <w:r w:rsidRPr="00EF15AE">
              <w:rPr>
                <w:rFonts w:asciiTheme="minorHAnsi" w:eastAsiaTheme="minorEastAsia" w:hAnsiTheme="minorHAnsi" w:cstheme="minorHAnsi"/>
                <w:b w:val="0"/>
                <w:bCs w:val="0"/>
              </w:rPr>
              <w:t xml:space="preserve"> STeLLA Strategy booklet</w:t>
            </w:r>
            <w:r>
              <w:rPr>
                <w:rFonts w:asciiTheme="minorHAnsi" w:eastAsiaTheme="minorEastAsia" w:hAnsiTheme="minorHAnsi" w:cstheme="minorHAnsi"/>
                <w:b w:val="0"/>
                <w:bCs w:val="0"/>
              </w:rPr>
              <w:t xml:space="preserve"> and </w:t>
            </w:r>
            <w:r w:rsidRPr="00EF15AE">
              <w:rPr>
                <w:rFonts w:asciiTheme="minorHAnsi" w:eastAsiaTheme="minorEastAsia" w:hAnsiTheme="minorHAnsi" w:cstheme="minorHAnsi"/>
                <w:b w:val="0"/>
                <w:bCs w:val="0"/>
              </w:rPr>
              <w:t>orecast that we will come back to the Strategies booklet time and time again to ensure that we consistently use ideas, meaning, and language that matches the STeLLA framework.</w:t>
            </w:r>
          </w:p>
          <w:p w14:paraId="148C250D" w14:textId="2A1325BC" w:rsidR="0011283D" w:rsidRPr="00EF15AE" w:rsidRDefault="0011283D" w:rsidP="0011283D">
            <w:pPr>
              <w:pStyle w:val="Heading1"/>
              <w:numPr>
                <w:ilvl w:val="0"/>
                <w:numId w:val="51"/>
              </w:numPr>
              <w:rPr>
                <w:rFonts w:asciiTheme="minorHAnsi" w:eastAsiaTheme="minorEastAsia" w:hAnsiTheme="minorHAnsi" w:cstheme="minorHAnsi"/>
                <w:b w:val="0"/>
                <w:bCs w:val="0"/>
              </w:rPr>
            </w:pPr>
            <w:r w:rsidRPr="00EF15AE">
              <w:rPr>
                <w:rFonts w:asciiTheme="minorHAnsi" w:eastAsiaTheme="minorEastAsia" w:hAnsiTheme="minorHAnsi" w:cstheme="minorHAnsi"/>
                <w:b w:val="0"/>
                <w:bCs w:val="0"/>
              </w:rPr>
              <w:t>Invite participants to individually re</w:t>
            </w:r>
            <w:r>
              <w:rPr>
                <w:rFonts w:asciiTheme="minorHAnsi" w:eastAsiaTheme="minorEastAsia" w:hAnsiTheme="minorHAnsi" w:cstheme="minorHAnsi"/>
                <w:b w:val="0"/>
                <w:bCs w:val="0"/>
              </w:rPr>
              <w:t>view</w:t>
            </w:r>
            <w:r w:rsidRPr="00EF15AE">
              <w:rPr>
                <w:rFonts w:asciiTheme="minorHAnsi" w:eastAsiaTheme="minorEastAsia" w:hAnsiTheme="minorHAnsi" w:cstheme="minorHAnsi"/>
                <w:b w:val="0"/>
                <w:bCs w:val="0"/>
              </w:rPr>
              <w:t xml:space="preserve"> the CSW strategy (Strategy Booklet p. 19) and the purpose and key features </w:t>
            </w:r>
            <w:r>
              <w:rPr>
                <w:rFonts w:asciiTheme="minorHAnsi" w:eastAsiaTheme="minorEastAsia" w:hAnsiTheme="minorHAnsi" w:cstheme="minorHAnsi"/>
                <w:b w:val="0"/>
                <w:bCs w:val="0"/>
              </w:rPr>
              <w:t>on their</w:t>
            </w:r>
            <w:r w:rsidRPr="00EF15AE">
              <w:rPr>
                <w:rFonts w:asciiTheme="minorHAnsi" w:eastAsiaTheme="minorEastAsia" w:hAnsiTheme="minorHAnsi" w:cstheme="minorHAnsi"/>
                <w:b w:val="0"/>
                <w:bCs w:val="0"/>
              </w:rPr>
              <w:t xml:space="preserve"> Z-fold for this strategy. </w:t>
            </w:r>
          </w:p>
          <w:p w14:paraId="74D00D77" w14:textId="06DF457D" w:rsidR="0011283D" w:rsidRPr="00EF15AE" w:rsidRDefault="0011283D" w:rsidP="0011283D">
            <w:pPr>
              <w:pStyle w:val="Heading1"/>
              <w:numPr>
                <w:ilvl w:val="0"/>
                <w:numId w:val="51"/>
              </w:numPr>
              <w:rPr>
                <w:rFonts w:asciiTheme="minorHAnsi" w:eastAsiaTheme="minorEastAsia" w:hAnsiTheme="minorHAnsi" w:cstheme="minorHAnsi"/>
              </w:rPr>
            </w:pPr>
            <w:r w:rsidRPr="00EF15AE">
              <w:rPr>
                <w:rFonts w:asciiTheme="minorHAnsi" w:eastAsiaTheme="minorEastAsia" w:hAnsiTheme="minorHAnsi" w:cstheme="minorHAnsi"/>
                <w:b w:val="0"/>
                <w:bCs w:val="0"/>
              </w:rPr>
              <w:t>Have participants share ideas from their Z-fold with an elbow partner. Encourage participants to provide evidence from the readings to support their ideas and ask each other questions consistent with our norms such as, “Where did your find that?” or “I interpreted that differently.</w:t>
            </w:r>
            <w:r w:rsidRPr="00EF15AE">
              <w:rPr>
                <w:rFonts w:asciiTheme="minorHAnsi" w:eastAsiaTheme="minorEastAsia" w:hAnsiTheme="minorHAnsi" w:cstheme="minorHAnsi"/>
              </w:rPr>
              <w:t>”</w:t>
            </w:r>
          </w:p>
        </w:tc>
      </w:tr>
      <w:tr w:rsidR="0011283D" w:rsidRPr="00EF15AE" w14:paraId="4A28D08D" w14:textId="77777777" w:rsidTr="21807624">
        <w:trPr>
          <w:trHeight w:val="484"/>
        </w:trPr>
        <w:tc>
          <w:tcPr>
            <w:tcW w:w="1488" w:type="dxa"/>
            <w:vMerge/>
          </w:tcPr>
          <w:p w14:paraId="5560067B"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5FE58FC6"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04C978C6" w14:textId="1D7030D3" w:rsidR="0011283D" w:rsidRPr="00EF15AE" w:rsidRDefault="00B27DC0" w:rsidP="0011283D">
            <w:pPr>
              <w:spacing w:before="120" w:after="120" w:line="240" w:lineRule="auto"/>
              <w:rPr>
                <w:rFonts w:eastAsiaTheme="minorEastAsia" w:cstheme="minorHAnsi"/>
                <w:noProof/>
                <w:color w:val="FF0000"/>
                <w:sz w:val="20"/>
                <w:szCs w:val="20"/>
              </w:rPr>
            </w:pPr>
            <w:r w:rsidRPr="00B27DC0">
              <w:rPr>
                <w:rFonts w:cstheme="minorHAnsi"/>
                <w:noProof/>
                <w:sz w:val="20"/>
                <w:szCs w:val="20"/>
              </w:rPr>
              <w:drawing>
                <wp:inline distT="0" distB="0" distL="0" distR="0" wp14:anchorId="740DCCB1" wp14:editId="50728B6D">
                  <wp:extent cx="2209800" cy="1657350"/>
                  <wp:effectExtent l="0" t="0" r="0" b="6350"/>
                  <wp:docPr id="1866870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70179" name=""/>
                          <pic:cNvPicPr/>
                        </pic:nvPicPr>
                        <pic:blipFill>
                          <a:blip r:embed="rId33"/>
                          <a:stretch>
                            <a:fillRect/>
                          </a:stretch>
                        </pic:blipFill>
                        <pic:spPr>
                          <a:xfrm>
                            <a:off x="0" y="0"/>
                            <a:ext cx="2209800" cy="1657350"/>
                          </a:xfrm>
                          <a:prstGeom prst="rect">
                            <a:avLst/>
                          </a:prstGeom>
                        </pic:spPr>
                      </pic:pic>
                    </a:graphicData>
                  </a:graphic>
                </wp:inline>
              </w:drawing>
            </w:r>
          </w:p>
        </w:tc>
        <w:tc>
          <w:tcPr>
            <w:tcW w:w="5833" w:type="dxa"/>
          </w:tcPr>
          <w:p w14:paraId="2107742D" w14:textId="1100C53F"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STL Strategy 4 (10 min)</w:t>
            </w:r>
          </w:p>
          <w:p w14:paraId="4755329F" w14:textId="67EED707"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As a whole group, discuss the purpose and key features of the CSW Strategy, writing their ideas on chart paper. Hang the chart where it can be referenced later.</w:t>
            </w:r>
          </w:p>
          <w:p w14:paraId="50BC0F8B" w14:textId="032FC8BB"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Invite the group to share the main ideas they recorded for purpose and key features.</w:t>
            </w:r>
          </w:p>
          <w:p w14:paraId="7ED97481" w14:textId="77777777" w:rsidR="0011283D" w:rsidRPr="00EF15AE" w:rsidRDefault="0011283D" w:rsidP="0011283D">
            <w:pPr>
              <w:pStyle w:val="ListParagraph"/>
              <w:spacing w:before="120" w:after="120" w:line="240" w:lineRule="auto"/>
              <w:ind w:left="0"/>
              <w:contextualSpacing w:val="0"/>
              <w:rPr>
                <w:rFonts w:eastAsiaTheme="minorEastAsia" w:cstheme="minorHAnsi"/>
                <w:sz w:val="20"/>
                <w:szCs w:val="20"/>
              </w:rPr>
            </w:pPr>
            <w:r w:rsidRPr="00EF15AE">
              <w:rPr>
                <w:rFonts w:eastAsiaTheme="minorEastAsia" w:cstheme="minorHAnsi"/>
                <w:b/>
                <w:bCs/>
                <w:sz w:val="20"/>
                <w:szCs w:val="20"/>
              </w:rPr>
              <w:t>PDL Note:</w:t>
            </w:r>
            <w:r w:rsidRPr="00EF15AE">
              <w:rPr>
                <w:rFonts w:eastAsiaTheme="minorEastAsia" w:cstheme="minorHAnsi"/>
                <w:sz w:val="20"/>
                <w:szCs w:val="20"/>
              </w:rPr>
              <w:t xml:space="preserve"> Key ideas about CSW include:</w:t>
            </w:r>
          </w:p>
          <w:p w14:paraId="48416DB5" w14:textId="77777777" w:rsidR="0011283D" w:rsidRPr="00EF15AE" w:rsidRDefault="0011283D" w:rsidP="0011283D">
            <w:pPr>
              <w:pStyle w:val="ListParagraph"/>
              <w:numPr>
                <w:ilvl w:val="0"/>
                <w:numId w:val="3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CSW reveals students thinking more clearly as they communicate using scientific norms of discourse.</w:t>
            </w:r>
          </w:p>
          <w:p w14:paraId="1A4EC620" w14:textId="77777777" w:rsidR="0011283D" w:rsidRPr="00EF15AE" w:rsidRDefault="0011283D" w:rsidP="0011283D">
            <w:pPr>
              <w:pStyle w:val="ListParagraph"/>
              <w:numPr>
                <w:ilvl w:val="0"/>
                <w:numId w:val="3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Students use scientific discourse to propose new ideas or explanations, to support ideas with evidence, and to agree/disagree with classmates’ ideas.</w:t>
            </w:r>
          </w:p>
          <w:p w14:paraId="757B1218" w14:textId="77777777" w:rsidR="0011283D" w:rsidRPr="00EF15AE" w:rsidRDefault="0011283D" w:rsidP="0011283D">
            <w:pPr>
              <w:pStyle w:val="ListParagraph"/>
              <w:numPr>
                <w:ilvl w:val="0"/>
                <w:numId w:val="3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CSW must be explicitly taught.</w:t>
            </w:r>
          </w:p>
          <w:p w14:paraId="2D83E4B4" w14:textId="77777777" w:rsidR="0011283D" w:rsidRPr="00EF15AE" w:rsidRDefault="0011283D" w:rsidP="0011283D">
            <w:pPr>
              <w:pStyle w:val="ListParagraph"/>
              <w:numPr>
                <w:ilvl w:val="0"/>
                <w:numId w:val="3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As students learn to communicate using CSW, the role of the teacher shifts from intermediary in student conversations to listening, noting progress, diagnosing problems in student understanding, and planning for instruction.</w:t>
            </w:r>
          </w:p>
          <w:p w14:paraId="402AEF3D" w14:textId="5B79BB1F" w:rsidR="0011283D" w:rsidRPr="00EF15AE" w:rsidRDefault="0011283D" w:rsidP="0011283D">
            <w:pPr>
              <w:pStyle w:val="ListParagraph"/>
              <w:numPr>
                <w:ilvl w:val="0"/>
                <w:numId w:val="36"/>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lastRenderedPageBreak/>
              <w:t>CSW and sentence starters help students engage productively in the NGSS SEPs.</w:t>
            </w:r>
          </w:p>
        </w:tc>
      </w:tr>
      <w:tr w:rsidR="0011283D" w:rsidRPr="00EF15AE" w14:paraId="03FD96D4" w14:textId="77777777" w:rsidTr="21807624">
        <w:trPr>
          <w:trHeight w:val="484"/>
        </w:trPr>
        <w:tc>
          <w:tcPr>
            <w:tcW w:w="1488" w:type="dxa"/>
            <w:vMerge/>
          </w:tcPr>
          <w:p w14:paraId="5A3BE091"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4622F052"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456A44DE" w14:textId="59951B54" w:rsidR="0011283D" w:rsidRPr="00EF15AE" w:rsidRDefault="00B27DC0" w:rsidP="0011283D">
            <w:pPr>
              <w:spacing w:before="120" w:after="120" w:line="240" w:lineRule="auto"/>
              <w:rPr>
                <w:rFonts w:eastAsiaTheme="minorEastAsia" w:cstheme="minorHAnsi"/>
                <w:noProof/>
                <w:color w:val="FF0000"/>
                <w:sz w:val="20"/>
                <w:szCs w:val="20"/>
              </w:rPr>
            </w:pPr>
            <w:r w:rsidRPr="00B27DC0">
              <w:rPr>
                <w:rFonts w:cstheme="minorHAnsi"/>
                <w:noProof/>
                <w:sz w:val="20"/>
                <w:szCs w:val="20"/>
              </w:rPr>
              <w:drawing>
                <wp:inline distT="0" distB="0" distL="0" distR="0" wp14:anchorId="48465648" wp14:editId="4D68F028">
                  <wp:extent cx="2209800" cy="1657350"/>
                  <wp:effectExtent l="0" t="0" r="0" b="6350"/>
                  <wp:docPr id="56404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48987" name=""/>
                          <pic:cNvPicPr/>
                        </pic:nvPicPr>
                        <pic:blipFill>
                          <a:blip r:embed="rId34"/>
                          <a:stretch>
                            <a:fillRect/>
                          </a:stretch>
                        </pic:blipFill>
                        <pic:spPr>
                          <a:xfrm>
                            <a:off x="0" y="0"/>
                            <a:ext cx="2209800" cy="1657350"/>
                          </a:xfrm>
                          <a:prstGeom prst="rect">
                            <a:avLst/>
                          </a:prstGeom>
                        </pic:spPr>
                      </pic:pic>
                    </a:graphicData>
                  </a:graphic>
                </wp:inline>
              </w:drawing>
            </w:r>
          </w:p>
        </w:tc>
        <w:tc>
          <w:tcPr>
            <w:tcW w:w="5833" w:type="dxa"/>
          </w:tcPr>
          <w:p w14:paraId="201DA267" w14:textId="2EC0B670"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Lesson Analysis (5 min)</w:t>
            </w:r>
          </w:p>
          <w:p w14:paraId="7E2A8AB9" w14:textId="63FDA390"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Direct participant attention to the Viewing Basics (Strategy Booklet p. 1). Ask: Why is each Viewing Basic important? Which will be hardest for you? </w:t>
            </w:r>
          </w:p>
          <w:p w14:paraId="6E91C881" w14:textId="56260ED6"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Direct attention to the Analysis Basics (Strategy Booklet p. 2). Share that both the Viewing and Analysis Basics will help us dig deeper and learn more from our analyses while keeping us focused on the ultimate goal – improved student learning. Mark that this process is NOT about critiquing teachers but improving student learning.</w:t>
            </w:r>
          </w:p>
          <w:p w14:paraId="4EDE4726" w14:textId="082DD6B5"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Highlight that the videos we will analyze are not necessarily exemplars. You might say, </w:t>
            </w:r>
            <w:r w:rsidRPr="00EF15AE">
              <w:rPr>
                <w:rFonts w:eastAsiaTheme="minorEastAsia" w:cstheme="minorHAnsi"/>
                <w:i/>
                <w:iCs/>
                <w:sz w:val="20"/>
                <w:szCs w:val="20"/>
              </w:rPr>
              <w:t>The videos we’ll be viewing throughout the program are not necessarily exemplars, but rather they show teachers working to implement the STeLLA Strategies. “Real world” examples deepen our thinking because we can see the sometimes unintended results of a teacher’s decisions and consider missed opportunities.</w:t>
            </w:r>
          </w:p>
          <w:p w14:paraId="41BFF9A5" w14:textId="196B71D2"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Honor the videocase teachers. You might say: </w:t>
            </w:r>
            <w:r w:rsidRPr="00EF15AE">
              <w:rPr>
                <w:rFonts w:eastAsiaTheme="minorEastAsia" w:cstheme="minorHAnsi"/>
                <w:i/>
                <w:iCs/>
                <w:sz w:val="20"/>
                <w:szCs w:val="20"/>
              </w:rPr>
              <w:t>All of these teachers are courageous teachers who are not only working hard to improve their practice but are willing to make their practice public so that others can learn from it. None of them would claim to be exemplary science teachers.</w:t>
            </w:r>
          </w:p>
          <w:p w14:paraId="18E0D2A4" w14:textId="34344E34"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 xml:space="preserve">Tell participants they can find additional information about both the Viewing and Analysis Basics in their Strategy booklet. </w:t>
            </w:r>
          </w:p>
        </w:tc>
      </w:tr>
      <w:tr w:rsidR="0011283D" w:rsidRPr="00EF15AE" w14:paraId="1C44F91F" w14:textId="77777777" w:rsidTr="21807624">
        <w:trPr>
          <w:trHeight w:val="484"/>
        </w:trPr>
        <w:tc>
          <w:tcPr>
            <w:tcW w:w="1488" w:type="dxa"/>
            <w:vMerge/>
          </w:tcPr>
          <w:p w14:paraId="31E7A6C3"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1EF55E82"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463768A2" w14:textId="02C4297B"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3A781360" wp14:editId="2B8C0C7D">
                  <wp:extent cx="2209800" cy="1657350"/>
                  <wp:effectExtent l="0" t="0" r="0" b="6350"/>
                  <wp:docPr id="30022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1446" name=""/>
                          <pic:cNvPicPr/>
                        </pic:nvPicPr>
                        <pic:blipFill>
                          <a:blip r:embed="rId35"/>
                          <a:stretch>
                            <a:fillRect/>
                          </a:stretch>
                        </pic:blipFill>
                        <pic:spPr>
                          <a:xfrm>
                            <a:off x="0" y="0"/>
                            <a:ext cx="2209800" cy="1657350"/>
                          </a:xfrm>
                          <a:prstGeom prst="rect">
                            <a:avLst/>
                          </a:prstGeom>
                        </pic:spPr>
                      </pic:pic>
                    </a:graphicData>
                  </a:graphic>
                </wp:inline>
              </w:drawing>
            </w:r>
          </w:p>
        </w:tc>
        <w:tc>
          <w:tcPr>
            <w:tcW w:w="5833" w:type="dxa"/>
          </w:tcPr>
          <w:p w14:paraId="41DF09B2" w14:textId="7B3D1C67"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 xml:space="preserve">Preparing for Video Analysis: The Process (5 min) </w:t>
            </w:r>
          </w:p>
          <w:p w14:paraId="2D10C9FC" w14:textId="0BF7EB14" w:rsidR="0011283D" w:rsidRPr="00EF15AE" w:rsidRDefault="0011283D" w:rsidP="0011283D">
            <w:pPr>
              <w:pStyle w:val="ListParagraph"/>
              <w:numPr>
                <w:ilvl w:val="1"/>
                <w:numId w:val="23"/>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Note that we want to be explicit about our video analysis structure. As we move into the fall we will rely heavily on this structure.</w:t>
            </w:r>
          </w:p>
          <w:p w14:paraId="56B5ECA9" w14:textId="5B3926E5" w:rsidR="0011283D" w:rsidRPr="00EF15AE" w:rsidRDefault="0011283D" w:rsidP="0011283D">
            <w:pPr>
              <w:pStyle w:val="ListParagraph"/>
              <w:numPr>
                <w:ilvl w:val="1"/>
                <w:numId w:val="23"/>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Share that framing our analysis in this way will help us focus more holistically on BOTH teaching strategies and the impact of those strategies on student thinking and learning, and the storyline that students are constructing (e.g. the two lenses).</w:t>
            </w:r>
          </w:p>
        </w:tc>
      </w:tr>
      <w:tr w:rsidR="0011283D" w:rsidRPr="00EF15AE" w14:paraId="5F751AC8" w14:textId="77777777" w:rsidTr="21807624">
        <w:trPr>
          <w:trHeight w:val="484"/>
        </w:trPr>
        <w:tc>
          <w:tcPr>
            <w:tcW w:w="1488" w:type="dxa"/>
            <w:vMerge/>
          </w:tcPr>
          <w:p w14:paraId="5BE759B7"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5569BB50"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5443D33D" w14:textId="53B5EB4F"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0511293E" wp14:editId="7E67E671">
                  <wp:extent cx="2209800" cy="1657350"/>
                  <wp:effectExtent l="0" t="0" r="0" b="6350"/>
                  <wp:docPr id="47547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72653" name=""/>
                          <pic:cNvPicPr/>
                        </pic:nvPicPr>
                        <pic:blipFill>
                          <a:blip r:embed="rId36"/>
                          <a:stretch>
                            <a:fillRect/>
                          </a:stretch>
                        </pic:blipFill>
                        <pic:spPr>
                          <a:xfrm>
                            <a:off x="0" y="0"/>
                            <a:ext cx="2209800" cy="1657350"/>
                          </a:xfrm>
                          <a:prstGeom prst="rect">
                            <a:avLst/>
                          </a:prstGeom>
                        </pic:spPr>
                      </pic:pic>
                    </a:graphicData>
                  </a:graphic>
                </wp:inline>
              </w:drawing>
            </w:r>
          </w:p>
        </w:tc>
        <w:tc>
          <w:tcPr>
            <w:tcW w:w="5833" w:type="dxa"/>
          </w:tcPr>
          <w:p w14:paraId="519DEE32" w14:textId="69F66654"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The Context (5 min)</w:t>
            </w:r>
          </w:p>
          <w:p w14:paraId="36FD7213" w14:textId="77777777"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Provide instructions for watching the video clip and using the transcript to identify places where students are using CSW sentence stems.</w:t>
            </w:r>
          </w:p>
          <w:p w14:paraId="490BA992" w14:textId="1DB26FBE"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Invite participants to read the context for this clip at the top of the transcript.</w:t>
            </w:r>
          </w:p>
        </w:tc>
      </w:tr>
      <w:tr w:rsidR="0011283D" w:rsidRPr="00EF15AE" w14:paraId="5FFB3AAF" w14:textId="77777777" w:rsidTr="21807624">
        <w:trPr>
          <w:trHeight w:val="484"/>
        </w:trPr>
        <w:tc>
          <w:tcPr>
            <w:tcW w:w="1488" w:type="dxa"/>
            <w:vMerge/>
          </w:tcPr>
          <w:p w14:paraId="59E6AA11"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0117380E"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72CE1772" w14:textId="6B16D132"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656451AA" wp14:editId="549DD32E">
                  <wp:extent cx="2209800" cy="1657350"/>
                  <wp:effectExtent l="0" t="0" r="0" b="6350"/>
                  <wp:docPr id="198057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75855" name=""/>
                          <pic:cNvPicPr/>
                        </pic:nvPicPr>
                        <pic:blipFill>
                          <a:blip r:embed="rId37"/>
                          <a:stretch>
                            <a:fillRect/>
                          </a:stretch>
                        </pic:blipFill>
                        <pic:spPr>
                          <a:xfrm>
                            <a:off x="0" y="0"/>
                            <a:ext cx="2209800" cy="1657350"/>
                          </a:xfrm>
                          <a:prstGeom prst="rect">
                            <a:avLst/>
                          </a:prstGeom>
                        </pic:spPr>
                      </pic:pic>
                    </a:graphicData>
                  </a:graphic>
                </wp:inline>
              </w:drawing>
            </w:r>
          </w:p>
        </w:tc>
        <w:tc>
          <w:tcPr>
            <w:tcW w:w="5833" w:type="dxa"/>
          </w:tcPr>
          <w:p w14:paraId="030F66A6" w14:textId="6E7AE06A"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Video Analysis: Identify (10 min)</w:t>
            </w:r>
          </w:p>
          <w:p w14:paraId="6FAE6500" w14:textId="77777777" w:rsidR="0011283D" w:rsidRPr="00EF15AE" w:rsidRDefault="0011283D" w:rsidP="0011283D">
            <w:pPr>
              <w:pStyle w:val="Heading1"/>
              <w:ind w:left="0"/>
              <w:rPr>
                <w:rFonts w:asciiTheme="minorHAnsi" w:eastAsiaTheme="minorEastAsia" w:hAnsiTheme="minorHAnsi" w:cstheme="minorHAnsi"/>
                <w:b w:val="0"/>
                <w:bCs w:val="0"/>
              </w:rPr>
            </w:pPr>
            <w:r w:rsidRPr="00EF15AE">
              <w:rPr>
                <w:rFonts w:asciiTheme="minorHAnsi" w:eastAsiaTheme="minorEastAsia" w:hAnsiTheme="minorHAnsi" w:cstheme="minorHAnsi"/>
                <w:b w:val="0"/>
                <w:bCs w:val="0"/>
              </w:rPr>
              <w:t>Note: Emphasize that the purpose of this first analysis is to see the whole process and that in future analyses, we’ll take much more time to go deeply into each step of the process.</w:t>
            </w:r>
          </w:p>
          <w:p w14:paraId="7841C286" w14:textId="1CB8EF1B" w:rsidR="0011283D" w:rsidRPr="00EF15AE" w:rsidRDefault="0011283D" w:rsidP="0011283D">
            <w:pPr>
              <w:pStyle w:val="ListParagraph"/>
              <w:numPr>
                <w:ilvl w:val="1"/>
                <w:numId w:val="3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Show the video clip.</w:t>
            </w:r>
          </w:p>
          <w:p w14:paraId="1065AC7C" w14:textId="0E9CE1FA" w:rsidR="0011283D" w:rsidRPr="00EF15AE" w:rsidRDefault="0011283D" w:rsidP="0011283D">
            <w:pPr>
              <w:pStyle w:val="ListParagraph"/>
              <w:numPr>
                <w:ilvl w:val="1"/>
                <w:numId w:val="3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Individually: Give time for teachers to review the transcript and mark any time students used a CSW sentence stems (or close to the sentence stem) or “way” of communicating like scientists.</w:t>
            </w:r>
          </w:p>
          <w:p w14:paraId="51CB0C1B" w14:textId="77777777" w:rsidR="0011283D" w:rsidRPr="00EF15AE" w:rsidRDefault="0011283D" w:rsidP="0011283D">
            <w:pPr>
              <w:pStyle w:val="ListParagraph"/>
              <w:numPr>
                <w:ilvl w:val="1"/>
                <w:numId w:val="3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Whole group: Discuss what they observed in the video. Encourage teachers to use point to the timestamp from the transcript and justify their identification using their poster, Z-Fold, or the STeLLA strategy booklet.</w:t>
            </w:r>
            <w:r w:rsidRPr="00EF15AE">
              <w:rPr>
                <w:rFonts w:eastAsiaTheme="minorEastAsia" w:cstheme="minorHAnsi"/>
                <w:color w:val="FF0000"/>
                <w:sz w:val="20"/>
                <w:szCs w:val="20"/>
              </w:rPr>
              <w:t xml:space="preserve"> </w:t>
            </w:r>
            <w:r w:rsidRPr="00EF15AE">
              <w:rPr>
                <w:rFonts w:eastAsiaTheme="minorEastAsia" w:cstheme="minorHAnsi"/>
                <w:sz w:val="20"/>
                <w:szCs w:val="20"/>
              </w:rPr>
              <w:t xml:space="preserve">Begin by asking for a </w:t>
            </w:r>
            <w:r w:rsidRPr="00EF15AE">
              <w:rPr>
                <w:rFonts w:eastAsiaTheme="minorEastAsia" w:cstheme="minorHAnsi"/>
                <w:sz w:val="20"/>
                <w:szCs w:val="20"/>
              </w:rPr>
              <w:lastRenderedPageBreak/>
              <w:t>clear example of students using a CSW stem. After discussing clear examples, take some time to work through a more challenging example or two. Make sure to keep in mind that it’s about the justification…not the “right” answer.</w:t>
            </w:r>
          </w:p>
          <w:p w14:paraId="5B246BD4" w14:textId="77777777" w:rsidR="0011283D" w:rsidRPr="00EF15AE" w:rsidRDefault="0011283D" w:rsidP="0011283D">
            <w:pPr>
              <w:spacing w:before="120" w:after="120" w:line="240" w:lineRule="auto"/>
              <w:rPr>
                <w:rFonts w:eastAsiaTheme="minorEastAsia" w:cstheme="minorHAnsi"/>
                <w:sz w:val="20"/>
                <w:szCs w:val="20"/>
              </w:rPr>
            </w:pPr>
            <w:r w:rsidRPr="00EF15AE">
              <w:rPr>
                <w:rFonts w:eastAsiaTheme="minorEastAsia" w:cstheme="minorHAnsi"/>
                <w:b/>
                <w:bCs/>
                <w:sz w:val="20"/>
                <w:szCs w:val="20"/>
              </w:rPr>
              <w:t xml:space="preserve">PDL Note: </w:t>
            </w:r>
            <w:r w:rsidRPr="00EF15AE">
              <w:rPr>
                <w:rFonts w:eastAsiaTheme="minorEastAsia" w:cstheme="minorHAnsi"/>
                <w:sz w:val="20"/>
                <w:szCs w:val="20"/>
              </w:rPr>
              <w:t>Clear examples of students using CSW stems include:</w:t>
            </w:r>
          </w:p>
          <w:p w14:paraId="7079EDDD" w14:textId="77777777" w:rsidR="0011283D" w:rsidRDefault="0011283D" w:rsidP="0011283D">
            <w:pPr>
              <w:pStyle w:val="paragraph"/>
              <w:numPr>
                <w:ilvl w:val="0"/>
                <w:numId w:val="58"/>
              </w:numPr>
              <w:spacing w:before="0" w:beforeAutospacing="0" w:after="0" w:afterAutospacing="0"/>
              <w:ind w:left="871"/>
              <w:textAlignment w:val="baseline"/>
              <w:rPr>
                <w:rFonts w:ascii="Calibri" w:hAnsi="Calibri" w:cs="Calibri"/>
                <w:sz w:val="20"/>
                <w:szCs w:val="20"/>
              </w:rPr>
            </w:pPr>
            <w:r>
              <w:rPr>
                <w:rStyle w:val="normaltextrun"/>
                <w:rFonts w:ascii="Calibri" w:hAnsi="Calibri" w:cs="Calibri"/>
                <w:sz w:val="20"/>
                <w:szCs w:val="20"/>
              </w:rPr>
              <w:t>T: “Today I just want you to focus on...” (and this whole section where the teacher is introducing the chart)</w:t>
            </w:r>
            <w:r>
              <w:rPr>
                <w:rStyle w:val="eop"/>
                <w:rFonts w:ascii="Calibri" w:hAnsi="Calibri" w:cs="Calibri"/>
                <w:sz w:val="20"/>
                <w:szCs w:val="20"/>
              </w:rPr>
              <w:t> </w:t>
            </w:r>
          </w:p>
          <w:p w14:paraId="10A71ADE" w14:textId="77777777" w:rsidR="0011283D" w:rsidRDefault="0011283D" w:rsidP="0011283D">
            <w:pPr>
              <w:pStyle w:val="paragraph"/>
              <w:numPr>
                <w:ilvl w:val="0"/>
                <w:numId w:val="58"/>
              </w:numPr>
              <w:spacing w:before="0" w:beforeAutospacing="0" w:after="0" w:afterAutospacing="0"/>
              <w:ind w:left="871"/>
              <w:textAlignment w:val="baseline"/>
              <w:rPr>
                <w:rFonts w:ascii="Calibri" w:hAnsi="Calibri" w:cs="Calibri"/>
                <w:sz w:val="20"/>
                <w:szCs w:val="20"/>
              </w:rPr>
            </w:pPr>
            <w:r>
              <w:rPr>
                <w:rStyle w:val="normaltextrun"/>
                <w:rFonts w:ascii="Calibri" w:hAnsi="Calibri" w:cs="Calibri"/>
                <w:sz w:val="20"/>
                <w:szCs w:val="20"/>
              </w:rPr>
              <w:t>A student comes to the board to point out what he notices about the map. Teacher reiterates that he noticed a pattern, emphasizing CSW sentence stem language (Rows 2 and 3).</w:t>
            </w:r>
            <w:r>
              <w:rPr>
                <w:rStyle w:val="eop"/>
                <w:rFonts w:ascii="Calibri" w:hAnsi="Calibri" w:cs="Calibri"/>
                <w:sz w:val="20"/>
                <w:szCs w:val="20"/>
              </w:rPr>
              <w:t> </w:t>
            </w:r>
          </w:p>
          <w:p w14:paraId="75BE798E" w14:textId="77777777" w:rsidR="0011283D" w:rsidRDefault="0011283D" w:rsidP="0011283D">
            <w:pPr>
              <w:pStyle w:val="paragraph"/>
              <w:numPr>
                <w:ilvl w:val="0"/>
                <w:numId w:val="58"/>
              </w:numPr>
              <w:spacing w:before="0" w:beforeAutospacing="0" w:after="0" w:afterAutospacing="0"/>
              <w:ind w:left="871"/>
              <w:textAlignment w:val="baseline"/>
              <w:rPr>
                <w:rFonts w:ascii="Calibri" w:hAnsi="Calibri" w:cs="Calibri"/>
                <w:sz w:val="20"/>
                <w:szCs w:val="20"/>
              </w:rPr>
            </w:pPr>
            <w:r>
              <w:rPr>
                <w:rStyle w:val="normaltextrun"/>
                <w:rFonts w:ascii="Calibri" w:hAnsi="Calibri" w:cs="Calibri"/>
                <w:sz w:val="20"/>
                <w:szCs w:val="20"/>
              </w:rPr>
              <w:t>A student “added on” to the first student. The teacher reiterates the language of “noticing” (Row 2)</w:t>
            </w:r>
            <w:r>
              <w:rPr>
                <w:rStyle w:val="eop"/>
                <w:rFonts w:ascii="Calibri" w:hAnsi="Calibri" w:cs="Calibri"/>
                <w:sz w:val="20"/>
                <w:szCs w:val="20"/>
              </w:rPr>
              <w:t> </w:t>
            </w:r>
          </w:p>
          <w:p w14:paraId="6766709E" w14:textId="2A749B82" w:rsidR="0011283D" w:rsidRPr="000167D7" w:rsidRDefault="0011283D" w:rsidP="0011283D">
            <w:pPr>
              <w:pStyle w:val="paragraph"/>
              <w:numPr>
                <w:ilvl w:val="0"/>
                <w:numId w:val="58"/>
              </w:numPr>
              <w:spacing w:before="0" w:beforeAutospacing="0" w:after="0" w:afterAutospacing="0"/>
              <w:ind w:left="871"/>
              <w:textAlignment w:val="baseline"/>
              <w:rPr>
                <w:rFonts w:ascii="Calibri" w:hAnsi="Calibri" w:cs="Calibri"/>
                <w:sz w:val="20"/>
                <w:szCs w:val="20"/>
              </w:rPr>
            </w:pPr>
            <w:r>
              <w:rPr>
                <w:rStyle w:val="normaltextrun"/>
                <w:rFonts w:ascii="Calibri" w:hAnsi="Calibri" w:cs="Calibri"/>
                <w:sz w:val="20"/>
                <w:szCs w:val="20"/>
              </w:rPr>
              <w:t>A student begins her sentence with “I noticed” (Row 2)</w:t>
            </w:r>
            <w:r>
              <w:rPr>
                <w:rStyle w:val="eop"/>
                <w:rFonts w:ascii="Calibri" w:hAnsi="Calibri" w:cs="Calibri"/>
                <w:sz w:val="20"/>
                <w:szCs w:val="20"/>
              </w:rPr>
              <w:t> </w:t>
            </w:r>
          </w:p>
        </w:tc>
      </w:tr>
      <w:tr w:rsidR="0011283D" w:rsidRPr="00EF15AE" w14:paraId="125F6AE8" w14:textId="77777777" w:rsidTr="21807624">
        <w:trPr>
          <w:trHeight w:val="484"/>
        </w:trPr>
        <w:tc>
          <w:tcPr>
            <w:tcW w:w="1488" w:type="dxa"/>
            <w:vMerge/>
          </w:tcPr>
          <w:p w14:paraId="4054EA40"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14AB6442"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0E31E4A3" w14:textId="060B0E52"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71311283" wp14:editId="02A02AAC">
                  <wp:extent cx="2209800" cy="1657350"/>
                  <wp:effectExtent l="0" t="0" r="0" b="6350"/>
                  <wp:docPr id="119124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40089" name=""/>
                          <pic:cNvPicPr/>
                        </pic:nvPicPr>
                        <pic:blipFill>
                          <a:blip r:embed="rId38"/>
                          <a:stretch>
                            <a:fillRect/>
                          </a:stretch>
                        </pic:blipFill>
                        <pic:spPr>
                          <a:xfrm>
                            <a:off x="0" y="0"/>
                            <a:ext cx="2209800" cy="1657350"/>
                          </a:xfrm>
                          <a:prstGeom prst="rect">
                            <a:avLst/>
                          </a:prstGeom>
                        </pic:spPr>
                      </pic:pic>
                    </a:graphicData>
                  </a:graphic>
                </wp:inline>
              </w:drawing>
            </w:r>
          </w:p>
        </w:tc>
        <w:tc>
          <w:tcPr>
            <w:tcW w:w="5833" w:type="dxa"/>
          </w:tcPr>
          <w:p w14:paraId="4760AA1D" w14:textId="3EAB024F"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Video Analysis: Analyze (10 min)</w:t>
            </w:r>
          </w:p>
          <w:p w14:paraId="515C850E" w14:textId="5947B921" w:rsidR="0011283D" w:rsidRPr="00EF15AE" w:rsidRDefault="0011283D" w:rsidP="0011283D">
            <w:pPr>
              <w:pStyle w:val="ListParagraph"/>
              <w:numPr>
                <w:ilvl w:val="0"/>
                <w:numId w:val="38"/>
              </w:numPr>
              <w:spacing w:before="120" w:after="120" w:line="240" w:lineRule="auto"/>
              <w:ind w:left="504" w:hanging="504"/>
              <w:contextualSpacing w:val="0"/>
              <w:rPr>
                <w:rFonts w:eastAsiaTheme="minorEastAsia" w:cstheme="minorHAnsi"/>
                <w:sz w:val="20"/>
                <w:szCs w:val="20"/>
              </w:rPr>
            </w:pPr>
            <w:r w:rsidRPr="00EF15AE">
              <w:rPr>
                <w:rFonts w:eastAsiaTheme="minorEastAsia" w:cstheme="minorHAnsi"/>
                <w:sz w:val="20"/>
                <w:szCs w:val="20"/>
              </w:rPr>
              <w:t>Have participants consider the analysis question individually.</w:t>
            </w:r>
          </w:p>
          <w:p w14:paraId="6C98A344" w14:textId="77777777" w:rsidR="0011283D" w:rsidRPr="00EF15AE" w:rsidRDefault="0011283D" w:rsidP="0011283D">
            <w:pPr>
              <w:pStyle w:val="ListParagraph"/>
              <w:numPr>
                <w:ilvl w:val="0"/>
                <w:numId w:val="38"/>
              </w:numPr>
              <w:spacing w:before="120" w:after="120" w:line="240" w:lineRule="auto"/>
              <w:ind w:left="510" w:hanging="510"/>
              <w:contextualSpacing w:val="0"/>
              <w:rPr>
                <w:rFonts w:eastAsiaTheme="minorEastAsia" w:cstheme="minorHAnsi"/>
                <w:sz w:val="20"/>
                <w:szCs w:val="20"/>
              </w:rPr>
            </w:pPr>
            <w:r w:rsidRPr="00EF15AE">
              <w:rPr>
                <w:rFonts w:eastAsiaTheme="minorEastAsia" w:cstheme="minorHAnsi"/>
                <w:sz w:val="20"/>
                <w:szCs w:val="20"/>
              </w:rPr>
              <w:t>Invite participants to share their ideas with the whole group.</w:t>
            </w:r>
          </w:p>
          <w:p w14:paraId="530CF5FC" w14:textId="7EF3B09A" w:rsidR="0011283D" w:rsidRDefault="0011283D" w:rsidP="0011283D">
            <w:pPr>
              <w:pStyle w:val="ListParagraph"/>
              <w:numPr>
                <w:ilvl w:val="0"/>
                <w:numId w:val="38"/>
              </w:numPr>
              <w:spacing w:before="120" w:after="120" w:line="240" w:lineRule="auto"/>
              <w:ind w:left="510" w:hanging="510"/>
              <w:rPr>
                <w:rFonts w:eastAsiaTheme="minorEastAsia" w:cstheme="minorHAnsi"/>
                <w:sz w:val="20"/>
                <w:szCs w:val="20"/>
              </w:rPr>
            </w:pPr>
            <w:r w:rsidRPr="00EF15AE">
              <w:rPr>
                <w:rFonts w:eastAsiaTheme="minorEastAsia" w:cstheme="minorHAnsi"/>
                <w:sz w:val="20"/>
                <w:szCs w:val="20"/>
              </w:rPr>
              <w:t>If time permits, ask if there were any sentence stems that students used more frequently, or sentence stems that students didn’t use. What does the pattern indicate about where students might need more support or encouragement in their communication?</w:t>
            </w:r>
          </w:p>
          <w:p w14:paraId="65CAF589" w14:textId="2112DC21" w:rsidR="0011283D" w:rsidRDefault="0011283D" w:rsidP="0011283D">
            <w:pPr>
              <w:pStyle w:val="ListParagraph"/>
              <w:numPr>
                <w:ilvl w:val="0"/>
                <w:numId w:val="38"/>
              </w:numPr>
              <w:spacing w:before="120" w:after="120" w:line="240" w:lineRule="auto"/>
              <w:ind w:left="510" w:hanging="510"/>
              <w:rPr>
                <w:rFonts w:eastAsiaTheme="minorEastAsia" w:cstheme="minorHAnsi"/>
                <w:sz w:val="20"/>
                <w:szCs w:val="20"/>
              </w:rPr>
            </w:pPr>
            <w:r>
              <w:rPr>
                <w:rFonts w:eastAsiaTheme="minorEastAsia" w:cstheme="minorHAnsi"/>
                <w:sz w:val="20"/>
                <w:szCs w:val="20"/>
              </w:rPr>
              <w:t>Possible Responses</w:t>
            </w:r>
          </w:p>
          <w:p w14:paraId="45C22406" w14:textId="77777777" w:rsidR="0011283D" w:rsidRDefault="0011283D" w:rsidP="0011283D">
            <w:pPr>
              <w:pStyle w:val="paragraph"/>
              <w:numPr>
                <w:ilvl w:val="0"/>
                <w:numId w:val="58"/>
              </w:numPr>
              <w:spacing w:before="0" w:beforeAutospacing="0" w:after="0" w:afterAutospacing="0"/>
              <w:ind w:left="871"/>
              <w:textAlignment w:val="baseline"/>
              <w:rPr>
                <w:rStyle w:val="normaltextrun"/>
                <w:rFonts w:ascii="Calibri" w:hAnsi="Calibri" w:cs="Calibri"/>
                <w:sz w:val="20"/>
                <w:szCs w:val="20"/>
              </w:rPr>
            </w:pPr>
            <w:r w:rsidRPr="000167D7">
              <w:rPr>
                <w:rStyle w:val="normaltextrun"/>
                <w:rFonts w:ascii="Calibri" w:hAnsi="Calibri" w:cs="Calibri"/>
                <w:sz w:val="20"/>
                <w:szCs w:val="20"/>
              </w:rPr>
              <w:t xml:space="preserve">The teacher introduces the chart and has students identify which rows are easier and harder.  </w:t>
            </w:r>
          </w:p>
          <w:p w14:paraId="2B1CFE95" w14:textId="2C0E904A" w:rsidR="0011283D" w:rsidRPr="000167D7" w:rsidRDefault="0011283D" w:rsidP="0011283D">
            <w:pPr>
              <w:pStyle w:val="paragraph"/>
              <w:numPr>
                <w:ilvl w:val="0"/>
                <w:numId w:val="58"/>
              </w:numPr>
              <w:spacing w:before="0" w:beforeAutospacing="0" w:after="0" w:afterAutospacing="0"/>
              <w:ind w:left="871"/>
              <w:textAlignment w:val="baseline"/>
              <w:rPr>
                <w:rFonts w:ascii="Calibri" w:hAnsi="Calibri" w:cs="Calibri"/>
                <w:sz w:val="20"/>
                <w:szCs w:val="20"/>
              </w:rPr>
            </w:pPr>
            <w:r w:rsidRPr="000167D7">
              <w:rPr>
                <w:rStyle w:val="normaltextrun"/>
                <w:rFonts w:ascii="Calibri" w:hAnsi="Calibri" w:cs="Calibri"/>
                <w:sz w:val="20"/>
                <w:szCs w:val="20"/>
              </w:rPr>
              <w:t>The teacher modeled using language from the sentence stems.</w:t>
            </w:r>
          </w:p>
        </w:tc>
      </w:tr>
      <w:tr w:rsidR="0011283D" w:rsidRPr="00EF15AE" w14:paraId="5D60A985" w14:textId="77777777" w:rsidTr="21807624">
        <w:trPr>
          <w:trHeight w:val="484"/>
        </w:trPr>
        <w:tc>
          <w:tcPr>
            <w:tcW w:w="1488" w:type="dxa"/>
            <w:vMerge/>
          </w:tcPr>
          <w:p w14:paraId="0B21B1DE"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26B1528A"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7BB83725" w14:textId="179F5D62" w:rsidR="0011283D" w:rsidRPr="00EF15AE" w:rsidRDefault="00B27DC0" w:rsidP="0011283D">
            <w:pPr>
              <w:spacing w:before="120" w:after="120" w:line="240" w:lineRule="auto"/>
              <w:rPr>
                <w:rFonts w:eastAsiaTheme="minorEastAsia" w:cstheme="minorHAnsi"/>
                <w:noProof/>
                <w:color w:val="FF0000"/>
                <w:sz w:val="20"/>
                <w:szCs w:val="20"/>
              </w:rPr>
            </w:pPr>
            <w:r w:rsidRPr="00B27DC0">
              <w:rPr>
                <w:noProof/>
              </w:rPr>
              <w:drawing>
                <wp:inline distT="0" distB="0" distL="0" distR="0" wp14:anchorId="57CE38E4" wp14:editId="1D6956D3">
                  <wp:extent cx="2209800" cy="1657350"/>
                  <wp:effectExtent l="0" t="0" r="0" b="6350"/>
                  <wp:docPr id="65249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99632" name=""/>
                          <pic:cNvPicPr/>
                        </pic:nvPicPr>
                        <pic:blipFill>
                          <a:blip r:embed="rId39"/>
                          <a:stretch>
                            <a:fillRect/>
                          </a:stretch>
                        </pic:blipFill>
                        <pic:spPr>
                          <a:xfrm>
                            <a:off x="0" y="0"/>
                            <a:ext cx="2209800" cy="1657350"/>
                          </a:xfrm>
                          <a:prstGeom prst="rect">
                            <a:avLst/>
                          </a:prstGeom>
                        </pic:spPr>
                      </pic:pic>
                    </a:graphicData>
                  </a:graphic>
                </wp:inline>
              </w:drawing>
            </w:r>
          </w:p>
        </w:tc>
        <w:tc>
          <w:tcPr>
            <w:tcW w:w="5833" w:type="dxa"/>
          </w:tcPr>
          <w:p w14:paraId="0946B8A9" w14:textId="0E2F7722"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Video Analysis: Reflect and Apply (10 min)</w:t>
            </w:r>
          </w:p>
          <w:p w14:paraId="4884F136" w14:textId="77777777" w:rsidR="0011283D" w:rsidRPr="00EF15AE" w:rsidRDefault="0011283D" w:rsidP="0011283D">
            <w:pPr>
              <w:pStyle w:val="ListParagraph"/>
              <w:numPr>
                <w:ilvl w:val="0"/>
                <w:numId w:val="39"/>
              </w:numPr>
              <w:spacing w:before="120" w:after="120" w:line="240" w:lineRule="auto"/>
              <w:ind w:left="510" w:hanging="510"/>
              <w:contextualSpacing w:val="0"/>
              <w:rPr>
                <w:rFonts w:eastAsiaTheme="minorEastAsia" w:cstheme="minorHAnsi"/>
                <w:sz w:val="20"/>
                <w:szCs w:val="20"/>
              </w:rPr>
            </w:pPr>
            <w:r w:rsidRPr="00EF15AE">
              <w:rPr>
                <w:rFonts w:eastAsiaTheme="minorEastAsia" w:cstheme="minorHAnsi"/>
                <w:sz w:val="20"/>
                <w:szCs w:val="20"/>
              </w:rPr>
              <w:t>Invite participants to respond to the prompt in their journals.</w:t>
            </w:r>
          </w:p>
          <w:p w14:paraId="65287D6D" w14:textId="17870B05" w:rsidR="0011283D" w:rsidRPr="00EF15AE" w:rsidRDefault="0011283D" w:rsidP="0011283D">
            <w:pPr>
              <w:pStyle w:val="ListParagraph"/>
              <w:numPr>
                <w:ilvl w:val="0"/>
                <w:numId w:val="39"/>
              </w:numPr>
              <w:spacing w:before="120" w:after="120" w:line="240" w:lineRule="auto"/>
              <w:ind w:left="510" w:hanging="510"/>
              <w:contextualSpacing w:val="0"/>
              <w:rPr>
                <w:rFonts w:eastAsiaTheme="minorEastAsia" w:cstheme="minorHAnsi"/>
                <w:sz w:val="20"/>
                <w:szCs w:val="20"/>
              </w:rPr>
            </w:pPr>
            <w:r w:rsidRPr="00EF15AE">
              <w:rPr>
                <w:rFonts w:eastAsiaTheme="minorEastAsia" w:cstheme="minorHAnsi"/>
                <w:sz w:val="20"/>
                <w:szCs w:val="20"/>
              </w:rPr>
              <w:t xml:space="preserve">Have several participants share their ideas with the whole group. </w:t>
            </w:r>
          </w:p>
        </w:tc>
      </w:tr>
      <w:tr w:rsidR="0011283D" w:rsidRPr="00EF15AE" w14:paraId="4E9113C9" w14:textId="77777777" w:rsidTr="21807624">
        <w:trPr>
          <w:trHeight w:val="484"/>
        </w:trPr>
        <w:tc>
          <w:tcPr>
            <w:tcW w:w="1488" w:type="dxa"/>
            <w:vMerge/>
          </w:tcPr>
          <w:p w14:paraId="35DDB4B0"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15699038"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0DCE6460" w14:textId="126403CA" w:rsidR="0011283D" w:rsidRPr="00EF15AE" w:rsidRDefault="00B27DC0" w:rsidP="0011283D">
            <w:pPr>
              <w:spacing w:before="120" w:after="120" w:line="240" w:lineRule="auto"/>
              <w:rPr>
                <w:rFonts w:eastAsiaTheme="minorEastAsia" w:cstheme="minorHAnsi"/>
                <w:noProof/>
                <w:color w:val="FF0000"/>
                <w:sz w:val="20"/>
                <w:szCs w:val="20"/>
              </w:rPr>
            </w:pPr>
            <w:r w:rsidRPr="00B27DC0">
              <w:rPr>
                <w:rFonts w:cstheme="minorHAnsi"/>
                <w:noProof/>
                <w:sz w:val="20"/>
                <w:szCs w:val="20"/>
              </w:rPr>
              <w:drawing>
                <wp:inline distT="0" distB="0" distL="0" distR="0" wp14:anchorId="21F21B06" wp14:editId="60038953">
                  <wp:extent cx="2209800" cy="1657350"/>
                  <wp:effectExtent l="0" t="0" r="0" b="6350"/>
                  <wp:docPr id="128048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84309" name=""/>
                          <pic:cNvPicPr/>
                        </pic:nvPicPr>
                        <pic:blipFill>
                          <a:blip r:embed="rId40"/>
                          <a:stretch>
                            <a:fillRect/>
                          </a:stretch>
                        </pic:blipFill>
                        <pic:spPr>
                          <a:xfrm>
                            <a:off x="0" y="0"/>
                            <a:ext cx="2209800" cy="1657350"/>
                          </a:xfrm>
                          <a:prstGeom prst="rect">
                            <a:avLst/>
                          </a:prstGeom>
                        </pic:spPr>
                      </pic:pic>
                    </a:graphicData>
                  </a:graphic>
                </wp:inline>
              </w:drawing>
            </w:r>
          </w:p>
        </w:tc>
        <w:tc>
          <w:tcPr>
            <w:tcW w:w="5833" w:type="dxa"/>
          </w:tcPr>
          <w:p w14:paraId="6BEEB69A" w14:textId="6A340812"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CSW and the Anchor Lesson (15 min)</w:t>
            </w:r>
          </w:p>
          <w:p w14:paraId="284B0F2B" w14:textId="1AD98F5B" w:rsidR="0011283D" w:rsidRPr="00EF15AE" w:rsidRDefault="0011283D" w:rsidP="0011283D">
            <w:pPr>
              <w:pStyle w:val="ListParagraph"/>
              <w:numPr>
                <w:ilvl w:val="0"/>
                <w:numId w:val="41"/>
              </w:numPr>
              <w:spacing w:before="120" w:after="120" w:line="240" w:lineRule="auto"/>
              <w:ind w:left="504" w:hanging="504"/>
              <w:contextualSpacing w:val="0"/>
              <w:rPr>
                <w:rFonts w:eastAsiaTheme="minorEastAsia" w:cstheme="minorHAnsi"/>
                <w:sz w:val="20"/>
                <w:szCs w:val="20"/>
              </w:rPr>
            </w:pPr>
            <w:r w:rsidRPr="00EF15AE">
              <w:rPr>
                <w:rFonts w:eastAsiaTheme="minorEastAsia" w:cstheme="minorHAnsi"/>
                <w:sz w:val="20"/>
                <w:szCs w:val="20"/>
              </w:rPr>
              <w:t>Direct participants to the reading</w:t>
            </w:r>
            <w:r w:rsidRPr="00EF15AE">
              <w:rPr>
                <w:rFonts w:eastAsiaTheme="minorEastAsia" w:cstheme="minorHAnsi"/>
                <w:color w:val="FF0000"/>
                <w:sz w:val="20"/>
                <w:szCs w:val="20"/>
              </w:rPr>
              <w:t xml:space="preserve"> </w:t>
            </w:r>
            <w:r w:rsidRPr="00EF15AE">
              <w:rPr>
                <w:rFonts w:eastAsiaTheme="minorEastAsia" w:cstheme="minorHAnsi"/>
                <w:sz w:val="20"/>
                <w:szCs w:val="20"/>
              </w:rPr>
              <w:t xml:space="preserve">of their PD binder </w:t>
            </w:r>
            <w:r w:rsidRPr="00EF15AE">
              <w:rPr>
                <w:rFonts w:eastAsiaTheme="minorEastAsia" w:cstheme="minorHAnsi"/>
                <w:color w:val="FF0000"/>
                <w:sz w:val="20"/>
                <w:szCs w:val="20"/>
              </w:rPr>
              <w:t>(p. __)</w:t>
            </w:r>
            <w:r w:rsidRPr="00EF15AE">
              <w:rPr>
                <w:rFonts w:eastAsiaTheme="minorEastAsia" w:cstheme="minorHAnsi"/>
                <w:sz w:val="20"/>
                <w:szCs w:val="20"/>
              </w:rPr>
              <w:t xml:space="preserve">. Invite participants to silently read with the questions on the slide in mind. </w:t>
            </w:r>
          </w:p>
          <w:p w14:paraId="6F6FA8D3" w14:textId="77777777" w:rsidR="0011283D" w:rsidRPr="00EF15AE" w:rsidRDefault="0011283D" w:rsidP="0011283D">
            <w:pPr>
              <w:pStyle w:val="ListParagraph"/>
              <w:numPr>
                <w:ilvl w:val="0"/>
                <w:numId w:val="41"/>
              </w:numPr>
              <w:spacing w:before="120" w:after="120" w:line="240" w:lineRule="auto"/>
              <w:ind w:left="504" w:hanging="504"/>
              <w:contextualSpacing w:val="0"/>
              <w:rPr>
                <w:rFonts w:eastAsiaTheme="minorEastAsia" w:cstheme="minorHAnsi"/>
                <w:sz w:val="20"/>
                <w:szCs w:val="20"/>
              </w:rPr>
            </w:pPr>
            <w:r w:rsidRPr="00EF15AE">
              <w:rPr>
                <w:rFonts w:eastAsiaTheme="minorEastAsia" w:cstheme="minorHAnsi"/>
                <w:sz w:val="20"/>
                <w:szCs w:val="20"/>
              </w:rPr>
              <w:t>As participants finish reading, they should make eye contact with others at their table and discuss the questions on the slide.</w:t>
            </w:r>
          </w:p>
          <w:p w14:paraId="41ED7AE9" w14:textId="77E5330D" w:rsidR="0011283D" w:rsidRPr="00EF15AE" w:rsidRDefault="0011283D" w:rsidP="0011283D">
            <w:pPr>
              <w:pStyle w:val="ListParagraph"/>
              <w:numPr>
                <w:ilvl w:val="0"/>
                <w:numId w:val="41"/>
              </w:numPr>
              <w:spacing w:before="120" w:after="120" w:line="240" w:lineRule="auto"/>
              <w:ind w:left="504" w:hanging="504"/>
              <w:contextualSpacing w:val="0"/>
              <w:rPr>
                <w:rFonts w:eastAsiaTheme="minorEastAsia" w:cstheme="minorHAnsi"/>
                <w:sz w:val="20"/>
                <w:szCs w:val="20"/>
              </w:rPr>
            </w:pPr>
            <w:r w:rsidRPr="00EF15AE">
              <w:rPr>
                <w:rFonts w:eastAsiaTheme="minorEastAsia" w:cstheme="minorHAnsi"/>
                <w:sz w:val="20"/>
                <w:szCs w:val="20"/>
              </w:rPr>
              <w:t>If time permits, invite several groups to share highlights from their discussion with the whole group.</w:t>
            </w:r>
          </w:p>
        </w:tc>
      </w:tr>
      <w:tr w:rsidR="0011283D" w:rsidRPr="00EF15AE" w14:paraId="4D19BB85" w14:textId="77777777" w:rsidTr="21807624">
        <w:trPr>
          <w:trHeight w:val="484"/>
        </w:trPr>
        <w:tc>
          <w:tcPr>
            <w:tcW w:w="1488" w:type="dxa"/>
            <w:vMerge w:val="restart"/>
          </w:tcPr>
          <w:p w14:paraId="224E6C76" w14:textId="4AE248BD" w:rsidR="0011283D" w:rsidRPr="00EF15AE" w:rsidRDefault="0011283D" w:rsidP="0011283D">
            <w:pPr>
              <w:spacing w:before="120" w:after="120" w:line="240" w:lineRule="auto"/>
              <w:jc w:val="center"/>
              <w:rPr>
                <w:rFonts w:eastAsiaTheme="minorEastAsia" w:cstheme="minorHAnsi"/>
                <w:color w:val="000000"/>
                <w:sz w:val="20"/>
                <w:szCs w:val="20"/>
              </w:rPr>
            </w:pPr>
            <w:r w:rsidRPr="00EF15AE">
              <w:rPr>
                <w:rFonts w:eastAsiaTheme="minorEastAsia" w:cstheme="minorHAnsi"/>
                <w:color w:val="000000" w:themeColor="text1"/>
                <w:sz w:val="20"/>
                <w:szCs w:val="20"/>
              </w:rPr>
              <w:t xml:space="preserve">4:20 - 4:30 </w:t>
            </w:r>
          </w:p>
          <w:p w14:paraId="62AAB45F" w14:textId="660D5C71" w:rsidR="0011283D" w:rsidRPr="00EF15AE" w:rsidRDefault="0011283D" w:rsidP="0011283D">
            <w:pPr>
              <w:spacing w:before="120" w:after="120" w:line="240" w:lineRule="auto"/>
              <w:jc w:val="center"/>
              <w:rPr>
                <w:rFonts w:eastAsiaTheme="minorEastAsia" w:cstheme="minorHAnsi"/>
                <w:color w:val="000000"/>
                <w:sz w:val="20"/>
                <w:szCs w:val="20"/>
              </w:rPr>
            </w:pPr>
            <w:r w:rsidRPr="00EF15AE">
              <w:rPr>
                <w:rFonts w:eastAsiaTheme="minorEastAsia" w:cstheme="minorHAnsi"/>
                <w:color w:val="000000" w:themeColor="text1"/>
                <w:sz w:val="20"/>
                <w:szCs w:val="20"/>
              </w:rPr>
              <w:t>10 min</w:t>
            </w:r>
          </w:p>
          <w:p w14:paraId="3B623893" w14:textId="455DE7E7" w:rsidR="0011283D" w:rsidRPr="00EF15AE" w:rsidRDefault="0011283D" w:rsidP="0011283D">
            <w:pPr>
              <w:spacing w:before="120" w:after="120" w:line="240" w:lineRule="auto"/>
              <w:jc w:val="center"/>
              <w:rPr>
                <w:rFonts w:eastAsiaTheme="minorEastAsia" w:cstheme="minorHAnsi"/>
                <w:color w:val="FF0000"/>
                <w:sz w:val="20"/>
                <w:szCs w:val="20"/>
              </w:rPr>
            </w:pPr>
            <w:r w:rsidRPr="00EF15AE">
              <w:rPr>
                <w:rFonts w:eastAsiaTheme="minorEastAsia" w:cstheme="minorHAnsi"/>
                <w:color w:val="000000" w:themeColor="text1"/>
                <w:sz w:val="20"/>
                <w:szCs w:val="20"/>
              </w:rPr>
              <w:t xml:space="preserve">Slides </w:t>
            </w:r>
            <w:r w:rsidRPr="00EF15AE">
              <w:rPr>
                <w:rFonts w:eastAsiaTheme="minorEastAsia" w:cstheme="minorHAnsi"/>
                <w:sz w:val="20"/>
                <w:szCs w:val="20"/>
              </w:rPr>
              <w:t>50-53</w:t>
            </w:r>
          </w:p>
          <w:p w14:paraId="42213B0A" w14:textId="77777777" w:rsidR="0011283D" w:rsidRPr="00EF15AE" w:rsidRDefault="0011283D" w:rsidP="0011283D">
            <w:pPr>
              <w:spacing w:after="0" w:line="240" w:lineRule="auto"/>
              <w:rPr>
                <w:rFonts w:eastAsiaTheme="minorEastAsia" w:cstheme="minorHAnsi"/>
                <w:sz w:val="20"/>
                <w:szCs w:val="20"/>
              </w:rPr>
            </w:pPr>
            <w:r w:rsidRPr="00EF15AE">
              <w:rPr>
                <w:rFonts w:cstheme="minorHAnsi"/>
                <w:sz w:val="20"/>
                <w:szCs w:val="20"/>
              </w:rPr>
              <w:br/>
            </w:r>
          </w:p>
          <w:p w14:paraId="0FE2CE18" w14:textId="77777777" w:rsidR="0011283D" w:rsidRPr="00EF15AE" w:rsidRDefault="0011283D" w:rsidP="0011283D">
            <w:pPr>
              <w:spacing w:after="0" w:line="240" w:lineRule="auto"/>
              <w:jc w:val="center"/>
              <w:rPr>
                <w:rFonts w:eastAsiaTheme="minorEastAsia" w:cstheme="minorHAnsi"/>
                <w:color w:val="000000"/>
                <w:sz w:val="20"/>
                <w:szCs w:val="20"/>
              </w:rPr>
            </w:pPr>
            <w:r w:rsidRPr="00EF15AE">
              <w:rPr>
                <w:rFonts w:eastAsiaTheme="minorEastAsia" w:cstheme="minorHAnsi"/>
                <w:b/>
                <w:bCs/>
                <w:color w:val="000000" w:themeColor="text1"/>
                <w:sz w:val="20"/>
                <w:szCs w:val="20"/>
              </w:rPr>
              <w:t>Study Group Teams</w:t>
            </w:r>
          </w:p>
          <w:p w14:paraId="681B0779" w14:textId="77777777" w:rsidR="0011283D" w:rsidRPr="00EF15AE" w:rsidRDefault="0011283D" w:rsidP="0011283D">
            <w:pPr>
              <w:spacing w:after="0" w:line="240" w:lineRule="auto"/>
              <w:jc w:val="center"/>
              <w:rPr>
                <w:rFonts w:eastAsiaTheme="minorEastAsia" w:cstheme="minorHAnsi"/>
                <w:b/>
                <w:bCs/>
                <w:color w:val="000000"/>
                <w:sz w:val="20"/>
                <w:szCs w:val="20"/>
              </w:rPr>
            </w:pPr>
          </w:p>
        </w:tc>
        <w:tc>
          <w:tcPr>
            <w:tcW w:w="3290" w:type="dxa"/>
            <w:vMerge w:val="restart"/>
          </w:tcPr>
          <w:p w14:paraId="5DD4543F" w14:textId="77777777" w:rsidR="0011283D" w:rsidRPr="00EF15AE" w:rsidRDefault="0011283D" w:rsidP="0011283D">
            <w:pPr>
              <w:spacing w:before="60" w:after="60" w:line="240" w:lineRule="auto"/>
              <w:rPr>
                <w:rFonts w:eastAsiaTheme="minorEastAsia" w:cstheme="minorHAnsi"/>
                <w:b/>
                <w:bCs/>
                <w:color w:val="000000"/>
                <w:sz w:val="20"/>
                <w:szCs w:val="20"/>
              </w:rPr>
            </w:pPr>
            <w:r w:rsidRPr="00EF15AE">
              <w:rPr>
                <w:rFonts w:eastAsiaTheme="minorEastAsia" w:cstheme="minorHAnsi"/>
                <w:b/>
                <w:bCs/>
                <w:color w:val="000000" w:themeColor="text1"/>
                <w:sz w:val="20"/>
                <w:szCs w:val="20"/>
              </w:rPr>
              <w:t>Closing: Reflection &amp; Homework</w:t>
            </w:r>
          </w:p>
          <w:p w14:paraId="6E84D67A" w14:textId="04FC32CF" w:rsidR="0011283D" w:rsidRPr="00EF15AE" w:rsidRDefault="0011283D" w:rsidP="0011283D">
            <w:pPr>
              <w:spacing w:before="120" w:after="120" w:line="240" w:lineRule="auto"/>
              <w:rPr>
                <w:rFonts w:eastAsiaTheme="minorEastAsia" w:cstheme="minorHAnsi"/>
                <w:color w:val="000000"/>
                <w:sz w:val="20"/>
                <w:szCs w:val="20"/>
              </w:rPr>
            </w:pPr>
            <w:r w:rsidRPr="00EF15AE">
              <w:rPr>
                <w:rFonts w:eastAsiaTheme="minorEastAsia" w:cstheme="minorHAnsi"/>
                <w:b/>
                <w:bCs/>
                <w:color w:val="000000" w:themeColor="text1"/>
                <w:sz w:val="20"/>
                <w:szCs w:val="20"/>
              </w:rPr>
              <w:t>Purpose:</w:t>
            </w:r>
            <w:r w:rsidRPr="00EF15AE">
              <w:rPr>
                <w:rFonts w:eastAsiaTheme="minorEastAsia" w:cstheme="minorHAnsi"/>
                <w:color w:val="000000" w:themeColor="text1"/>
                <w:sz w:val="20"/>
                <w:szCs w:val="20"/>
              </w:rPr>
              <w:t xml:space="preserve"> Reflect on the day’s experiences and learning and prepare for Day 2.</w:t>
            </w:r>
          </w:p>
          <w:p w14:paraId="19A694D1" w14:textId="77777777" w:rsidR="0011283D" w:rsidRPr="00EF15AE" w:rsidRDefault="0011283D" w:rsidP="0011283D">
            <w:pPr>
              <w:spacing w:before="120" w:after="120" w:line="240" w:lineRule="auto"/>
              <w:rPr>
                <w:rFonts w:eastAsiaTheme="minorEastAsia" w:cstheme="minorHAnsi"/>
                <w:color w:val="000000"/>
                <w:sz w:val="20"/>
                <w:szCs w:val="20"/>
              </w:rPr>
            </w:pPr>
            <w:r w:rsidRPr="00EF15AE">
              <w:rPr>
                <w:rFonts w:eastAsiaTheme="minorEastAsia" w:cstheme="minorHAnsi"/>
                <w:b/>
                <w:bCs/>
                <w:color w:val="000000" w:themeColor="text1"/>
                <w:sz w:val="20"/>
                <w:szCs w:val="20"/>
              </w:rPr>
              <w:t>Content: </w:t>
            </w:r>
          </w:p>
          <w:p w14:paraId="26A7C79B" w14:textId="77777777" w:rsidR="0011283D" w:rsidRPr="00EF15AE" w:rsidRDefault="0011283D" w:rsidP="0011283D">
            <w:pPr>
              <w:spacing w:before="120" w:after="120" w:line="240" w:lineRule="auto"/>
              <w:rPr>
                <w:rFonts w:eastAsiaTheme="minorEastAsia" w:cstheme="minorHAnsi"/>
                <w:color w:val="000000"/>
                <w:sz w:val="20"/>
                <w:szCs w:val="20"/>
              </w:rPr>
            </w:pPr>
            <w:r w:rsidRPr="00EF15AE">
              <w:rPr>
                <w:rFonts w:eastAsiaTheme="minorEastAsia" w:cstheme="minorHAnsi"/>
                <w:color w:val="000000" w:themeColor="text1"/>
                <w:sz w:val="20"/>
                <w:szCs w:val="20"/>
              </w:rPr>
              <w:t>Focus Questions:</w:t>
            </w:r>
          </w:p>
          <w:p w14:paraId="40F57A6F" w14:textId="69489EB8" w:rsidR="0011283D" w:rsidRPr="00EF15AE" w:rsidRDefault="0011283D" w:rsidP="0011283D">
            <w:pPr>
              <w:pStyle w:val="ListParagraph"/>
              <w:numPr>
                <w:ilvl w:val="0"/>
                <w:numId w:val="52"/>
              </w:numPr>
              <w:spacing w:after="0" w:line="240" w:lineRule="auto"/>
              <w:rPr>
                <w:rFonts w:eastAsiaTheme="minorEastAsia" w:cstheme="minorHAnsi"/>
                <w:color w:val="000000" w:themeColor="text1"/>
                <w:sz w:val="20"/>
                <w:szCs w:val="20"/>
              </w:rPr>
            </w:pPr>
            <w:r w:rsidRPr="00EF15AE">
              <w:rPr>
                <w:rFonts w:eastAsiaTheme="minorEastAsia" w:cstheme="minorHAnsi"/>
                <w:color w:val="000000" w:themeColor="text1"/>
                <w:sz w:val="20"/>
                <w:szCs w:val="20"/>
              </w:rPr>
              <w:t xml:space="preserve">What patterns in temperature can you find on </w:t>
            </w:r>
            <w:r w:rsidRPr="00EF15AE">
              <w:rPr>
                <w:rFonts w:eastAsiaTheme="minorEastAsia" w:cstheme="minorHAnsi"/>
                <w:color w:val="000000" w:themeColor="text1"/>
                <w:sz w:val="20"/>
                <w:szCs w:val="20"/>
              </w:rPr>
              <w:lastRenderedPageBreak/>
              <w:t>Earth at different times of the year?</w:t>
            </w:r>
          </w:p>
          <w:p w14:paraId="0258E0ED" w14:textId="33E43B46" w:rsidR="0011283D" w:rsidRPr="00EF15AE" w:rsidRDefault="0011283D" w:rsidP="0011283D">
            <w:pPr>
              <w:pStyle w:val="ListParagraph"/>
              <w:numPr>
                <w:ilvl w:val="0"/>
                <w:numId w:val="52"/>
              </w:numPr>
              <w:spacing w:after="0" w:line="240" w:lineRule="auto"/>
              <w:textAlignment w:val="baseline"/>
              <w:rPr>
                <w:rFonts w:eastAsiaTheme="minorEastAsia" w:cstheme="minorHAnsi"/>
                <w:color w:val="000000"/>
                <w:sz w:val="20"/>
                <w:szCs w:val="20"/>
              </w:rPr>
            </w:pPr>
            <w:r w:rsidRPr="00EF15AE">
              <w:rPr>
                <w:rFonts w:eastAsiaTheme="minorEastAsia" w:cstheme="minorHAnsi"/>
                <w:color w:val="000000" w:themeColor="text1"/>
                <w:sz w:val="20"/>
                <w:szCs w:val="20"/>
              </w:rPr>
              <w:t>How can students be empowered to reveal their thinking and to listen, probe, and challenge each other during classroom conversations?</w:t>
            </w:r>
          </w:p>
          <w:p w14:paraId="0F3B967B" w14:textId="77777777" w:rsidR="0011283D" w:rsidRPr="00EF15AE" w:rsidRDefault="0011283D" w:rsidP="0011283D">
            <w:pPr>
              <w:spacing w:before="120" w:after="120" w:line="240" w:lineRule="auto"/>
              <w:textAlignment w:val="baseline"/>
              <w:rPr>
                <w:rFonts w:eastAsiaTheme="minorEastAsia" w:cstheme="minorHAnsi"/>
                <w:b/>
                <w:bCs/>
                <w:color w:val="000000"/>
                <w:sz w:val="20"/>
                <w:szCs w:val="20"/>
              </w:rPr>
            </w:pPr>
            <w:r w:rsidRPr="00EF15AE">
              <w:rPr>
                <w:rFonts w:eastAsiaTheme="minorEastAsia" w:cstheme="minorHAnsi"/>
                <w:b/>
                <w:bCs/>
                <w:color w:val="000000" w:themeColor="text1"/>
                <w:sz w:val="20"/>
                <w:szCs w:val="20"/>
              </w:rPr>
              <w:t>What participants do</w:t>
            </w:r>
          </w:p>
          <w:p w14:paraId="7436DC92" w14:textId="0F0C2503" w:rsidR="0011283D" w:rsidRPr="00EF15AE" w:rsidRDefault="0011283D" w:rsidP="0011283D">
            <w:pPr>
              <w:spacing w:before="120" w:after="120" w:line="240" w:lineRule="auto"/>
              <w:textAlignment w:val="baseline"/>
              <w:rPr>
                <w:rFonts w:eastAsiaTheme="minorEastAsia" w:cstheme="minorHAnsi"/>
                <w:color w:val="000000"/>
                <w:sz w:val="20"/>
                <w:szCs w:val="20"/>
              </w:rPr>
            </w:pPr>
            <w:r w:rsidRPr="00EF15AE">
              <w:rPr>
                <w:rFonts w:eastAsiaTheme="minorEastAsia" w:cstheme="minorHAnsi"/>
                <w:color w:val="000000" w:themeColor="text1"/>
                <w:sz w:val="20"/>
                <w:szCs w:val="20"/>
              </w:rPr>
              <w:t>Participants reflect on their learning experiences through the day.</w:t>
            </w:r>
          </w:p>
          <w:p w14:paraId="19AC6FF6" w14:textId="5FF49624" w:rsidR="0011283D" w:rsidRPr="00EF15AE" w:rsidRDefault="0011283D" w:rsidP="0011283D">
            <w:pPr>
              <w:spacing w:before="120" w:after="120" w:line="240" w:lineRule="auto"/>
              <w:textAlignment w:val="baseline"/>
              <w:rPr>
                <w:rFonts w:eastAsiaTheme="minorEastAsia" w:cstheme="minorHAnsi"/>
                <w:b/>
                <w:bCs/>
                <w:color w:val="000000"/>
                <w:sz w:val="20"/>
                <w:szCs w:val="20"/>
              </w:rPr>
            </w:pPr>
            <w:r w:rsidRPr="00EF15AE">
              <w:rPr>
                <w:rFonts w:eastAsiaTheme="minorEastAsia" w:cstheme="minorHAnsi"/>
                <w:b/>
                <w:bCs/>
                <w:color w:val="000000" w:themeColor="text1"/>
                <w:sz w:val="20"/>
                <w:szCs w:val="20"/>
              </w:rPr>
              <w:t>Resources</w:t>
            </w:r>
          </w:p>
          <w:p w14:paraId="104BDEA0" w14:textId="037949C4" w:rsidR="0011283D" w:rsidRPr="00EF15AE" w:rsidRDefault="0011283D" w:rsidP="0011283D">
            <w:pPr>
              <w:pStyle w:val="ListParagraph"/>
              <w:numPr>
                <w:ilvl w:val="0"/>
                <w:numId w:val="46"/>
              </w:numPr>
              <w:spacing w:before="120" w:after="120" w:line="240" w:lineRule="auto"/>
              <w:textAlignment w:val="baseline"/>
              <w:rPr>
                <w:rFonts w:eastAsiaTheme="minorEastAsia" w:cstheme="minorHAnsi"/>
                <w:color w:val="000000"/>
                <w:sz w:val="20"/>
                <w:szCs w:val="20"/>
              </w:rPr>
            </w:pPr>
            <w:r w:rsidRPr="00EF15AE">
              <w:rPr>
                <w:rFonts w:eastAsiaTheme="minorEastAsia" w:cstheme="minorHAnsi"/>
                <w:color w:val="000000" w:themeColor="text1"/>
                <w:sz w:val="20"/>
                <w:szCs w:val="20"/>
              </w:rPr>
              <w:t>STeLLA Strategies Booklet</w:t>
            </w:r>
          </w:p>
          <w:p w14:paraId="5F0FA34B" w14:textId="15D98254" w:rsidR="0011283D" w:rsidRPr="00EF15AE" w:rsidRDefault="0011283D" w:rsidP="0011283D">
            <w:pPr>
              <w:pStyle w:val="ListParagraph"/>
              <w:numPr>
                <w:ilvl w:val="0"/>
                <w:numId w:val="46"/>
              </w:numPr>
              <w:spacing w:before="120" w:after="120" w:line="240" w:lineRule="auto"/>
              <w:textAlignment w:val="baseline"/>
              <w:rPr>
                <w:rFonts w:eastAsiaTheme="minorEastAsia" w:cstheme="minorHAnsi"/>
                <w:color w:val="000000"/>
                <w:sz w:val="20"/>
                <w:szCs w:val="20"/>
              </w:rPr>
            </w:pPr>
            <w:r w:rsidRPr="00EF15AE">
              <w:rPr>
                <w:rFonts w:eastAsiaTheme="minorEastAsia" w:cstheme="minorHAnsi"/>
                <w:color w:val="000000" w:themeColor="text1"/>
                <w:sz w:val="20"/>
                <w:szCs w:val="20"/>
              </w:rPr>
              <w:t>PD Binder</w:t>
            </w:r>
          </w:p>
          <w:p w14:paraId="03C38E1C" w14:textId="54698F3B" w:rsidR="0011283D" w:rsidRPr="00EF15AE" w:rsidRDefault="0011283D" w:rsidP="0011283D">
            <w:pPr>
              <w:pStyle w:val="ListParagraph"/>
              <w:numPr>
                <w:ilvl w:val="1"/>
                <w:numId w:val="46"/>
              </w:numPr>
              <w:spacing w:before="120" w:after="120" w:line="240" w:lineRule="auto"/>
              <w:textAlignment w:val="baseline"/>
              <w:rPr>
                <w:rFonts w:eastAsiaTheme="minorEastAsia" w:cstheme="minorHAnsi"/>
                <w:color w:val="000000"/>
                <w:sz w:val="20"/>
                <w:szCs w:val="20"/>
              </w:rPr>
            </w:pPr>
            <w:r w:rsidRPr="00EF15AE">
              <w:rPr>
                <w:rFonts w:eastAsiaTheme="minorEastAsia" w:cstheme="minorHAnsi"/>
                <w:color w:val="000000" w:themeColor="text1"/>
                <w:sz w:val="20"/>
                <w:szCs w:val="20"/>
              </w:rPr>
              <w:t>STL Z-fold</w:t>
            </w:r>
          </w:p>
          <w:p w14:paraId="10E3C0E8" w14:textId="77777777" w:rsidR="0011283D" w:rsidRPr="00EF15AE" w:rsidRDefault="0011283D" w:rsidP="0011283D">
            <w:pPr>
              <w:pStyle w:val="ListParagraph"/>
              <w:numPr>
                <w:ilvl w:val="1"/>
                <w:numId w:val="46"/>
              </w:numPr>
              <w:spacing w:before="120" w:after="120" w:line="240" w:lineRule="auto"/>
              <w:textAlignment w:val="baseline"/>
              <w:rPr>
                <w:rFonts w:eastAsiaTheme="minorEastAsia" w:cstheme="minorHAnsi"/>
                <w:color w:val="000000" w:themeColor="text1"/>
                <w:sz w:val="20"/>
                <w:szCs w:val="20"/>
              </w:rPr>
            </w:pPr>
            <w:r w:rsidRPr="00EF15AE">
              <w:rPr>
                <w:rFonts w:eastAsiaTheme="minorEastAsia" w:cstheme="minorHAnsi"/>
                <w:sz w:val="20"/>
                <w:szCs w:val="20"/>
              </w:rPr>
              <w:t>Day 1 Reflection Sheet</w:t>
            </w:r>
          </w:p>
          <w:p w14:paraId="70A8A58B" w14:textId="77777777" w:rsidR="0011283D" w:rsidRPr="00EF15AE" w:rsidRDefault="0011283D" w:rsidP="0011283D">
            <w:pPr>
              <w:pStyle w:val="ListParagraph"/>
              <w:spacing w:before="120" w:after="120" w:line="240" w:lineRule="auto"/>
              <w:ind w:left="1440"/>
              <w:contextualSpacing w:val="0"/>
              <w:textAlignment w:val="baseline"/>
              <w:rPr>
                <w:rFonts w:eastAsiaTheme="minorEastAsia" w:cstheme="minorHAnsi"/>
                <w:color w:val="000000"/>
                <w:sz w:val="20"/>
                <w:szCs w:val="20"/>
              </w:rPr>
            </w:pPr>
          </w:p>
          <w:p w14:paraId="6FFA8BF7" w14:textId="3B28720F" w:rsidR="0011283D" w:rsidRPr="00EF15AE" w:rsidRDefault="0011283D" w:rsidP="0011283D">
            <w:pPr>
              <w:spacing w:after="0" w:line="240" w:lineRule="auto"/>
              <w:textAlignment w:val="baseline"/>
              <w:rPr>
                <w:rFonts w:eastAsiaTheme="minorEastAsia" w:cstheme="minorHAnsi"/>
                <w:color w:val="000000"/>
                <w:sz w:val="20"/>
                <w:szCs w:val="20"/>
              </w:rPr>
            </w:pPr>
          </w:p>
        </w:tc>
        <w:tc>
          <w:tcPr>
            <w:tcW w:w="3696" w:type="dxa"/>
          </w:tcPr>
          <w:p w14:paraId="79D868DB" w14:textId="01BD1FBC" w:rsidR="0011283D" w:rsidRPr="00EF15AE" w:rsidRDefault="00B27DC0" w:rsidP="0011283D">
            <w:pPr>
              <w:spacing w:before="120" w:after="120" w:line="240" w:lineRule="auto"/>
              <w:rPr>
                <w:rFonts w:eastAsia="Times New Roman" w:cstheme="minorHAnsi"/>
                <w:color w:val="000000" w:themeColor="text1"/>
                <w:sz w:val="20"/>
                <w:szCs w:val="20"/>
              </w:rPr>
            </w:pPr>
            <w:r w:rsidRPr="00B27DC0">
              <w:rPr>
                <w:noProof/>
              </w:rPr>
              <w:lastRenderedPageBreak/>
              <w:drawing>
                <wp:inline distT="0" distB="0" distL="0" distR="0" wp14:anchorId="4F77198E" wp14:editId="271C4783">
                  <wp:extent cx="2209800" cy="1657350"/>
                  <wp:effectExtent l="0" t="0" r="0" b="6350"/>
                  <wp:docPr id="157737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77798" name=""/>
                          <pic:cNvPicPr/>
                        </pic:nvPicPr>
                        <pic:blipFill>
                          <a:blip r:embed="rId41"/>
                          <a:stretch>
                            <a:fillRect/>
                          </a:stretch>
                        </pic:blipFill>
                        <pic:spPr>
                          <a:xfrm>
                            <a:off x="0" y="0"/>
                            <a:ext cx="2209800" cy="1657350"/>
                          </a:xfrm>
                          <a:prstGeom prst="rect">
                            <a:avLst/>
                          </a:prstGeom>
                        </pic:spPr>
                      </pic:pic>
                    </a:graphicData>
                  </a:graphic>
                </wp:inline>
              </w:drawing>
            </w:r>
          </w:p>
        </w:tc>
        <w:tc>
          <w:tcPr>
            <w:tcW w:w="5833" w:type="dxa"/>
          </w:tcPr>
          <w:p w14:paraId="78B1F286" w14:textId="52C6173E" w:rsidR="0011283D" w:rsidRPr="00EF15AE" w:rsidRDefault="0011283D" w:rsidP="0011283D">
            <w:pPr>
              <w:pStyle w:val="ListParagraph"/>
              <w:numPr>
                <w:ilvl w:val="0"/>
                <w:numId w:val="7"/>
              </w:numPr>
              <w:spacing w:before="120" w:after="120" w:line="240" w:lineRule="auto"/>
              <w:contextualSpacing w:val="0"/>
              <w:rPr>
                <w:rFonts w:eastAsiaTheme="minorEastAsia" w:cstheme="minorHAnsi"/>
                <w:b/>
                <w:bCs/>
                <w:sz w:val="20"/>
                <w:szCs w:val="20"/>
              </w:rPr>
            </w:pPr>
            <w:r w:rsidRPr="00EF15AE">
              <w:rPr>
                <w:rFonts w:eastAsiaTheme="minorEastAsia" w:cstheme="minorHAnsi"/>
                <w:b/>
                <w:bCs/>
                <w:sz w:val="20"/>
                <w:szCs w:val="20"/>
              </w:rPr>
              <w:t>Focus Questions (0 min)</w:t>
            </w:r>
          </w:p>
          <w:p w14:paraId="7E3B8993" w14:textId="64416816" w:rsidR="0011283D" w:rsidRPr="00EF15AE" w:rsidRDefault="0011283D" w:rsidP="0011283D">
            <w:pPr>
              <w:pStyle w:val="ListParagraph"/>
              <w:numPr>
                <w:ilvl w:val="1"/>
                <w:numId w:val="7"/>
              </w:numPr>
              <w:spacing w:before="120" w:after="120" w:line="240" w:lineRule="auto"/>
              <w:contextualSpacing w:val="0"/>
              <w:rPr>
                <w:rFonts w:eastAsiaTheme="minorEastAsia" w:cstheme="minorHAnsi"/>
                <w:sz w:val="20"/>
                <w:szCs w:val="20"/>
              </w:rPr>
            </w:pPr>
            <w:r w:rsidRPr="00EF15AE">
              <w:rPr>
                <w:rFonts w:eastAsiaTheme="minorEastAsia" w:cstheme="minorHAnsi"/>
                <w:sz w:val="20"/>
                <w:szCs w:val="20"/>
              </w:rPr>
              <w:t>Remind participants of our focus questions for today. Invite participants to consider how, in the spirit of CSW, their ideas about these questions have grown and changed throughout the day.</w:t>
            </w:r>
          </w:p>
        </w:tc>
      </w:tr>
      <w:tr w:rsidR="0011283D" w:rsidRPr="00EF15AE" w14:paraId="17D1BAEF" w14:textId="77777777" w:rsidTr="21807624">
        <w:trPr>
          <w:trHeight w:val="484"/>
        </w:trPr>
        <w:tc>
          <w:tcPr>
            <w:tcW w:w="1488" w:type="dxa"/>
            <w:vMerge/>
          </w:tcPr>
          <w:p w14:paraId="22260EC9"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291204E5"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335290CC" w14:textId="6807263E" w:rsidR="0011283D" w:rsidRPr="00EF15AE" w:rsidRDefault="00B27DC0" w:rsidP="0011283D">
            <w:pPr>
              <w:spacing w:before="120" w:after="120" w:line="240" w:lineRule="auto"/>
              <w:rPr>
                <w:rFonts w:eastAsia="Times New Roman" w:cstheme="minorHAnsi"/>
                <w:color w:val="000000" w:themeColor="text1"/>
                <w:sz w:val="20"/>
                <w:szCs w:val="20"/>
              </w:rPr>
            </w:pPr>
            <w:r w:rsidRPr="00B27DC0">
              <w:rPr>
                <w:rFonts w:cstheme="minorHAnsi"/>
                <w:noProof/>
                <w:sz w:val="20"/>
                <w:szCs w:val="20"/>
              </w:rPr>
              <w:drawing>
                <wp:inline distT="0" distB="0" distL="0" distR="0" wp14:anchorId="75530790" wp14:editId="0D5626DC">
                  <wp:extent cx="2209800" cy="1657350"/>
                  <wp:effectExtent l="0" t="0" r="0" b="6350"/>
                  <wp:docPr id="5749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187" name=""/>
                          <pic:cNvPicPr/>
                        </pic:nvPicPr>
                        <pic:blipFill>
                          <a:blip r:embed="rId42"/>
                          <a:stretch>
                            <a:fillRect/>
                          </a:stretch>
                        </pic:blipFill>
                        <pic:spPr>
                          <a:xfrm>
                            <a:off x="0" y="0"/>
                            <a:ext cx="2209800" cy="1657350"/>
                          </a:xfrm>
                          <a:prstGeom prst="rect">
                            <a:avLst/>
                          </a:prstGeom>
                        </pic:spPr>
                      </pic:pic>
                    </a:graphicData>
                  </a:graphic>
                </wp:inline>
              </w:drawing>
            </w:r>
          </w:p>
        </w:tc>
        <w:tc>
          <w:tcPr>
            <w:tcW w:w="5833" w:type="dxa"/>
          </w:tcPr>
          <w:p w14:paraId="18A1A3CF" w14:textId="45D18B85" w:rsidR="0011283D" w:rsidRPr="00EF15AE" w:rsidRDefault="0011283D" w:rsidP="0011283D">
            <w:pPr>
              <w:pStyle w:val="ListParagraph"/>
              <w:numPr>
                <w:ilvl w:val="0"/>
                <w:numId w:val="7"/>
              </w:numPr>
              <w:spacing w:before="120" w:after="120" w:line="240" w:lineRule="auto"/>
              <w:contextualSpacing w:val="0"/>
              <w:rPr>
                <w:rFonts w:cstheme="minorHAnsi"/>
                <w:b/>
                <w:bCs/>
                <w:sz w:val="20"/>
                <w:szCs w:val="20"/>
              </w:rPr>
            </w:pPr>
            <w:r w:rsidRPr="00EF15AE">
              <w:rPr>
                <w:rFonts w:cstheme="minorHAnsi"/>
                <w:b/>
                <w:bCs/>
                <w:sz w:val="20"/>
                <w:szCs w:val="20"/>
              </w:rPr>
              <w:t>Reflection (5 min)</w:t>
            </w:r>
          </w:p>
          <w:p w14:paraId="453471E9" w14:textId="58053C30" w:rsidR="0011283D" w:rsidRPr="00EF15AE" w:rsidRDefault="0011283D" w:rsidP="0011283D">
            <w:pPr>
              <w:pStyle w:val="ListParagraph"/>
              <w:numPr>
                <w:ilvl w:val="1"/>
                <w:numId w:val="7"/>
              </w:numPr>
              <w:spacing w:before="120" w:after="120" w:line="240" w:lineRule="auto"/>
              <w:contextualSpacing w:val="0"/>
              <w:rPr>
                <w:rFonts w:cstheme="minorHAnsi"/>
                <w:sz w:val="20"/>
                <w:szCs w:val="20"/>
              </w:rPr>
            </w:pPr>
            <w:r w:rsidRPr="00EF15AE">
              <w:rPr>
                <w:rFonts w:cstheme="minorHAnsi"/>
                <w:sz w:val="20"/>
                <w:szCs w:val="20"/>
              </w:rPr>
              <w:t>Direct participants to the daily reflections sheet (PD Binder p.</w:t>
            </w:r>
            <w:r w:rsidRPr="00EF15AE">
              <w:rPr>
                <w:rFonts w:cstheme="minorHAnsi"/>
                <w:color w:val="FF0000"/>
                <w:sz w:val="20"/>
                <w:szCs w:val="20"/>
              </w:rPr>
              <w:t>___</w:t>
            </w:r>
            <w:r w:rsidRPr="00EF15AE">
              <w:rPr>
                <w:rFonts w:cstheme="minorHAnsi"/>
                <w:sz w:val="20"/>
                <w:szCs w:val="20"/>
              </w:rPr>
              <w:t>). Completed sheets can be left in the center of each table. Names are optional!</w:t>
            </w:r>
          </w:p>
          <w:p w14:paraId="0189A027" w14:textId="45CE38C8" w:rsidR="0011283D" w:rsidRPr="00EF15AE" w:rsidRDefault="0011283D" w:rsidP="0011283D">
            <w:pPr>
              <w:pStyle w:val="ListParagraph"/>
              <w:numPr>
                <w:ilvl w:val="1"/>
                <w:numId w:val="7"/>
              </w:numPr>
              <w:spacing w:before="120" w:after="120" w:line="240" w:lineRule="auto"/>
              <w:contextualSpacing w:val="0"/>
              <w:rPr>
                <w:rFonts w:cstheme="minorHAnsi"/>
                <w:sz w:val="20"/>
                <w:szCs w:val="20"/>
              </w:rPr>
            </w:pPr>
            <w:r w:rsidRPr="00EF15AE">
              <w:rPr>
                <w:rFonts w:cstheme="minorHAnsi"/>
                <w:sz w:val="20"/>
                <w:szCs w:val="20"/>
              </w:rPr>
              <w:t>Remind participants that the parking lot is available for any concerns or questions.</w:t>
            </w:r>
          </w:p>
        </w:tc>
      </w:tr>
      <w:tr w:rsidR="0011283D" w:rsidRPr="00EF15AE" w14:paraId="3F78745E" w14:textId="77777777" w:rsidTr="21807624">
        <w:trPr>
          <w:trHeight w:val="484"/>
        </w:trPr>
        <w:tc>
          <w:tcPr>
            <w:tcW w:w="1488" w:type="dxa"/>
            <w:vMerge/>
          </w:tcPr>
          <w:p w14:paraId="168DA5D2"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531F25FB"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6D00ECF7" w14:textId="0A52AF28" w:rsidR="0011283D" w:rsidRPr="00EF15AE" w:rsidRDefault="00B27DC0" w:rsidP="0011283D">
            <w:pPr>
              <w:spacing w:before="120" w:after="120" w:line="240" w:lineRule="auto"/>
              <w:rPr>
                <w:rFonts w:cstheme="minorHAnsi"/>
                <w:noProof/>
                <w:color w:val="FF0000"/>
                <w:sz w:val="20"/>
                <w:szCs w:val="20"/>
              </w:rPr>
            </w:pPr>
            <w:r w:rsidRPr="00B27DC0">
              <w:rPr>
                <w:rFonts w:cstheme="minorHAnsi"/>
                <w:noProof/>
                <w:color w:val="FF0000"/>
                <w:sz w:val="20"/>
                <w:szCs w:val="20"/>
              </w:rPr>
              <w:drawing>
                <wp:inline distT="0" distB="0" distL="0" distR="0" wp14:anchorId="211654BF" wp14:editId="70BDD43D">
                  <wp:extent cx="2209800" cy="1657350"/>
                  <wp:effectExtent l="0" t="0" r="0" b="6350"/>
                  <wp:docPr id="36288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82017" name=""/>
                          <pic:cNvPicPr/>
                        </pic:nvPicPr>
                        <pic:blipFill>
                          <a:blip r:embed="rId43"/>
                          <a:stretch>
                            <a:fillRect/>
                          </a:stretch>
                        </pic:blipFill>
                        <pic:spPr>
                          <a:xfrm>
                            <a:off x="0" y="0"/>
                            <a:ext cx="2209800" cy="1657350"/>
                          </a:xfrm>
                          <a:prstGeom prst="rect">
                            <a:avLst/>
                          </a:prstGeom>
                        </pic:spPr>
                      </pic:pic>
                    </a:graphicData>
                  </a:graphic>
                </wp:inline>
              </w:drawing>
            </w:r>
          </w:p>
        </w:tc>
        <w:tc>
          <w:tcPr>
            <w:tcW w:w="5833" w:type="dxa"/>
          </w:tcPr>
          <w:p w14:paraId="5EA09C1A" w14:textId="4683B5A4" w:rsidR="0011283D" w:rsidRPr="00EF15AE" w:rsidRDefault="0011283D" w:rsidP="0011283D">
            <w:pPr>
              <w:pStyle w:val="ListParagraph"/>
              <w:numPr>
                <w:ilvl w:val="0"/>
                <w:numId w:val="7"/>
              </w:numPr>
              <w:spacing w:before="120" w:after="120" w:line="240" w:lineRule="auto"/>
              <w:contextualSpacing w:val="0"/>
              <w:rPr>
                <w:rFonts w:cstheme="minorHAnsi"/>
                <w:b/>
                <w:bCs/>
                <w:sz w:val="20"/>
                <w:szCs w:val="20"/>
              </w:rPr>
            </w:pPr>
            <w:r w:rsidRPr="00EF15AE">
              <w:rPr>
                <w:rFonts w:cstheme="minorHAnsi"/>
                <w:b/>
                <w:bCs/>
                <w:sz w:val="20"/>
                <w:szCs w:val="20"/>
              </w:rPr>
              <w:t>Homework (5 min)</w:t>
            </w:r>
          </w:p>
          <w:p w14:paraId="3F2AEE42" w14:textId="0261D919" w:rsidR="0011283D" w:rsidRPr="00EF15AE" w:rsidRDefault="0011283D" w:rsidP="0011283D">
            <w:pPr>
              <w:pStyle w:val="ListParagraph"/>
              <w:numPr>
                <w:ilvl w:val="1"/>
                <w:numId w:val="7"/>
              </w:numPr>
              <w:spacing w:before="120" w:after="120" w:line="240" w:lineRule="auto"/>
              <w:contextualSpacing w:val="0"/>
              <w:rPr>
                <w:rFonts w:cstheme="minorHAnsi"/>
                <w:sz w:val="20"/>
                <w:szCs w:val="20"/>
              </w:rPr>
            </w:pPr>
            <w:r w:rsidRPr="00EF15AE">
              <w:rPr>
                <w:rFonts w:cstheme="minorHAnsi"/>
                <w:sz w:val="20"/>
                <w:szCs w:val="20"/>
              </w:rPr>
              <w:t>Provide instructions for the homework and ask for any clarifying questions about the homework.</w:t>
            </w:r>
          </w:p>
          <w:p w14:paraId="6487FC91" w14:textId="1569569F" w:rsidR="0011283D" w:rsidRPr="00EF15AE" w:rsidRDefault="0011283D" w:rsidP="0011283D">
            <w:pPr>
              <w:pStyle w:val="ListParagraph"/>
              <w:numPr>
                <w:ilvl w:val="1"/>
                <w:numId w:val="7"/>
              </w:numPr>
              <w:spacing w:before="120" w:after="120" w:line="240" w:lineRule="auto"/>
              <w:contextualSpacing w:val="0"/>
              <w:rPr>
                <w:rFonts w:cstheme="minorHAnsi"/>
                <w:sz w:val="20"/>
                <w:szCs w:val="20"/>
              </w:rPr>
            </w:pPr>
            <w:r w:rsidRPr="00EF15AE">
              <w:rPr>
                <w:rFonts w:cstheme="minorHAnsi"/>
                <w:sz w:val="20"/>
                <w:szCs w:val="20"/>
              </w:rPr>
              <w:t>Remind participants that our goal is to develop a shared understanding of these important strategies so that we can enact them in our classrooms to improve student learning.</w:t>
            </w:r>
          </w:p>
          <w:p w14:paraId="578FB751" w14:textId="2AD3C80A" w:rsidR="0011283D" w:rsidRPr="00EF15AE" w:rsidRDefault="0011283D" w:rsidP="0011283D">
            <w:pPr>
              <w:pStyle w:val="ListParagraph"/>
              <w:numPr>
                <w:ilvl w:val="1"/>
                <w:numId w:val="7"/>
              </w:numPr>
              <w:spacing w:before="120" w:after="120" w:line="240" w:lineRule="auto"/>
              <w:contextualSpacing w:val="0"/>
              <w:rPr>
                <w:rFonts w:cstheme="minorHAnsi"/>
                <w:sz w:val="20"/>
                <w:szCs w:val="20"/>
              </w:rPr>
            </w:pPr>
            <w:r w:rsidRPr="00EF15AE">
              <w:rPr>
                <w:rFonts w:cstheme="minorHAnsi"/>
                <w:sz w:val="20"/>
                <w:szCs w:val="20"/>
              </w:rPr>
              <w:t>Remind participants to bring their personal and school calendars on Friday so we can do some scheduling for our study group meetings and lesson videotaping in the fall.</w:t>
            </w:r>
          </w:p>
        </w:tc>
      </w:tr>
      <w:tr w:rsidR="0011283D" w:rsidRPr="00EF15AE" w14:paraId="6C9FE528" w14:textId="77777777" w:rsidTr="21807624">
        <w:trPr>
          <w:trHeight w:val="484"/>
        </w:trPr>
        <w:tc>
          <w:tcPr>
            <w:tcW w:w="1488" w:type="dxa"/>
            <w:vMerge/>
          </w:tcPr>
          <w:p w14:paraId="65A7A4D2" w14:textId="77777777" w:rsidR="0011283D" w:rsidRPr="00EF15AE" w:rsidRDefault="0011283D" w:rsidP="0011283D">
            <w:pPr>
              <w:spacing w:after="0" w:line="240" w:lineRule="auto"/>
              <w:jc w:val="center"/>
              <w:rPr>
                <w:rFonts w:eastAsia="Times New Roman" w:cstheme="minorHAnsi"/>
                <w:b/>
                <w:bCs/>
                <w:color w:val="000000"/>
                <w:sz w:val="20"/>
                <w:szCs w:val="20"/>
              </w:rPr>
            </w:pPr>
          </w:p>
        </w:tc>
        <w:tc>
          <w:tcPr>
            <w:tcW w:w="3290" w:type="dxa"/>
            <w:vMerge/>
          </w:tcPr>
          <w:p w14:paraId="6B6AFEDA" w14:textId="77777777" w:rsidR="0011283D" w:rsidRPr="00EF15AE" w:rsidRDefault="0011283D" w:rsidP="0011283D">
            <w:pPr>
              <w:spacing w:before="120" w:after="120" w:line="240" w:lineRule="auto"/>
              <w:rPr>
                <w:rFonts w:cstheme="minorHAnsi"/>
                <w:b/>
                <w:color w:val="000000"/>
                <w:sz w:val="20"/>
                <w:szCs w:val="20"/>
                <w:highlight w:val="yellow"/>
              </w:rPr>
            </w:pPr>
          </w:p>
        </w:tc>
        <w:tc>
          <w:tcPr>
            <w:tcW w:w="3696" w:type="dxa"/>
          </w:tcPr>
          <w:p w14:paraId="02BFE6FD" w14:textId="1B503D45" w:rsidR="0011283D" w:rsidRPr="00EF15AE" w:rsidRDefault="00B27DC0" w:rsidP="0011283D">
            <w:pPr>
              <w:spacing w:before="120" w:after="120" w:line="240" w:lineRule="auto"/>
              <w:rPr>
                <w:rFonts w:cstheme="minorHAnsi"/>
                <w:noProof/>
                <w:color w:val="FF0000"/>
                <w:sz w:val="20"/>
                <w:szCs w:val="20"/>
              </w:rPr>
            </w:pPr>
            <w:r w:rsidRPr="00B27DC0">
              <w:rPr>
                <w:rFonts w:cstheme="minorHAnsi"/>
                <w:noProof/>
                <w:sz w:val="20"/>
                <w:szCs w:val="20"/>
              </w:rPr>
              <w:drawing>
                <wp:inline distT="0" distB="0" distL="0" distR="0" wp14:anchorId="704B3E08" wp14:editId="11979B11">
                  <wp:extent cx="2209800" cy="1657350"/>
                  <wp:effectExtent l="0" t="0" r="0" b="6350"/>
                  <wp:docPr id="102074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44132" name=""/>
                          <pic:cNvPicPr/>
                        </pic:nvPicPr>
                        <pic:blipFill>
                          <a:blip r:embed="rId44"/>
                          <a:stretch>
                            <a:fillRect/>
                          </a:stretch>
                        </pic:blipFill>
                        <pic:spPr>
                          <a:xfrm>
                            <a:off x="0" y="0"/>
                            <a:ext cx="2209800" cy="1657350"/>
                          </a:xfrm>
                          <a:prstGeom prst="rect">
                            <a:avLst/>
                          </a:prstGeom>
                        </pic:spPr>
                      </pic:pic>
                    </a:graphicData>
                  </a:graphic>
                </wp:inline>
              </w:drawing>
            </w:r>
          </w:p>
        </w:tc>
        <w:tc>
          <w:tcPr>
            <w:tcW w:w="5833" w:type="dxa"/>
          </w:tcPr>
          <w:p w14:paraId="73D312FD" w14:textId="77777777" w:rsidR="0011283D" w:rsidRPr="00EF15AE" w:rsidRDefault="0011283D" w:rsidP="0011283D">
            <w:pPr>
              <w:pStyle w:val="ListParagraph"/>
              <w:numPr>
                <w:ilvl w:val="0"/>
                <w:numId w:val="7"/>
              </w:numPr>
              <w:spacing w:before="120" w:after="120" w:line="240" w:lineRule="auto"/>
              <w:contextualSpacing w:val="0"/>
              <w:rPr>
                <w:rFonts w:cstheme="minorHAnsi"/>
                <w:b/>
                <w:bCs/>
                <w:sz w:val="20"/>
                <w:szCs w:val="20"/>
              </w:rPr>
            </w:pPr>
            <w:r w:rsidRPr="00EF15AE">
              <w:rPr>
                <w:rFonts w:cstheme="minorHAnsi"/>
                <w:b/>
                <w:bCs/>
                <w:sz w:val="20"/>
                <w:szCs w:val="20"/>
              </w:rPr>
              <w:t>BSCS (0 min)</w:t>
            </w:r>
          </w:p>
          <w:p w14:paraId="170D19B5" w14:textId="580E5AE6" w:rsidR="0011283D" w:rsidRPr="00EF15AE" w:rsidRDefault="0011283D" w:rsidP="0011283D">
            <w:pPr>
              <w:pStyle w:val="ListParagraph"/>
              <w:numPr>
                <w:ilvl w:val="0"/>
                <w:numId w:val="42"/>
              </w:numPr>
              <w:spacing w:before="120" w:after="120" w:line="240" w:lineRule="auto"/>
              <w:ind w:left="510" w:hanging="510"/>
              <w:rPr>
                <w:rFonts w:cstheme="minorHAnsi"/>
                <w:sz w:val="20"/>
                <w:szCs w:val="20"/>
              </w:rPr>
            </w:pPr>
            <w:r w:rsidRPr="00EF15AE">
              <w:rPr>
                <w:rFonts w:cstheme="minorHAnsi"/>
                <w:sz w:val="20"/>
                <w:szCs w:val="20"/>
              </w:rPr>
              <w:t>Thank participants for a great first day!</w:t>
            </w:r>
          </w:p>
        </w:tc>
      </w:tr>
    </w:tbl>
    <w:p w14:paraId="003540BC" w14:textId="77777777" w:rsidR="00C16E98" w:rsidRPr="00EF15AE" w:rsidRDefault="00C16E98">
      <w:pPr>
        <w:rPr>
          <w:rFonts w:cstheme="minorHAnsi"/>
          <w:sz w:val="20"/>
          <w:szCs w:val="20"/>
        </w:rPr>
      </w:pPr>
    </w:p>
    <w:sectPr w:rsidR="00C16E98" w:rsidRPr="00EF15AE" w:rsidSect="00BD7DEA">
      <w:headerReference w:type="default" r:id="rId45"/>
      <w:footerReference w:type="even" r:id="rId46"/>
      <w:footerReference w:type="default" r:id="rId47"/>
      <w:pgSz w:w="15840" w:h="12240" w:orient="landscape" w:code="1"/>
      <w:pgMar w:top="288" w:right="720" w:bottom="288" w:left="720" w:header="720" w:footer="4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B0164" w14:textId="77777777" w:rsidR="00BD7DEA" w:rsidRDefault="00BD7DEA" w:rsidP="00A45C28">
      <w:pPr>
        <w:spacing w:after="0" w:line="240" w:lineRule="auto"/>
      </w:pPr>
      <w:r>
        <w:separator/>
      </w:r>
    </w:p>
  </w:endnote>
  <w:endnote w:type="continuationSeparator" w:id="0">
    <w:p w14:paraId="56D4523D" w14:textId="77777777" w:rsidR="00BD7DEA" w:rsidRDefault="00BD7DEA" w:rsidP="00A4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42E7" w14:textId="77777777" w:rsidR="00D120F3" w:rsidRDefault="00D120F3">
    <w:pPr>
      <w:pStyle w:val="Footer"/>
    </w:pPr>
  </w:p>
  <w:p w14:paraId="3E965609" w14:textId="77777777" w:rsidR="00D120F3" w:rsidRDefault="00D120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E594" w14:textId="395A31EE" w:rsidR="00D120F3" w:rsidRPr="001F5B7C" w:rsidRDefault="00D120F3" w:rsidP="00456D28">
    <w:pPr>
      <w:tabs>
        <w:tab w:val="center" w:pos="6480"/>
        <w:tab w:val="right" w:pos="13500"/>
      </w:tabs>
      <w:spacing w:after="0" w:line="240" w:lineRule="auto"/>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EB789" w14:textId="77777777" w:rsidR="00BD7DEA" w:rsidRDefault="00BD7DEA" w:rsidP="00A45C28">
      <w:pPr>
        <w:spacing w:after="0" w:line="240" w:lineRule="auto"/>
      </w:pPr>
      <w:r>
        <w:separator/>
      </w:r>
    </w:p>
  </w:footnote>
  <w:footnote w:type="continuationSeparator" w:id="0">
    <w:p w14:paraId="083B3B6E" w14:textId="77777777" w:rsidR="00BD7DEA" w:rsidRDefault="00BD7DEA" w:rsidP="00A45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6BB3" w14:textId="77777777" w:rsidR="00D120F3" w:rsidRDefault="00D120F3">
    <w:pPr>
      <w:pStyle w:val="Header"/>
    </w:pPr>
  </w:p>
  <w:p w14:paraId="6678AF01" w14:textId="77777777" w:rsidR="00D120F3" w:rsidRDefault="00D120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F64"/>
    <w:multiLevelType w:val="hybridMultilevel"/>
    <w:tmpl w:val="B42C90B4"/>
    <w:lvl w:ilvl="0" w:tplc="2F0E9D60">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F5AD7"/>
    <w:multiLevelType w:val="hybridMultilevel"/>
    <w:tmpl w:val="46AEE184"/>
    <w:lvl w:ilvl="0" w:tplc="29B677FE">
      <w:start w:val="1"/>
      <w:numFmt w:val="bullet"/>
      <w:lvlText w:val=""/>
      <w:lvlJc w:val="left"/>
      <w:pPr>
        <w:ind w:left="720" w:hanging="360"/>
      </w:pPr>
      <w:rPr>
        <w:rFonts w:ascii="Symbol" w:hAnsi="Symbol" w:hint="default"/>
      </w:rPr>
    </w:lvl>
    <w:lvl w:ilvl="1" w:tplc="B9407B86">
      <w:start w:val="1"/>
      <w:numFmt w:val="bullet"/>
      <w:lvlText w:val="o"/>
      <w:lvlJc w:val="left"/>
      <w:pPr>
        <w:ind w:left="1440" w:hanging="360"/>
      </w:pPr>
      <w:rPr>
        <w:rFonts w:ascii="Courier New" w:hAnsi="Courier New" w:hint="default"/>
      </w:rPr>
    </w:lvl>
    <w:lvl w:ilvl="2" w:tplc="2EFCD45C">
      <w:start w:val="1"/>
      <w:numFmt w:val="bullet"/>
      <w:lvlText w:val=""/>
      <w:lvlJc w:val="left"/>
      <w:pPr>
        <w:ind w:left="2160" w:hanging="360"/>
      </w:pPr>
      <w:rPr>
        <w:rFonts w:ascii="Wingdings" w:hAnsi="Wingdings" w:hint="default"/>
      </w:rPr>
    </w:lvl>
    <w:lvl w:ilvl="3" w:tplc="80DC14EC">
      <w:start w:val="1"/>
      <w:numFmt w:val="bullet"/>
      <w:lvlText w:val=""/>
      <w:lvlJc w:val="left"/>
      <w:pPr>
        <w:ind w:left="2880" w:hanging="360"/>
      </w:pPr>
      <w:rPr>
        <w:rFonts w:ascii="Symbol" w:hAnsi="Symbol" w:hint="default"/>
      </w:rPr>
    </w:lvl>
    <w:lvl w:ilvl="4" w:tplc="13B0C48A">
      <w:start w:val="1"/>
      <w:numFmt w:val="bullet"/>
      <w:lvlText w:val="o"/>
      <w:lvlJc w:val="left"/>
      <w:pPr>
        <w:ind w:left="3600" w:hanging="360"/>
      </w:pPr>
      <w:rPr>
        <w:rFonts w:ascii="Courier New" w:hAnsi="Courier New" w:hint="default"/>
      </w:rPr>
    </w:lvl>
    <w:lvl w:ilvl="5" w:tplc="8D8CC34E">
      <w:start w:val="1"/>
      <w:numFmt w:val="bullet"/>
      <w:lvlText w:val=""/>
      <w:lvlJc w:val="left"/>
      <w:pPr>
        <w:ind w:left="4320" w:hanging="360"/>
      </w:pPr>
      <w:rPr>
        <w:rFonts w:ascii="Wingdings" w:hAnsi="Wingdings" w:hint="default"/>
      </w:rPr>
    </w:lvl>
    <w:lvl w:ilvl="6" w:tplc="18246D42">
      <w:start w:val="1"/>
      <w:numFmt w:val="bullet"/>
      <w:lvlText w:val=""/>
      <w:lvlJc w:val="left"/>
      <w:pPr>
        <w:ind w:left="5040" w:hanging="360"/>
      </w:pPr>
      <w:rPr>
        <w:rFonts w:ascii="Symbol" w:hAnsi="Symbol" w:hint="default"/>
      </w:rPr>
    </w:lvl>
    <w:lvl w:ilvl="7" w:tplc="0720A78E">
      <w:start w:val="1"/>
      <w:numFmt w:val="bullet"/>
      <w:lvlText w:val="o"/>
      <w:lvlJc w:val="left"/>
      <w:pPr>
        <w:ind w:left="5760" w:hanging="360"/>
      </w:pPr>
      <w:rPr>
        <w:rFonts w:ascii="Courier New" w:hAnsi="Courier New" w:hint="default"/>
      </w:rPr>
    </w:lvl>
    <w:lvl w:ilvl="8" w:tplc="924CEA38">
      <w:start w:val="1"/>
      <w:numFmt w:val="bullet"/>
      <w:lvlText w:val=""/>
      <w:lvlJc w:val="left"/>
      <w:pPr>
        <w:ind w:left="6480" w:hanging="360"/>
      </w:pPr>
      <w:rPr>
        <w:rFonts w:ascii="Wingdings" w:hAnsi="Wingdings" w:hint="default"/>
      </w:rPr>
    </w:lvl>
  </w:abstractNum>
  <w:abstractNum w:abstractNumId="2" w15:restartNumberingAfterBreak="0">
    <w:nsid w:val="03243DDE"/>
    <w:multiLevelType w:val="hybridMultilevel"/>
    <w:tmpl w:val="313088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24540"/>
    <w:multiLevelType w:val="hybridMultilevel"/>
    <w:tmpl w:val="C952E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046BD"/>
    <w:multiLevelType w:val="hybridMultilevel"/>
    <w:tmpl w:val="E6226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EF665B"/>
    <w:multiLevelType w:val="hybridMultilevel"/>
    <w:tmpl w:val="FCA4E8F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F6663402" w:tentative="1">
      <w:start w:val="1"/>
      <w:numFmt w:val="bullet"/>
      <w:lvlText w:val="♦"/>
      <w:lvlJc w:val="left"/>
      <w:pPr>
        <w:ind w:left="3600" w:hanging="360"/>
      </w:pPr>
      <w:rPr>
        <w:rFonts w:ascii="Courier New" w:hAnsi="Courier New" w:hint="default"/>
      </w:rPr>
    </w:lvl>
    <w:lvl w:ilvl="5" w:tplc="C27491BE" w:tentative="1">
      <w:start w:val="1"/>
      <w:numFmt w:val="bullet"/>
      <w:lvlText w:val=""/>
      <w:lvlJc w:val="left"/>
      <w:pPr>
        <w:ind w:left="4320" w:hanging="360"/>
      </w:pPr>
      <w:rPr>
        <w:rFonts w:ascii="Wingdings" w:hAnsi="Wingdings" w:hint="default"/>
      </w:rPr>
    </w:lvl>
    <w:lvl w:ilvl="6" w:tplc="9750675E" w:tentative="1">
      <w:start w:val="1"/>
      <w:numFmt w:val="bullet"/>
      <w:lvlText w:val=""/>
      <w:lvlJc w:val="left"/>
      <w:pPr>
        <w:ind w:left="5040" w:hanging="360"/>
      </w:pPr>
      <w:rPr>
        <w:rFonts w:ascii="Wingdings" w:hAnsi="Wingdings" w:hint="default"/>
      </w:rPr>
    </w:lvl>
    <w:lvl w:ilvl="7" w:tplc="EE249E36" w:tentative="1">
      <w:start w:val="1"/>
      <w:numFmt w:val="bullet"/>
      <w:lvlText w:val=""/>
      <w:lvlJc w:val="left"/>
      <w:pPr>
        <w:ind w:left="5760" w:hanging="360"/>
      </w:pPr>
      <w:rPr>
        <w:rFonts w:ascii="Symbol" w:hAnsi="Symbol" w:hint="default"/>
      </w:rPr>
    </w:lvl>
    <w:lvl w:ilvl="8" w:tplc="2E3E7520" w:tentative="1">
      <w:start w:val="1"/>
      <w:numFmt w:val="bullet"/>
      <w:lvlText w:val="♦"/>
      <w:lvlJc w:val="left"/>
      <w:pPr>
        <w:ind w:left="6480" w:hanging="360"/>
      </w:pPr>
      <w:rPr>
        <w:rFonts w:ascii="Courier New" w:hAnsi="Courier New" w:hint="default"/>
      </w:rPr>
    </w:lvl>
  </w:abstractNum>
  <w:abstractNum w:abstractNumId="6" w15:restartNumberingAfterBreak="0">
    <w:nsid w:val="0BF56422"/>
    <w:multiLevelType w:val="hybridMultilevel"/>
    <w:tmpl w:val="5F3A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724C2"/>
    <w:multiLevelType w:val="hybridMultilevel"/>
    <w:tmpl w:val="D67A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71EFC"/>
    <w:multiLevelType w:val="hybridMultilevel"/>
    <w:tmpl w:val="7C00AAA6"/>
    <w:lvl w:ilvl="0" w:tplc="C37E680C">
      <w:start w:val="1"/>
      <w:numFmt w:val="decimal"/>
      <w:suff w:val="space"/>
      <w:lvlText w:val="Display Slide %1.  "/>
      <w:lvlJc w:val="left"/>
      <w:pPr>
        <w:ind w:left="0" w:firstLine="0"/>
      </w:pPr>
      <w:rPr>
        <w:rFonts w:ascii="Arial" w:hAnsi="Arial" w:hint="default"/>
        <w:sz w:val="20"/>
      </w:rPr>
    </w:lvl>
    <w:lvl w:ilvl="1" w:tplc="FB580DF6">
      <w:start w:val="1"/>
      <w:numFmt w:val="lowerLetter"/>
      <w:lvlText w:val="%2)"/>
      <w:lvlJc w:val="left"/>
      <w:pPr>
        <w:ind w:left="504" w:hanging="504"/>
      </w:pPr>
      <w:rPr>
        <w:rFonts w:asciiTheme="minorHAnsi" w:hAnsiTheme="minorHAnsi" w:cstheme="minorHAnsi" w:hint="default"/>
        <w:sz w:val="20"/>
      </w:rPr>
    </w:lvl>
    <w:lvl w:ilvl="2" w:tplc="DD022714">
      <w:start w:val="1"/>
      <w:numFmt w:val="lowerRoman"/>
      <w:lvlText w:val="%3)"/>
      <w:lvlJc w:val="left"/>
      <w:pPr>
        <w:ind w:left="1080" w:hanging="360"/>
      </w:pPr>
      <w:rPr>
        <w:rFonts w:hint="default"/>
      </w:rPr>
    </w:lvl>
    <w:lvl w:ilvl="3" w:tplc="B6E62526">
      <w:start w:val="1"/>
      <w:numFmt w:val="decimal"/>
      <w:lvlText w:val="(%4)"/>
      <w:lvlJc w:val="left"/>
      <w:pPr>
        <w:ind w:left="1440" w:hanging="360"/>
      </w:pPr>
      <w:rPr>
        <w:rFonts w:hint="default"/>
      </w:rPr>
    </w:lvl>
    <w:lvl w:ilvl="4" w:tplc="7D62A63A">
      <w:start w:val="1"/>
      <w:numFmt w:val="lowerLetter"/>
      <w:lvlText w:val="(%5)"/>
      <w:lvlJc w:val="left"/>
      <w:pPr>
        <w:ind w:left="1800" w:hanging="360"/>
      </w:pPr>
      <w:rPr>
        <w:rFonts w:hint="default"/>
      </w:rPr>
    </w:lvl>
    <w:lvl w:ilvl="5" w:tplc="6C8A8CEA">
      <w:start w:val="1"/>
      <w:numFmt w:val="lowerRoman"/>
      <w:lvlText w:val="(%6)"/>
      <w:lvlJc w:val="left"/>
      <w:pPr>
        <w:ind w:left="2160" w:hanging="360"/>
      </w:pPr>
      <w:rPr>
        <w:rFonts w:hint="default"/>
      </w:rPr>
    </w:lvl>
    <w:lvl w:ilvl="6" w:tplc="993036E6">
      <w:start w:val="1"/>
      <w:numFmt w:val="decimal"/>
      <w:lvlText w:val="%7."/>
      <w:lvlJc w:val="left"/>
      <w:pPr>
        <w:ind w:left="2520" w:hanging="360"/>
      </w:pPr>
      <w:rPr>
        <w:rFonts w:hint="default"/>
      </w:rPr>
    </w:lvl>
    <w:lvl w:ilvl="7" w:tplc="8D625DF0">
      <w:start w:val="1"/>
      <w:numFmt w:val="lowerLetter"/>
      <w:lvlText w:val="%8)"/>
      <w:lvlJc w:val="left"/>
      <w:pPr>
        <w:ind w:left="2880" w:hanging="360"/>
      </w:pPr>
      <w:rPr>
        <w:rFonts w:ascii="Calibri" w:eastAsiaTheme="minorHAnsi" w:hAnsi="Calibri" w:cs="Calibri" w:hint="default"/>
      </w:rPr>
    </w:lvl>
    <w:lvl w:ilvl="8" w:tplc="1458C55A">
      <w:start w:val="1"/>
      <w:numFmt w:val="lowerRoman"/>
      <w:lvlText w:val="%9."/>
      <w:lvlJc w:val="left"/>
      <w:pPr>
        <w:ind w:left="3240" w:hanging="360"/>
      </w:pPr>
      <w:rPr>
        <w:rFonts w:hint="default"/>
      </w:rPr>
    </w:lvl>
  </w:abstractNum>
  <w:abstractNum w:abstractNumId="9" w15:restartNumberingAfterBreak="0">
    <w:nsid w:val="13D61D03"/>
    <w:multiLevelType w:val="hybridMultilevel"/>
    <w:tmpl w:val="75CC8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05347F"/>
    <w:multiLevelType w:val="hybridMultilevel"/>
    <w:tmpl w:val="5A3E5E5C"/>
    <w:lvl w:ilvl="0" w:tplc="549668F0">
      <w:start w:val="1"/>
      <w:numFmt w:val="bullet"/>
      <w:lvlText w:val=""/>
      <w:lvlJc w:val="left"/>
      <w:pPr>
        <w:ind w:left="360" w:hanging="360"/>
      </w:pPr>
      <w:rPr>
        <w:rFonts w:ascii="Symbol" w:hAnsi="Symbol" w:hint="default"/>
      </w:rPr>
    </w:lvl>
    <w:lvl w:ilvl="1" w:tplc="3B72FCF2">
      <w:start w:val="1"/>
      <w:numFmt w:val="bullet"/>
      <w:lvlText w:val="o"/>
      <w:lvlJc w:val="left"/>
      <w:pPr>
        <w:ind w:left="1080" w:hanging="360"/>
      </w:pPr>
      <w:rPr>
        <w:rFonts w:ascii="Courier New" w:hAnsi="Courier New" w:hint="default"/>
      </w:rPr>
    </w:lvl>
    <w:lvl w:ilvl="2" w:tplc="6A2A4DE8">
      <w:start w:val="1"/>
      <w:numFmt w:val="bullet"/>
      <w:lvlText w:val=""/>
      <w:lvlJc w:val="left"/>
      <w:pPr>
        <w:ind w:left="1800" w:hanging="360"/>
      </w:pPr>
      <w:rPr>
        <w:rFonts w:ascii="Wingdings" w:hAnsi="Wingdings" w:hint="default"/>
      </w:rPr>
    </w:lvl>
    <w:lvl w:ilvl="3" w:tplc="2EFCC88E">
      <w:start w:val="1"/>
      <w:numFmt w:val="bullet"/>
      <w:lvlText w:val=""/>
      <w:lvlJc w:val="left"/>
      <w:pPr>
        <w:ind w:left="2520" w:hanging="360"/>
      </w:pPr>
      <w:rPr>
        <w:rFonts w:ascii="Symbol" w:hAnsi="Symbol" w:hint="default"/>
      </w:rPr>
    </w:lvl>
    <w:lvl w:ilvl="4" w:tplc="9D4E250E">
      <w:start w:val="1"/>
      <w:numFmt w:val="bullet"/>
      <w:lvlText w:val="o"/>
      <w:lvlJc w:val="left"/>
      <w:pPr>
        <w:ind w:left="3240" w:hanging="360"/>
      </w:pPr>
      <w:rPr>
        <w:rFonts w:ascii="Courier New" w:hAnsi="Courier New" w:hint="default"/>
      </w:rPr>
    </w:lvl>
    <w:lvl w:ilvl="5" w:tplc="EBB631BE">
      <w:start w:val="1"/>
      <w:numFmt w:val="bullet"/>
      <w:lvlText w:val=""/>
      <w:lvlJc w:val="left"/>
      <w:pPr>
        <w:ind w:left="3960" w:hanging="360"/>
      </w:pPr>
      <w:rPr>
        <w:rFonts w:ascii="Wingdings" w:hAnsi="Wingdings" w:hint="default"/>
      </w:rPr>
    </w:lvl>
    <w:lvl w:ilvl="6" w:tplc="B74EDEC2">
      <w:start w:val="1"/>
      <w:numFmt w:val="bullet"/>
      <w:lvlText w:val=""/>
      <w:lvlJc w:val="left"/>
      <w:pPr>
        <w:ind w:left="4680" w:hanging="360"/>
      </w:pPr>
      <w:rPr>
        <w:rFonts w:ascii="Symbol" w:hAnsi="Symbol" w:hint="default"/>
      </w:rPr>
    </w:lvl>
    <w:lvl w:ilvl="7" w:tplc="6B8EA84A">
      <w:start w:val="1"/>
      <w:numFmt w:val="bullet"/>
      <w:lvlText w:val="o"/>
      <w:lvlJc w:val="left"/>
      <w:pPr>
        <w:ind w:left="5400" w:hanging="360"/>
      </w:pPr>
      <w:rPr>
        <w:rFonts w:ascii="Courier New" w:hAnsi="Courier New" w:hint="default"/>
      </w:rPr>
    </w:lvl>
    <w:lvl w:ilvl="8" w:tplc="AE604D30">
      <w:start w:val="1"/>
      <w:numFmt w:val="bullet"/>
      <w:lvlText w:val=""/>
      <w:lvlJc w:val="left"/>
      <w:pPr>
        <w:ind w:left="6120" w:hanging="360"/>
      </w:pPr>
      <w:rPr>
        <w:rFonts w:ascii="Wingdings" w:hAnsi="Wingdings" w:hint="default"/>
      </w:rPr>
    </w:lvl>
  </w:abstractNum>
  <w:abstractNum w:abstractNumId="11" w15:restartNumberingAfterBreak="0">
    <w:nsid w:val="1A74122A"/>
    <w:multiLevelType w:val="hybridMultilevel"/>
    <w:tmpl w:val="0C3EFC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B54998"/>
    <w:multiLevelType w:val="hybridMultilevel"/>
    <w:tmpl w:val="7DE678E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FF6854"/>
    <w:multiLevelType w:val="hybridMultilevel"/>
    <w:tmpl w:val="6310C388"/>
    <w:lvl w:ilvl="0" w:tplc="D55230C0">
      <w:start w:val="1"/>
      <w:numFmt w:val="bullet"/>
      <w:lvlText w:val=""/>
      <w:lvlJc w:val="left"/>
      <w:pPr>
        <w:tabs>
          <w:tab w:val="num" w:pos="720"/>
        </w:tabs>
        <w:ind w:left="720" w:hanging="360"/>
      </w:pPr>
      <w:rPr>
        <w:rFonts w:ascii="Symbol" w:hAnsi="Symbol" w:hint="default"/>
        <w:sz w:val="20"/>
      </w:rPr>
    </w:lvl>
    <w:lvl w:ilvl="1" w:tplc="BCA46F88" w:tentative="1">
      <w:start w:val="1"/>
      <w:numFmt w:val="bullet"/>
      <w:lvlText w:val="o"/>
      <w:lvlJc w:val="left"/>
      <w:pPr>
        <w:tabs>
          <w:tab w:val="num" w:pos="1440"/>
        </w:tabs>
        <w:ind w:left="1440" w:hanging="360"/>
      </w:pPr>
      <w:rPr>
        <w:rFonts w:ascii="Courier New" w:hAnsi="Courier New" w:hint="default"/>
        <w:sz w:val="20"/>
      </w:rPr>
    </w:lvl>
    <w:lvl w:ilvl="2" w:tplc="467C8F30" w:tentative="1">
      <w:start w:val="1"/>
      <w:numFmt w:val="bullet"/>
      <w:lvlText w:val=""/>
      <w:lvlJc w:val="left"/>
      <w:pPr>
        <w:tabs>
          <w:tab w:val="num" w:pos="2160"/>
        </w:tabs>
        <w:ind w:left="2160" w:hanging="360"/>
      </w:pPr>
      <w:rPr>
        <w:rFonts w:ascii="Wingdings" w:hAnsi="Wingdings" w:hint="default"/>
        <w:sz w:val="20"/>
      </w:rPr>
    </w:lvl>
    <w:lvl w:ilvl="3" w:tplc="C6AADAC6" w:tentative="1">
      <w:start w:val="1"/>
      <w:numFmt w:val="bullet"/>
      <w:lvlText w:val=""/>
      <w:lvlJc w:val="left"/>
      <w:pPr>
        <w:tabs>
          <w:tab w:val="num" w:pos="2880"/>
        </w:tabs>
        <w:ind w:left="2880" w:hanging="360"/>
      </w:pPr>
      <w:rPr>
        <w:rFonts w:ascii="Wingdings" w:hAnsi="Wingdings" w:hint="default"/>
        <w:sz w:val="20"/>
      </w:rPr>
    </w:lvl>
    <w:lvl w:ilvl="4" w:tplc="67D4AA90" w:tentative="1">
      <w:start w:val="1"/>
      <w:numFmt w:val="bullet"/>
      <w:lvlText w:val=""/>
      <w:lvlJc w:val="left"/>
      <w:pPr>
        <w:tabs>
          <w:tab w:val="num" w:pos="3600"/>
        </w:tabs>
        <w:ind w:left="3600" w:hanging="360"/>
      </w:pPr>
      <w:rPr>
        <w:rFonts w:ascii="Wingdings" w:hAnsi="Wingdings" w:hint="default"/>
        <w:sz w:val="20"/>
      </w:rPr>
    </w:lvl>
    <w:lvl w:ilvl="5" w:tplc="F9861CDE" w:tentative="1">
      <w:start w:val="1"/>
      <w:numFmt w:val="bullet"/>
      <w:lvlText w:val=""/>
      <w:lvlJc w:val="left"/>
      <w:pPr>
        <w:tabs>
          <w:tab w:val="num" w:pos="4320"/>
        </w:tabs>
        <w:ind w:left="4320" w:hanging="360"/>
      </w:pPr>
      <w:rPr>
        <w:rFonts w:ascii="Wingdings" w:hAnsi="Wingdings" w:hint="default"/>
        <w:sz w:val="20"/>
      </w:rPr>
    </w:lvl>
    <w:lvl w:ilvl="6" w:tplc="C4EAC402" w:tentative="1">
      <w:start w:val="1"/>
      <w:numFmt w:val="bullet"/>
      <w:lvlText w:val=""/>
      <w:lvlJc w:val="left"/>
      <w:pPr>
        <w:tabs>
          <w:tab w:val="num" w:pos="5040"/>
        </w:tabs>
        <w:ind w:left="5040" w:hanging="360"/>
      </w:pPr>
      <w:rPr>
        <w:rFonts w:ascii="Wingdings" w:hAnsi="Wingdings" w:hint="default"/>
        <w:sz w:val="20"/>
      </w:rPr>
    </w:lvl>
    <w:lvl w:ilvl="7" w:tplc="35CAFF2E" w:tentative="1">
      <w:start w:val="1"/>
      <w:numFmt w:val="bullet"/>
      <w:lvlText w:val=""/>
      <w:lvlJc w:val="left"/>
      <w:pPr>
        <w:tabs>
          <w:tab w:val="num" w:pos="5760"/>
        </w:tabs>
        <w:ind w:left="5760" w:hanging="360"/>
      </w:pPr>
      <w:rPr>
        <w:rFonts w:ascii="Wingdings" w:hAnsi="Wingdings" w:hint="default"/>
        <w:sz w:val="20"/>
      </w:rPr>
    </w:lvl>
    <w:lvl w:ilvl="8" w:tplc="2E04A3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975BF"/>
    <w:multiLevelType w:val="hybridMultilevel"/>
    <w:tmpl w:val="3C6AF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49640D"/>
    <w:multiLevelType w:val="hybridMultilevel"/>
    <w:tmpl w:val="4468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0E6B70"/>
    <w:multiLevelType w:val="hybridMultilevel"/>
    <w:tmpl w:val="07E662DC"/>
    <w:lvl w:ilvl="0" w:tplc="DB8E77F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677026"/>
    <w:multiLevelType w:val="hybridMultilevel"/>
    <w:tmpl w:val="65248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B61C7D"/>
    <w:multiLevelType w:val="hybridMultilevel"/>
    <w:tmpl w:val="80C227C2"/>
    <w:lvl w:ilvl="0" w:tplc="BFEA07AE">
      <w:start w:val="1"/>
      <w:numFmt w:val="bullet"/>
      <w:lvlText w:val=""/>
      <w:lvlJc w:val="left"/>
      <w:pPr>
        <w:tabs>
          <w:tab w:val="num" w:pos="360"/>
        </w:tabs>
        <w:ind w:left="360" w:hanging="360"/>
      </w:pPr>
      <w:rPr>
        <w:rFonts w:ascii="Symbol" w:hAnsi="Symbol" w:hint="default"/>
        <w:color w:val="auto"/>
      </w:rPr>
    </w:lvl>
    <w:lvl w:ilvl="1" w:tplc="711A59D8" w:tentative="1">
      <w:start w:val="1"/>
      <w:numFmt w:val="decimal"/>
      <w:lvlText w:val="%2."/>
      <w:lvlJc w:val="left"/>
      <w:pPr>
        <w:tabs>
          <w:tab w:val="num" w:pos="1080"/>
        </w:tabs>
        <w:ind w:left="1080" w:hanging="360"/>
      </w:pPr>
    </w:lvl>
    <w:lvl w:ilvl="2" w:tplc="2DE4E3C6" w:tentative="1">
      <w:start w:val="1"/>
      <w:numFmt w:val="decimal"/>
      <w:lvlText w:val="%3."/>
      <w:lvlJc w:val="left"/>
      <w:pPr>
        <w:tabs>
          <w:tab w:val="num" w:pos="1800"/>
        </w:tabs>
        <w:ind w:left="1800" w:hanging="360"/>
      </w:pPr>
    </w:lvl>
    <w:lvl w:ilvl="3" w:tplc="A3403ED4" w:tentative="1">
      <w:start w:val="1"/>
      <w:numFmt w:val="decimal"/>
      <w:lvlText w:val="%4."/>
      <w:lvlJc w:val="left"/>
      <w:pPr>
        <w:tabs>
          <w:tab w:val="num" w:pos="2520"/>
        </w:tabs>
        <w:ind w:left="2520" w:hanging="360"/>
      </w:pPr>
    </w:lvl>
    <w:lvl w:ilvl="4" w:tplc="DE76F948" w:tentative="1">
      <w:start w:val="1"/>
      <w:numFmt w:val="decimal"/>
      <w:lvlText w:val="%5."/>
      <w:lvlJc w:val="left"/>
      <w:pPr>
        <w:tabs>
          <w:tab w:val="num" w:pos="3240"/>
        </w:tabs>
        <w:ind w:left="3240" w:hanging="360"/>
      </w:pPr>
    </w:lvl>
    <w:lvl w:ilvl="5" w:tplc="ED4061DC" w:tentative="1">
      <w:start w:val="1"/>
      <w:numFmt w:val="decimal"/>
      <w:lvlText w:val="%6."/>
      <w:lvlJc w:val="left"/>
      <w:pPr>
        <w:tabs>
          <w:tab w:val="num" w:pos="3960"/>
        </w:tabs>
        <w:ind w:left="3960" w:hanging="360"/>
      </w:pPr>
    </w:lvl>
    <w:lvl w:ilvl="6" w:tplc="931E7826" w:tentative="1">
      <w:start w:val="1"/>
      <w:numFmt w:val="decimal"/>
      <w:lvlText w:val="%7."/>
      <w:lvlJc w:val="left"/>
      <w:pPr>
        <w:tabs>
          <w:tab w:val="num" w:pos="4680"/>
        </w:tabs>
        <w:ind w:left="4680" w:hanging="360"/>
      </w:pPr>
    </w:lvl>
    <w:lvl w:ilvl="7" w:tplc="CB3A26F4" w:tentative="1">
      <w:start w:val="1"/>
      <w:numFmt w:val="decimal"/>
      <w:lvlText w:val="%8."/>
      <w:lvlJc w:val="left"/>
      <w:pPr>
        <w:tabs>
          <w:tab w:val="num" w:pos="5400"/>
        </w:tabs>
        <w:ind w:left="5400" w:hanging="360"/>
      </w:pPr>
    </w:lvl>
    <w:lvl w:ilvl="8" w:tplc="B30A1C96" w:tentative="1">
      <w:start w:val="1"/>
      <w:numFmt w:val="decimal"/>
      <w:lvlText w:val="%9."/>
      <w:lvlJc w:val="left"/>
      <w:pPr>
        <w:tabs>
          <w:tab w:val="num" w:pos="6120"/>
        </w:tabs>
        <w:ind w:left="6120" w:hanging="360"/>
      </w:pPr>
    </w:lvl>
  </w:abstractNum>
  <w:abstractNum w:abstractNumId="19" w15:restartNumberingAfterBreak="0">
    <w:nsid w:val="2C1674E0"/>
    <w:multiLevelType w:val="hybridMultilevel"/>
    <w:tmpl w:val="1E4C89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5781B"/>
    <w:multiLevelType w:val="hybridMultilevel"/>
    <w:tmpl w:val="F1E21536"/>
    <w:lvl w:ilvl="0" w:tplc="DD3850EC">
      <w:start w:val="1"/>
      <w:numFmt w:val="bullet"/>
      <w:lvlText w:val=""/>
      <w:lvlJc w:val="left"/>
      <w:pPr>
        <w:tabs>
          <w:tab w:val="num" w:pos="720"/>
        </w:tabs>
        <w:ind w:left="720" w:hanging="360"/>
      </w:pPr>
      <w:rPr>
        <w:rFonts w:ascii="Symbol" w:hAnsi="Symbol" w:hint="default"/>
        <w:sz w:val="20"/>
      </w:rPr>
    </w:lvl>
    <w:lvl w:ilvl="1" w:tplc="067071A0" w:tentative="1">
      <w:start w:val="1"/>
      <w:numFmt w:val="bullet"/>
      <w:lvlText w:val="o"/>
      <w:lvlJc w:val="left"/>
      <w:pPr>
        <w:tabs>
          <w:tab w:val="num" w:pos="1440"/>
        </w:tabs>
        <w:ind w:left="1440" w:hanging="360"/>
      </w:pPr>
      <w:rPr>
        <w:rFonts w:ascii="Courier New" w:hAnsi="Courier New" w:hint="default"/>
        <w:sz w:val="20"/>
      </w:rPr>
    </w:lvl>
    <w:lvl w:ilvl="2" w:tplc="9F38C04E" w:tentative="1">
      <w:start w:val="1"/>
      <w:numFmt w:val="bullet"/>
      <w:lvlText w:val=""/>
      <w:lvlJc w:val="left"/>
      <w:pPr>
        <w:tabs>
          <w:tab w:val="num" w:pos="2160"/>
        </w:tabs>
        <w:ind w:left="2160" w:hanging="360"/>
      </w:pPr>
      <w:rPr>
        <w:rFonts w:ascii="Wingdings" w:hAnsi="Wingdings" w:hint="default"/>
        <w:sz w:val="20"/>
      </w:rPr>
    </w:lvl>
    <w:lvl w:ilvl="3" w:tplc="F87C3194" w:tentative="1">
      <w:start w:val="1"/>
      <w:numFmt w:val="bullet"/>
      <w:lvlText w:val=""/>
      <w:lvlJc w:val="left"/>
      <w:pPr>
        <w:tabs>
          <w:tab w:val="num" w:pos="2880"/>
        </w:tabs>
        <w:ind w:left="2880" w:hanging="360"/>
      </w:pPr>
      <w:rPr>
        <w:rFonts w:ascii="Wingdings" w:hAnsi="Wingdings" w:hint="default"/>
        <w:sz w:val="20"/>
      </w:rPr>
    </w:lvl>
    <w:lvl w:ilvl="4" w:tplc="83002CE2" w:tentative="1">
      <w:start w:val="1"/>
      <w:numFmt w:val="bullet"/>
      <w:lvlText w:val=""/>
      <w:lvlJc w:val="left"/>
      <w:pPr>
        <w:tabs>
          <w:tab w:val="num" w:pos="3600"/>
        </w:tabs>
        <w:ind w:left="3600" w:hanging="360"/>
      </w:pPr>
      <w:rPr>
        <w:rFonts w:ascii="Wingdings" w:hAnsi="Wingdings" w:hint="default"/>
        <w:sz w:val="20"/>
      </w:rPr>
    </w:lvl>
    <w:lvl w:ilvl="5" w:tplc="28B6162A" w:tentative="1">
      <w:start w:val="1"/>
      <w:numFmt w:val="bullet"/>
      <w:lvlText w:val=""/>
      <w:lvlJc w:val="left"/>
      <w:pPr>
        <w:tabs>
          <w:tab w:val="num" w:pos="4320"/>
        </w:tabs>
        <w:ind w:left="4320" w:hanging="360"/>
      </w:pPr>
      <w:rPr>
        <w:rFonts w:ascii="Wingdings" w:hAnsi="Wingdings" w:hint="default"/>
        <w:sz w:val="20"/>
      </w:rPr>
    </w:lvl>
    <w:lvl w:ilvl="6" w:tplc="B9CC61DC" w:tentative="1">
      <w:start w:val="1"/>
      <w:numFmt w:val="bullet"/>
      <w:lvlText w:val=""/>
      <w:lvlJc w:val="left"/>
      <w:pPr>
        <w:tabs>
          <w:tab w:val="num" w:pos="5040"/>
        </w:tabs>
        <w:ind w:left="5040" w:hanging="360"/>
      </w:pPr>
      <w:rPr>
        <w:rFonts w:ascii="Wingdings" w:hAnsi="Wingdings" w:hint="default"/>
        <w:sz w:val="20"/>
      </w:rPr>
    </w:lvl>
    <w:lvl w:ilvl="7" w:tplc="9D2C1938" w:tentative="1">
      <w:start w:val="1"/>
      <w:numFmt w:val="bullet"/>
      <w:lvlText w:val=""/>
      <w:lvlJc w:val="left"/>
      <w:pPr>
        <w:tabs>
          <w:tab w:val="num" w:pos="5760"/>
        </w:tabs>
        <w:ind w:left="5760" w:hanging="360"/>
      </w:pPr>
      <w:rPr>
        <w:rFonts w:ascii="Wingdings" w:hAnsi="Wingdings" w:hint="default"/>
        <w:sz w:val="20"/>
      </w:rPr>
    </w:lvl>
    <w:lvl w:ilvl="8" w:tplc="D2D2632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31E2D"/>
    <w:multiLevelType w:val="hybridMultilevel"/>
    <w:tmpl w:val="CDC46C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EF103C"/>
    <w:multiLevelType w:val="hybridMultilevel"/>
    <w:tmpl w:val="05ACE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20F3542"/>
    <w:multiLevelType w:val="hybridMultilevel"/>
    <w:tmpl w:val="D5188262"/>
    <w:lvl w:ilvl="0" w:tplc="D0DC4554">
      <w:start w:val="1"/>
      <w:numFmt w:val="bullet"/>
      <w:lvlText w:val=""/>
      <w:lvlJc w:val="left"/>
      <w:pPr>
        <w:tabs>
          <w:tab w:val="num" w:pos="720"/>
        </w:tabs>
        <w:ind w:left="720" w:hanging="360"/>
      </w:pPr>
      <w:rPr>
        <w:rFonts w:ascii="Symbol" w:hAnsi="Symbol" w:hint="default"/>
        <w:sz w:val="20"/>
      </w:rPr>
    </w:lvl>
    <w:lvl w:ilvl="1" w:tplc="21F40216">
      <w:start w:val="1"/>
      <w:numFmt w:val="bullet"/>
      <w:lvlText w:val="o"/>
      <w:lvlJc w:val="left"/>
      <w:pPr>
        <w:tabs>
          <w:tab w:val="num" w:pos="1440"/>
        </w:tabs>
        <w:ind w:left="1440" w:hanging="360"/>
      </w:pPr>
      <w:rPr>
        <w:rFonts w:ascii="Courier New" w:hAnsi="Courier New" w:hint="default"/>
        <w:sz w:val="20"/>
      </w:rPr>
    </w:lvl>
    <w:lvl w:ilvl="2" w:tplc="79CCF936" w:tentative="1">
      <w:start w:val="1"/>
      <w:numFmt w:val="bullet"/>
      <w:lvlText w:val=""/>
      <w:lvlJc w:val="left"/>
      <w:pPr>
        <w:tabs>
          <w:tab w:val="num" w:pos="2160"/>
        </w:tabs>
        <w:ind w:left="2160" w:hanging="360"/>
      </w:pPr>
      <w:rPr>
        <w:rFonts w:ascii="Wingdings" w:hAnsi="Wingdings" w:hint="default"/>
        <w:sz w:val="20"/>
      </w:rPr>
    </w:lvl>
    <w:lvl w:ilvl="3" w:tplc="0DAE083E" w:tentative="1">
      <w:start w:val="1"/>
      <w:numFmt w:val="bullet"/>
      <w:lvlText w:val=""/>
      <w:lvlJc w:val="left"/>
      <w:pPr>
        <w:tabs>
          <w:tab w:val="num" w:pos="2880"/>
        </w:tabs>
        <w:ind w:left="2880" w:hanging="360"/>
      </w:pPr>
      <w:rPr>
        <w:rFonts w:ascii="Wingdings" w:hAnsi="Wingdings" w:hint="default"/>
        <w:sz w:val="20"/>
      </w:rPr>
    </w:lvl>
    <w:lvl w:ilvl="4" w:tplc="A65A4932" w:tentative="1">
      <w:start w:val="1"/>
      <w:numFmt w:val="bullet"/>
      <w:lvlText w:val=""/>
      <w:lvlJc w:val="left"/>
      <w:pPr>
        <w:tabs>
          <w:tab w:val="num" w:pos="3600"/>
        </w:tabs>
        <w:ind w:left="3600" w:hanging="360"/>
      </w:pPr>
      <w:rPr>
        <w:rFonts w:ascii="Wingdings" w:hAnsi="Wingdings" w:hint="default"/>
        <w:sz w:val="20"/>
      </w:rPr>
    </w:lvl>
    <w:lvl w:ilvl="5" w:tplc="9AB47796" w:tentative="1">
      <w:start w:val="1"/>
      <w:numFmt w:val="bullet"/>
      <w:lvlText w:val=""/>
      <w:lvlJc w:val="left"/>
      <w:pPr>
        <w:tabs>
          <w:tab w:val="num" w:pos="4320"/>
        </w:tabs>
        <w:ind w:left="4320" w:hanging="360"/>
      </w:pPr>
      <w:rPr>
        <w:rFonts w:ascii="Wingdings" w:hAnsi="Wingdings" w:hint="default"/>
        <w:sz w:val="20"/>
      </w:rPr>
    </w:lvl>
    <w:lvl w:ilvl="6" w:tplc="46B26B3C" w:tentative="1">
      <w:start w:val="1"/>
      <w:numFmt w:val="bullet"/>
      <w:lvlText w:val=""/>
      <w:lvlJc w:val="left"/>
      <w:pPr>
        <w:tabs>
          <w:tab w:val="num" w:pos="5040"/>
        </w:tabs>
        <w:ind w:left="5040" w:hanging="360"/>
      </w:pPr>
      <w:rPr>
        <w:rFonts w:ascii="Wingdings" w:hAnsi="Wingdings" w:hint="default"/>
        <w:sz w:val="20"/>
      </w:rPr>
    </w:lvl>
    <w:lvl w:ilvl="7" w:tplc="644AF61C" w:tentative="1">
      <w:start w:val="1"/>
      <w:numFmt w:val="bullet"/>
      <w:lvlText w:val=""/>
      <w:lvlJc w:val="left"/>
      <w:pPr>
        <w:tabs>
          <w:tab w:val="num" w:pos="5760"/>
        </w:tabs>
        <w:ind w:left="5760" w:hanging="360"/>
      </w:pPr>
      <w:rPr>
        <w:rFonts w:ascii="Wingdings" w:hAnsi="Wingdings" w:hint="default"/>
        <w:sz w:val="20"/>
      </w:rPr>
    </w:lvl>
    <w:lvl w:ilvl="8" w:tplc="58505BB2"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9E12BC"/>
    <w:multiLevelType w:val="hybridMultilevel"/>
    <w:tmpl w:val="F460C6FC"/>
    <w:lvl w:ilvl="0" w:tplc="04090001">
      <w:start w:val="1"/>
      <w:numFmt w:val="bullet"/>
      <w:lvlText w:val=""/>
      <w:lvlJc w:val="left"/>
      <w:pPr>
        <w:ind w:left="984" w:hanging="360"/>
      </w:pPr>
      <w:rPr>
        <w:rFonts w:ascii="Symbol" w:hAnsi="Symbol"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25" w15:restartNumberingAfterBreak="0">
    <w:nsid w:val="3D813A05"/>
    <w:multiLevelType w:val="hybridMultilevel"/>
    <w:tmpl w:val="0602E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CB0D72"/>
    <w:multiLevelType w:val="hybridMultilevel"/>
    <w:tmpl w:val="FE1A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F5550"/>
    <w:multiLevelType w:val="hybridMultilevel"/>
    <w:tmpl w:val="C5ACF13A"/>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EE0F41"/>
    <w:multiLevelType w:val="hybridMultilevel"/>
    <w:tmpl w:val="3C6AF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A6254E"/>
    <w:multiLevelType w:val="hybridMultilevel"/>
    <w:tmpl w:val="AC36346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A60163B"/>
    <w:multiLevelType w:val="hybridMultilevel"/>
    <w:tmpl w:val="229E88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B1118D5"/>
    <w:multiLevelType w:val="hybridMultilevel"/>
    <w:tmpl w:val="92C882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3F615E"/>
    <w:multiLevelType w:val="hybridMultilevel"/>
    <w:tmpl w:val="4D84390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D2D0830"/>
    <w:multiLevelType w:val="hybridMultilevel"/>
    <w:tmpl w:val="92C882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727270"/>
    <w:multiLevelType w:val="hybridMultilevel"/>
    <w:tmpl w:val="08867F0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5" w15:restartNumberingAfterBreak="0">
    <w:nsid w:val="54FA4638"/>
    <w:multiLevelType w:val="hybridMultilevel"/>
    <w:tmpl w:val="200CC1F8"/>
    <w:lvl w:ilvl="0" w:tplc="FDBA8582">
      <w:start w:val="1"/>
      <w:numFmt w:val="bullet"/>
      <w:lvlText w:val=""/>
      <w:lvlJc w:val="left"/>
      <w:pPr>
        <w:tabs>
          <w:tab w:val="num" w:pos="720"/>
        </w:tabs>
        <w:ind w:left="720" w:hanging="360"/>
      </w:pPr>
      <w:rPr>
        <w:rFonts w:ascii="Symbol" w:hAnsi="Symbol" w:hint="default"/>
        <w:sz w:val="20"/>
      </w:rPr>
    </w:lvl>
    <w:lvl w:ilvl="1" w:tplc="36A24008">
      <w:start w:val="1"/>
      <w:numFmt w:val="bullet"/>
      <w:lvlText w:val="o"/>
      <w:lvlJc w:val="left"/>
      <w:pPr>
        <w:tabs>
          <w:tab w:val="num" w:pos="1440"/>
        </w:tabs>
        <w:ind w:left="1440" w:hanging="360"/>
      </w:pPr>
      <w:rPr>
        <w:rFonts w:ascii="Courier New" w:hAnsi="Courier New" w:hint="default"/>
        <w:sz w:val="20"/>
      </w:rPr>
    </w:lvl>
    <w:lvl w:ilvl="2" w:tplc="E1C82FCC" w:tentative="1">
      <w:start w:val="1"/>
      <w:numFmt w:val="bullet"/>
      <w:lvlText w:val=""/>
      <w:lvlJc w:val="left"/>
      <w:pPr>
        <w:tabs>
          <w:tab w:val="num" w:pos="2160"/>
        </w:tabs>
        <w:ind w:left="2160" w:hanging="360"/>
      </w:pPr>
      <w:rPr>
        <w:rFonts w:ascii="Wingdings" w:hAnsi="Wingdings" w:hint="default"/>
        <w:sz w:val="20"/>
      </w:rPr>
    </w:lvl>
    <w:lvl w:ilvl="3" w:tplc="036E0D54" w:tentative="1">
      <w:start w:val="1"/>
      <w:numFmt w:val="bullet"/>
      <w:lvlText w:val=""/>
      <w:lvlJc w:val="left"/>
      <w:pPr>
        <w:tabs>
          <w:tab w:val="num" w:pos="2880"/>
        </w:tabs>
        <w:ind w:left="2880" w:hanging="360"/>
      </w:pPr>
      <w:rPr>
        <w:rFonts w:ascii="Wingdings" w:hAnsi="Wingdings" w:hint="default"/>
        <w:sz w:val="20"/>
      </w:rPr>
    </w:lvl>
    <w:lvl w:ilvl="4" w:tplc="B7BAF944" w:tentative="1">
      <w:start w:val="1"/>
      <w:numFmt w:val="bullet"/>
      <w:lvlText w:val=""/>
      <w:lvlJc w:val="left"/>
      <w:pPr>
        <w:tabs>
          <w:tab w:val="num" w:pos="3600"/>
        </w:tabs>
        <w:ind w:left="3600" w:hanging="360"/>
      </w:pPr>
      <w:rPr>
        <w:rFonts w:ascii="Wingdings" w:hAnsi="Wingdings" w:hint="default"/>
        <w:sz w:val="20"/>
      </w:rPr>
    </w:lvl>
    <w:lvl w:ilvl="5" w:tplc="53EC01DE" w:tentative="1">
      <w:start w:val="1"/>
      <w:numFmt w:val="bullet"/>
      <w:lvlText w:val=""/>
      <w:lvlJc w:val="left"/>
      <w:pPr>
        <w:tabs>
          <w:tab w:val="num" w:pos="4320"/>
        </w:tabs>
        <w:ind w:left="4320" w:hanging="360"/>
      </w:pPr>
      <w:rPr>
        <w:rFonts w:ascii="Wingdings" w:hAnsi="Wingdings" w:hint="default"/>
        <w:sz w:val="20"/>
      </w:rPr>
    </w:lvl>
    <w:lvl w:ilvl="6" w:tplc="219809D6" w:tentative="1">
      <w:start w:val="1"/>
      <w:numFmt w:val="bullet"/>
      <w:lvlText w:val=""/>
      <w:lvlJc w:val="left"/>
      <w:pPr>
        <w:tabs>
          <w:tab w:val="num" w:pos="5040"/>
        </w:tabs>
        <w:ind w:left="5040" w:hanging="360"/>
      </w:pPr>
      <w:rPr>
        <w:rFonts w:ascii="Wingdings" w:hAnsi="Wingdings" w:hint="default"/>
        <w:sz w:val="20"/>
      </w:rPr>
    </w:lvl>
    <w:lvl w:ilvl="7" w:tplc="C8C24F30" w:tentative="1">
      <w:start w:val="1"/>
      <w:numFmt w:val="bullet"/>
      <w:lvlText w:val=""/>
      <w:lvlJc w:val="left"/>
      <w:pPr>
        <w:tabs>
          <w:tab w:val="num" w:pos="5760"/>
        </w:tabs>
        <w:ind w:left="5760" w:hanging="360"/>
      </w:pPr>
      <w:rPr>
        <w:rFonts w:ascii="Wingdings" w:hAnsi="Wingdings" w:hint="default"/>
        <w:sz w:val="20"/>
      </w:rPr>
    </w:lvl>
    <w:lvl w:ilvl="8" w:tplc="41F8226A"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502D5A"/>
    <w:multiLevelType w:val="hybridMultilevel"/>
    <w:tmpl w:val="1DD6EF24"/>
    <w:lvl w:ilvl="0" w:tplc="F1BE8968">
      <w:start w:val="1"/>
      <w:numFmt w:val="bullet"/>
      <w:lvlText w:val=""/>
      <w:lvlJc w:val="left"/>
      <w:pPr>
        <w:tabs>
          <w:tab w:val="num" w:pos="360"/>
        </w:tabs>
        <w:ind w:left="360" w:hanging="360"/>
      </w:pPr>
      <w:rPr>
        <w:rFonts w:ascii="Symbol" w:hAnsi="Symbol" w:hint="default"/>
        <w:sz w:val="20"/>
      </w:rPr>
    </w:lvl>
    <w:lvl w:ilvl="1" w:tplc="C35C1E04">
      <w:start w:val="1"/>
      <w:numFmt w:val="bullet"/>
      <w:lvlText w:val="o"/>
      <w:lvlJc w:val="left"/>
      <w:pPr>
        <w:tabs>
          <w:tab w:val="num" w:pos="1080"/>
        </w:tabs>
        <w:ind w:left="1080" w:hanging="360"/>
      </w:pPr>
      <w:rPr>
        <w:rFonts w:ascii="Courier New" w:hAnsi="Courier New" w:hint="default"/>
        <w:sz w:val="20"/>
      </w:rPr>
    </w:lvl>
    <w:lvl w:ilvl="2" w:tplc="F6AA8F80" w:tentative="1">
      <w:start w:val="1"/>
      <w:numFmt w:val="bullet"/>
      <w:lvlText w:val=""/>
      <w:lvlJc w:val="left"/>
      <w:pPr>
        <w:tabs>
          <w:tab w:val="num" w:pos="1800"/>
        </w:tabs>
        <w:ind w:left="1800" w:hanging="360"/>
      </w:pPr>
      <w:rPr>
        <w:rFonts w:ascii="Wingdings" w:hAnsi="Wingdings" w:hint="default"/>
        <w:sz w:val="20"/>
      </w:rPr>
    </w:lvl>
    <w:lvl w:ilvl="3" w:tplc="CAC81584" w:tentative="1">
      <w:start w:val="1"/>
      <w:numFmt w:val="bullet"/>
      <w:lvlText w:val=""/>
      <w:lvlJc w:val="left"/>
      <w:pPr>
        <w:tabs>
          <w:tab w:val="num" w:pos="2520"/>
        </w:tabs>
        <w:ind w:left="2520" w:hanging="360"/>
      </w:pPr>
      <w:rPr>
        <w:rFonts w:ascii="Wingdings" w:hAnsi="Wingdings" w:hint="default"/>
        <w:sz w:val="20"/>
      </w:rPr>
    </w:lvl>
    <w:lvl w:ilvl="4" w:tplc="B456C3F8" w:tentative="1">
      <w:start w:val="1"/>
      <w:numFmt w:val="bullet"/>
      <w:lvlText w:val=""/>
      <w:lvlJc w:val="left"/>
      <w:pPr>
        <w:tabs>
          <w:tab w:val="num" w:pos="3240"/>
        </w:tabs>
        <w:ind w:left="3240" w:hanging="360"/>
      </w:pPr>
      <w:rPr>
        <w:rFonts w:ascii="Wingdings" w:hAnsi="Wingdings" w:hint="default"/>
        <w:sz w:val="20"/>
      </w:rPr>
    </w:lvl>
    <w:lvl w:ilvl="5" w:tplc="90661A9A" w:tentative="1">
      <w:start w:val="1"/>
      <w:numFmt w:val="bullet"/>
      <w:lvlText w:val=""/>
      <w:lvlJc w:val="left"/>
      <w:pPr>
        <w:tabs>
          <w:tab w:val="num" w:pos="3960"/>
        </w:tabs>
        <w:ind w:left="3960" w:hanging="360"/>
      </w:pPr>
      <w:rPr>
        <w:rFonts w:ascii="Wingdings" w:hAnsi="Wingdings" w:hint="default"/>
        <w:sz w:val="20"/>
      </w:rPr>
    </w:lvl>
    <w:lvl w:ilvl="6" w:tplc="08DACEEA" w:tentative="1">
      <w:start w:val="1"/>
      <w:numFmt w:val="bullet"/>
      <w:lvlText w:val=""/>
      <w:lvlJc w:val="left"/>
      <w:pPr>
        <w:tabs>
          <w:tab w:val="num" w:pos="4680"/>
        </w:tabs>
        <w:ind w:left="4680" w:hanging="360"/>
      </w:pPr>
      <w:rPr>
        <w:rFonts w:ascii="Wingdings" w:hAnsi="Wingdings" w:hint="default"/>
        <w:sz w:val="20"/>
      </w:rPr>
    </w:lvl>
    <w:lvl w:ilvl="7" w:tplc="8E6077CC" w:tentative="1">
      <w:start w:val="1"/>
      <w:numFmt w:val="bullet"/>
      <w:lvlText w:val=""/>
      <w:lvlJc w:val="left"/>
      <w:pPr>
        <w:tabs>
          <w:tab w:val="num" w:pos="5400"/>
        </w:tabs>
        <w:ind w:left="5400" w:hanging="360"/>
      </w:pPr>
      <w:rPr>
        <w:rFonts w:ascii="Wingdings" w:hAnsi="Wingdings" w:hint="default"/>
        <w:sz w:val="20"/>
      </w:rPr>
    </w:lvl>
    <w:lvl w:ilvl="8" w:tplc="292836EE"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55565F6"/>
    <w:multiLevelType w:val="hybridMultilevel"/>
    <w:tmpl w:val="D5EE85D2"/>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5F43F37"/>
    <w:multiLevelType w:val="hybridMultilevel"/>
    <w:tmpl w:val="D7FC6F4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6891E2A"/>
    <w:multiLevelType w:val="hybridMultilevel"/>
    <w:tmpl w:val="B66E0C6A"/>
    <w:lvl w:ilvl="0" w:tplc="B65A3FA8">
      <w:start w:val="1"/>
      <w:numFmt w:val="bullet"/>
      <w:lvlText w:val=""/>
      <w:lvlJc w:val="left"/>
      <w:pPr>
        <w:ind w:left="720" w:hanging="360"/>
      </w:pPr>
      <w:rPr>
        <w:rFonts w:ascii="Symbol" w:hAnsi="Symbol" w:hint="default"/>
      </w:rPr>
    </w:lvl>
    <w:lvl w:ilvl="1" w:tplc="7592E878">
      <w:start w:val="1"/>
      <w:numFmt w:val="bullet"/>
      <w:lvlText w:val="o"/>
      <w:lvlJc w:val="left"/>
      <w:pPr>
        <w:ind w:left="1440" w:hanging="360"/>
      </w:pPr>
      <w:rPr>
        <w:rFonts w:ascii="Courier New" w:hAnsi="Courier New" w:hint="default"/>
      </w:rPr>
    </w:lvl>
    <w:lvl w:ilvl="2" w:tplc="CB2E377A">
      <w:start w:val="1"/>
      <w:numFmt w:val="bullet"/>
      <w:lvlText w:val=""/>
      <w:lvlJc w:val="left"/>
      <w:pPr>
        <w:ind w:left="2160" w:hanging="360"/>
      </w:pPr>
      <w:rPr>
        <w:rFonts w:ascii="Wingdings" w:hAnsi="Wingdings" w:hint="default"/>
      </w:rPr>
    </w:lvl>
    <w:lvl w:ilvl="3" w:tplc="A95CCA4A">
      <w:start w:val="1"/>
      <w:numFmt w:val="bullet"/>
      <w:lvlText w:val=""/>
      <w:lvlJc w:val="left"/>
      <w:pPr>
        <w:ind w:left="2880" w:hanging="360"/>
      </w:pPr>
      <w:rPr>
        <w:rFonts w:ascii="Symbol" w:hAnsi="Symbol" w:hint="default"/>
      </w:rPr>
    </w:lvl>
    <w:lvl w:ilvl="4" w:tplc="FB06C50C">
      <w:start w:val="1"/>
      <w:numFmt w:val="bullet"/>
      <w:lvlText w:val="o"/>
      <w:lvlJc w:val="left"/>
      <w:pPr>
        <w:ind w:left="3600" w:hanging="360"/>
      </w:pPr>
      <w:rPr>
        <w:rFonts w:ascii="Courier New" w:hAnsi="Courier New" w:hint="default"/>
      </w:rPr>
    </w:lvl>
    <w:lvl w:ilvl="5" w:tplc="D772B0FC">
      <w:start w:val="1"/>
      <w:numFmt w:val="bullet"/>
      <w:lvlText w:val=""/>
      <w:lvlJc w:val="left"/>
      <w:pPr>
        <w:ind w:left="4320" w:hanging="360"/>
      </w:pPr>
      <w:rPr>
        <w:rFonts w:ascii="Wingdings" w:hAnsi="Wingdings" w:hint="default"/>
      </w:rPr>
    </w:lvl>
    <w:lvl w:ilvl="6" w:tplc="3C38AEC8">
      <w:start w:val="1"/>
      <w:numFmt w:val="bullet"/>
      <w:lvlText w:val=""/>
      <w:lvlJc w:val="left"/>
      <w:pPr>
        <w:ind w:left="5040" w:hanging="360"/>
      </w:pPr>
      <w:rPr>
        <w:rFonts w:ascii="Symbol" w:hAnsi="Symbol" w:hint="default"/>
      </w:rPr>
    </w:lvl>
    <w:lvl w:ilvl="7" w:tplc="D34EEE1E">
      <w:start w:val="1"/>
      <w:numFmt w:val="bullet"/>
      <w:lvlText w:val="o"/>
      <w:lvlJc w:val="left"/>
      <w:pPr>
        <w:ind w:left="5760" w:hanging="360"/>
      </w:pPr>
      <w:rPr>
        <w:rFonts w:ascii="Courier New" w:hAnsi="Courier New" w:hint="default"/>
      </w:rPr>
    </w:lvl>
    <w:lvl w:ilvl="8" w:tplc="B93E09B4">
      <w:start w:val="1"/>
      <w:numFmt w:val="bullet"/>
      <w:lvlText w:val=""/>
      <w:lvlJc w:val="left"/>
      <w:pPr>
        <w:ind w:left="6480" w:hanging="360"/>
      </w:pPr>
      <w:rPr>
        <w:rFonts w:ascii="Wingdings" w:hAnsi="Wingdings" w:hint="default"/>
      </w:rPr>
    </w:lvl>
  </w:abstractNum>
  <w:abstractNum w:abstractNumId="40" w15:restartNumberingAfterBreak="0">
    <w:nsid w:val="57C7250B"/>
    <w:multiLevelType w:val="hybridMultilevel"/>
    <w:tmpl w:val="7C00AAA6"/>
    <w:lvl w:ilvl="0" w:tplc="0198A76A">
      <w:start w:val="1"/>
      <w:numFmt w:val="decimal"/>
      <w:suff w:val="space"/>
      <w:lvlText w:val="Display Slide %1.  "/>
      <w:lvlJc w:val="left"/>
      <w:pPr>
        <w:ind w:left="0" w:firstLine="0"/>
      </w:pPr>
      <w:rPr>
        <w:rFonts w:ascii="Arial" w:hAnsi="Arial" w:hint="default"/>
        <w:sz w:val="20"/>
      </w:rPr>
    </w:lvl>
    <w:lvl w:ilvl="1" w:tplc="3C249966">
      <w:start w:val="1"/>
      <w:numFmt w:val="lowerLetter"/>
      <w:lvlText w:val="%2)"/>
      <w:lvlJc w:val="left"/>
      <w:pPr>
        <w:ind w:left="504" w:hanging="504"/>
      </w:pPr>
      <w:rPr>
        <w:rFonts w:asciiTheme="minorHAnsi" w:hAnsiTheme="minorHAnsi" w:cstheme="minorHAnsi" w:hint="default"/>
        <w:sz w:val="20"/>
      </w:rPr>
    </w:lvl>
    <w:lvl w:ilvl="2" w:tplc="57107CB6">
      <w:start w:val="1"/>
      <w:numFmt w:val="lowerRoman"/>
      <w:lvlText w:val="%3)"/>
      <w:lvlJc w:val="left"/>
      <w:pPr>
        <w:ind w:left="1080" w:hanging="360"/>
      </w:pPr>
      <w:rPr>
        <w:rFonts w:hint="default"/>
      </w:rPr>
    </w:lvl>
    <w:lvl w:ilvl="3" w:tplc="C1464674">
      <w:start w:val="1"/>
      <w:numFmt w:val="decimal"/>
      <w:lvlText w:val="(%4)"/>
      <w:lvlJc w:val="left"/>
      <w:pPr>
        <w:ind w:left="1440" w:hanging="360"/>
      </w:pPr>
      <w:rPr>
        <w:rFonts w:hint="default"/>
      </w:rPr>
    </w:lvl>
    <w:lvl w:ilvl="4" w:tplc="4A9E0AA6">
      <w:start w:val="1"/>
      <w:numFmt w:val="lowerLetter"/>
      <w:lvlText w:val="(%5)"/>
      <w:lvlJc w:val="left"/>
      <w:pPr>
        <w:ind w:left="1800" w:hanging="360"/>
      </w:pPr>
      <w:rPr>
        <w:rFonts w:hint="default"/>
      </w:rPr>
    </w:lvl>
    <w:lvl w:ilvl="5" w:tplc="F392BDD4">
      <w:start w:val="1"/>
      <w:numFmt w:val="lowerRoman"/>
      <w:lvlText w:val="(%6)"/>
      <w:lvlJc w:val="left"/>
      <w:pPr>
        <w:ind w:left="2160" w:hanging="360"/>
      </w:pPr>
      <w:rPr>
        <w:rFonts w:hint="default"/>
      </w:rPr>
    </w:lvl>
    <w:lvl w:ilvl="6" w:tplc="E71002EC">
      <w:start w:val="1"/>
      <w:numFmt w:val="decimal"/>
      <w:lvlText w:val="%7."/>
      <w:lvlJc w:val="left"/>
      <w:pPr>
        <w:ind w:left="2520" w:hanging="360"/>
      </w:pPr>
      <w:rPr>
        <w:rFonts w:hint="default"/>
      </w:rPr>
    </w:lvl>
    <w:lvl w:ilvl="7" w:tplc="88DAA45E">
      <w:start w:val="1"/>
      <w:numFmt w:val="lowerLetter"/>
      <w:lvlText w:val="%8)"/>
      <w:lvlJc w:val="left"/>
      <w:pPr>
        <w:ind w:left="2880" w:hanging="360"/>
      </w:pPr>
      <w:rPr>
        <w:rFonts w:ascii="Calibri" w:eastAsiaTheme="minorHAnsi" w:hAnsi="Calibri" w:cs="Calibri" w:hint="default"/>
      </w:rPr>
    </w:lvl>
    <w:lvl w:ilvl="8" w:tplc="24F4F27E">
      <w:start w:val="1"/>
      <w:numFmt w:val="lowerRoman"/>
      <w:lvlText w:val="%9."/>
      <w:lvlJc w:val="left"/>
      <w:pPr>
        <w:ind w:left="3240" w:hanging="360"/>
      </w:pPr>
      <w:rPr>
        <w:rFonts w:hint="default"/>
      </w:rPr>
    </w:lvl>
  </w:abstractNum>
  <w:abstractNum w:abstractNumId="41" w15:restartNumberingAfterBreak="0">
    <w:nsid w:val="5CC2431E"/>
    <w:multiLevelType w:val="hybridMultilevel"/>
    <w:tmpl w:val="ADA2A460"/>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D303C43"/>
    <w:multiLevelType w:val="hybridMultilevel"/>
    <w:tmpl w:val="4C84DD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6934C9"/>
    <w:multiLevelType w:val="multilevel"/>
    <w:tmpl w:val="7306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F91DC7"/>
    <w:multiLevelType w:val="hybridMultilevel"/>
    <w:tmpl w:val="062C0E20"/>
    <w:lvl w:ilvl="0" w:tplc="04090001">
      <w:start w:val="1"/>
      <w:numFmt w:val="bullet"/>
      <w:lvlText w:val=""/>
      <w:lvlJc w:val="left"/>
      <w:pPr>
        <w:ind w:left="946" w:hanging="360"/>
      </w:pPr>
      <w:rPr>
        <w:rFonts w:ascii="Symbol" w:hAnsi="Symbol" w:hint="default"/>
      </w:rPr>
    </w:lvl>
    <w:lvl w:ilvl="1" w:tplc="04090003">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45" w15:restartNumberingAfterBreak="0">
    <w:nsid w:val="65D3288F"/>
    <w:multiLevelType w:val="hybridMultilevel"/>
    <w:tmpl w:val="6D582C9A"/>
    <w:lvl w:ilvl="0" w:tplc="CD9697CE">
      <w:start w:val="1"/>
      <w:numFmt w:val="decimal"/>
      <w:suff w:val="space"/>
      <w:lvlText w:val="Display Slide %1.  "/>
      <w:lvlJc w:val="left"/>
      <w:pPr>
        <w:ind w:left="0" w:firstLine="0"/>
      </w:pPr>
      <w:rPr>
        <w:rFonts w:asciiTheme="minorHAnsi" w:hAnsiTheme="minorHAnsi" w:cstheme="minorHAnsi" w:hint="default"/>
        <w:b/>
        <w:bCs/>
        <w:sz w:val="20"/>
        <w:szCs w:val="22"/>
      </w:rPr>
    </w:lvl>
    <w:lvl w:ilvl="1" w:tplc="FFFFFFFF">
      <w:start w:val="1"/>
      <w:numFmt w:val="lowerLetter"/>
      <w:lvlText w:val="%2)"/>
      <w:lvlJc w:val="left"/>
      <w:pPr>
        <w:ind w:left="360" w:hanging="360"/>
      </w:pPr>
      <w:rPr>
        <w:b w:val="0"/>
        <w:bCs w:val="0"/>
        <w:color w:val="auto"/>
        <w:sz w:val="20"/>
      </w:rPr>
    </w:lvl>
    <w:lvl w:ilvl="2" w:tplc="FFFFFFFF">
      <w:start w:val="1"/>
      <w:numFmt w:val="bullet"/>
      <w:lvlText w:val=""/>
      <w:lvlJc w:val="left"/>
      <w:pPr>
        <w:ind w:left="1800" w:hanging="180"/>
      </w:pPr>
      <w:rPr>
        <w:rFonts w:ascii="Symbol" w:hAnsi="Symbol" w:hint="default"/>
      </w:rPr>
    </w:lvl>
    <w:lvl w:ilvl="3" w:tplc="6EA2CC00">
      <w:start w:val="1"/>
      <w:numFmt w:val="decimal"/>
      <w:lvlText w:val="%4."/>
      <w:lvlJc w:val="left"/>
      <w:pPr>
        <w:ind w:left="2520" w:hanging="360"/>
      </w:pPr>
      <w:rPr>
        <w:rFonts w:hint="default"/>
      </w:rPr>
    </w:lvl>
    <w:lvl w:ilvl="4" w:tplc="ADFC2AF8">
      <w:start w:val="1"/>
      <w:numFmt w:val="lowerLetter"/>
      <w:lvlText w:val="%5."/>
      <w:lvlJc w:val="left"/>
      <w:pPr>
        <w:ind w:left="3240" w:hanging="360"/>
      </w:pPr>
      <w:rPr>
        <w:rFonts w:hint="default"/>
      </w:rPr>
    </w:lvl>
    <w:lvl w:ilvl="5" w:tplc="BAC0D574">
      <w:start w:val="1"/>
      <w:numFmt w:val="lowerRoman"/>
      <w:lvlText w:val="%6."/>
      <w:lvlJc w:val="right"/>
      <w:pPr>
        <w:ind w:left="3960" w:hanging="180"/>
      </w:pPr>
      <w:rPr>
        <w:rFonts w:hint="default"/>
      </w:rPr>
    </w:lvl>
    <w:lvl w:ilvl="6" w:tplc="4B9E7030">
      <w:start w:val="1"/>
      <w:numFmt w:val="decimal"/>
      <w:lvlText w:val="%7."/>
      <w:lvlJc w:val="left"/>
      <w:pPr>
        <w:ind w:left="4680" w:hanging="360"/>
      </w:pPr>
      <w:rPr>
        <w:rFonts w:hint="default"/>
      </w:rPr>
    </w:lvl>
    <w:lvl w:ilvl="7" w:tplc="453A47C6">
      <w:start w:val="1"/>
      <w:numFmt w:val="lowerLetter"/>
      <w:lvlText w:val="%8."/>
      <w:lvlJc w:val="left"/>
      <w:pPr>
        <w:ind w:left="5400" w:hanging="360"/>
      </w:pPr>
      <w:rPr>
        <w:rFonts w:hint="default"/>
      </w:rPr>
    </w:lvl>
    <w:lvl w:ilvl="8" w:tplc="D9423816">
      <w:start w:val="1"/>
      <w:numFmt w:val="lowerRoman"/>
      <w:lvlText w:val="%9."/>
      <w:lvlJc w:val="right"/>
      <w:pPr>
        <w:ind w:left="6120" w:hanging="180"/>
      </w:pPr>
      <w:rPr>
        <w:rFonts w:hint="default"/>
      </w:rPr>
    </w:lvl>
  </w:abstractNum>
  <w:abstractNum w:abstractNumId="46" w15:restartNumberingAfterBreak="0">
    <w:nsid w:val="66E36EF2"/>
    <w:multiLevelType w:val="hybridMultilevel"/>
    <w:tmpl w:val="04CE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114285"/>
    <w:multiLevelType w:val="hybridMultilevel"/>
    <w:tmpl w:val="12941760"/>
    <w:lvl w:ilvl="0" w:tplc="9DCC1F0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BC000EE"/>
    <w:multiLevelType w:val="hybridMultilevel"/>
    <w:tmpl w:val="954286E4"/>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CE840A2"/>
    <w:multiLevelType w:val="hybridMultilevel"/>
    <w:tmpl w:val="B31CE5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E394E95"/>
    <w:multiLevelType w:val="hybridMultilevel"/>
    <w:tmpl w:val="3BA8093C"/>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75670D9"/>
    <w:multiLevelType w:val="hybridMultilevel"/>
    <w:tmpl w:val="2EF6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DB4C87"/>
    <w:multiLevelType w:val="hybridMultilevel"/>
    <w:tmpl w:val="1938F57E"/>
    <w:lvl w:ilvl="0" w:tplc="B8B699F8">
      <w:start w:val="1"/>
      <w:numFmt w:val="bullet"/>
      <w:lvlText w:val=""/>
      <w:lvlJc w:val="left"/>
      <w:pPr>
        <w:tabs>
          <w:tab w:val="num" w:pos="720"/>
        </w:tabs>
        <w:ind w:left="720" w:hanging="360"/>
      </w:pPr>
      <w:rPr>
        <w:rFonts w:ascii="Symbol" w:hAnsi="Symbol" w:hint="default"/>
        <w:sz w:val="20"/>
      </w:rPr>
    </w:lvl>
    <w:lvl w:ilvl="1" w:tplc="46580BC8">
      <w:start w:val="1"/>
      <w:numFmt w:val="bullet"/>
      <w:lvlText w:val="o"/>
      <w:lvlJc w:val="left"/>
      <w:pPr>
        <w:tabs>
          <w:tab w:val="num" w:pos="1440"/>
        </w:tabs>
        <w:ind w:left="1440" w:hanging="360"/>
      </w:pPr>
      <w:rPr>
        <w:rFonts w:ascii="Courier New" w:hAnsi="Courier New" w:hint="default"/>
        <w:sz w:val="20"/>
      </w:rPr>
    </w:lvl>
    <w:lvl w:ilvl="2" w:tplc="3CD059E4">
      <w:start w:val="1"/>
      <w:numFmt w:val="bullet"/>
      <w:lvlText w:val=""/>
      <w:lvlJc w:val="left"/>
      <w:pPr>
        <w:tabs>
          <w:tab w:val="num" w:pos="2160"/>
        </w:tabs>
        <w:ind w:left="2160" w:hanging="360"/>
      </w:pPr>
      <w:rPr>
        <w:rFonts w:ascii="Wingdings" w:hAnsi="Wingdings" w:hint="default"/>
        <w:sz w:val="20"/>
      </w:rPr>
    </w:lvl>
    <w:lvl w:ilvl="3" w:tplc="0C3A8B0E" w:tentative="1">
      <w:start w:val="1"/>
      <w:numFmt w:val="bullet"/>
      <w:lvlText w:val=""/>
      <w:lvlJc w:val="left"/>
      <w:pPr>
        <w:tabs>
          <w:tab w:val="num" w:pos="2880"/>
        </w:tabs>
        <w:ind w:left="2880" w:hanging="360"/>
      </w:pPr>
      <w:rPr>
        <w:rFonts w:ascii="Wingdings" w:hAnsi="Wingdings" w:hint="default"/>
        <w:sz w:val="20"/>
      </w:rPr>
    </w:lvl>
    <w:lvl w:ilvl="4" w:tplc="13589D8E" w:tentative="1">
      <w:start w:val="1"/>
      <w:numFmt w:val="bullet"/>
      <w:lvlText w:val=""/>
      <w:lvlJc w:val="left"/>
      <w:pPr>
        <w:tabs>
          <w:tab w:val="num" w:pos="3600"/>
        </w:tabs>
        <w:ind w:left="3600" w:hanging="360"/>
      </w:pPr>
      <w:rPr>
        <w:rFonts w:ascii="Wingdings" w:hAnsi="Wingdings" w:hint="default"/>
        <w:sz w:val="20"/>
      </w:rPr>
    </w:lvl>
    <w:lvl w:ilvl="5" w:tplc="E9C61182" w:tentative="1">
      <w:start w:val="1"/>
      <w:numFmt w:val="bullet"/>
      <w:lvlText w:val=""/>
      <w:lvlJc w:val="left"/>
      <w:pPr>
        <w:tabs>
          <w:tab w:val="num" w:pos="4320"/>
        </w:tabs>
        <w:ind w:left="4320" w:hanging="360"/>
      </w:pPr>
      <w:rPr>
        <w:rFonts w:ascii="Wingdings" w:hAnsi="Wingdings" w:hint="default"/>
        <w:sz w:val="20"/>
      </w:rPr>
    </w:lvl>
    <w:lvl w:ilvl="6" w:tplc="00C87750" w:tentative="1">
      <w:start w:val="1"/>
      <w:numFmt w:val="bullet"/>
      <w:lvlText w:val=""/>
      <w:lvlJc w:val="left"/>
      <w:pPr>
        <w:tabs>
          <w:tab w:val="num" w:pos="5040"/>
        </w:tabs>
        <w:ind w:left="5040" w:hanging="360"/>
      </w:pPr>
      <w:rPr>
        <w:rFonts w:ascii="Wingdings" w:hAnsi="Wingdings" w:hint="default"/>
        <w:sz w:val="20"/>
      </w:rPr>
    </w:lvl>
    <w:lvl w:ilvl="7" w:tplc="AEB4AFB6" w:tentative="1">
      <w:start w:val="1"/>
      <w:numFmt w:val="bullet"/>
      <w:lvlText w:val=""/>
      <w:lvlJc w:val="left"/>
      <w:pPr>
        <w:tabs>
          <w:tab w:val="num" w:pos="5760"/>
        </w:tabs>
        <w:ind w:left="5760" w:hanging="360"/>
      </w:pPr>
      <w:rPr>
        <w:rFonts w:ascii="Wingdings" w:hAnsi="Wingdings" w:hint="default"/>
        <w:sz w:val="20"/>
      </w:rPr>
    </w:lvl>
    <w:lvl w:ilvl="8" w:tplc="4CC0EFEC"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9C54B8"/>
    <w:multiLevelType w:val="hybridMultilevel"/>
    <w:tmpl w:val="D2964F20"/>
    <w:lvl w:ilvl="0" w:tplc="F9281DE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9CE20B0"/>
    <w:multiLevelType w:val="hybridMultilevel"/>
    <w:tmpl w:val="72BC11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AB425F6"/>
    <w:multiLevelType w:val="hybridMultilevel"/>
    <w:tmpl w:val="0E0C1DB0"/>
    <w:lvl w:ilvl="0" w:tplc="4C9427F4">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B105519"/>
    <w:multiLevelType w:val="hybridMultilevel"/>
    <w:tmpl w:val="0A4A23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D671D2A"/>
    <w:multiLevelType w:val="hybridMultilevel"/>
    <w:tmpl w:val="EC7031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90164358">
    <w:abstractNumId w:val="39"/>
  </w:num>
  <w:num w:numId="2" w16cid:durableId="1916473502">
    <w:abstractNumId w:val="1"/>
  </w:num>
  <w:num w:numId="3" w16cid:durableId="1532303918">
    <w:abstractNumId w:val="10"/>
  </w:num>
  <w:num w:numId="4" w16cid:durableId="2094817381">
    <w:abstractNumId w:val="57"/>
  </w:num>
  <w:num w:numId="5" w16cid:durableId="681518908">
    <w:abstractNumId w:val="24"/>
  </w:num>
  <w:num w:numId="6" w16cid:durableId="1872109465">
    <w:abstractNumId w:val="44"/>
  </w:num>
  <w:num w:numId="7" w16cid:durableId="2120025429">
    <w:abstractNumId w:val="45"/>
  </w:num>
  <w:num w:numId="8" w16cid:durableId="84965231">
    <w:abstractNumId w:val="18"/>
  </w:num>
  <w:num w:numId="9" w16cid:durableId="1157646860">
    <w:abstractNumId w:val="11"/>
  </w:num>
  <w:num w:numId="10" w16cid:durableId="704792129">
    <w:abstractNumId w:val="4"/>
  </w:num>
  <w:num w:numId="11" w16cid:durableId="1041710884">
    <w:abstractNumId w:val="16"/>
  </w:num>
  <w:num w:numId="12" w16cid:durableId="32388818">
    <w:abstractNumId w:val="47"/>
  </w:num>
  <w:num w:numId="13" w16cid:durableId="1437284468">
    <w:abstractNumId w:val="12"/>
  </w:num>
  <w:num w:numId="14" w16cid:durableId="530798649">
    <w:abstractNumId w:val="56"/>
  </w:num>
  <w:num w:numId="15" w16cid:durableId="457341818">
    <w:abstractNumId w:val="38"/>
  </w:num>
  <w:num w:numId="16" w16cid:durableId="513375149">
    <w:abstractNumId w:val="22"/>
  </w:num>
  <w:num w:numId="17" w16cid:durableId="330064808">
    <w:abstractNumId w:val="53"/>
  </w:num>
  <w:num w:numId="18" w16cid:durableId="1358853293">
    <w:abstractNumId w:val="54"/>
  </w:num>
  <w:num w:numId="19" w16cid:durableId="387344172">
    <w:abstractNumId w:val="41"/>
  </w:num>
  <w:num w:numId="20" w16cid:durableId="741566868">
    <w:abstractNumId w:val="50"/>
  </w:num>
  <w:num w:numId="21" w16cid:durableId="2054452717">
    <w:abstractNumId w:val="49"/>
  </w:num>
  <w:num w:numId="22" w16cid:durableId="1142845336">
    <w:abstractNumId w:val="21"/>
  </w:num>
  <w:num w:numId="23" w16cid:durableId="2003435677">
    <w:abstractNumId w:val="8"/>
  </w:num>
  <w:num w:numId="24" w16cid:durableId="412820207">
    <w:abstractNumId w:val="35"/>
  </w:num>
  <w:num w:numId="25" w16cid:durableId="497304131">
    <w:abstractNumId w:val="37"/>
  </w:num>
  <w:num w:numId="26" w16cid:durableId="1779368483">
    <w:abstractNumId w:val="20"/>
  </w:num>
  <w:num w:numId="27" w16cid:durableId="1129326542">
    <w:abstractNumId w:val="13"/>
  </w:num>
  <w:num w:numId="28" w16cid:durableId="1605992149">
    <w:abstractNumId w:val="52"/>
  </w:num>
  <w:num w:numId="29" w16cid:durableId="82458169">
    <w:abstractNumId w:val="23"/>
  </w:num>
  <w:num w:numId="30" w16cid:durableId="163711061">
    <w:abstractNumId w:val="23"/>
  </w:num>
  <w:num w:numId="31" w16cid:durableId="890001057">
    <w:abstractNumId w:val="0"/>
  </w:num>
  <w:num w:numId="32" w16cid:durableId="337998437">
    <w:abstractNumId w:val="19"/>
  </w:num>
  <w:num w:numId="33" w16cid:durableId="1798377661">
    <w:abstractNumId w:val="27"/>
  </w:num>
  <w:num w:numId="34" w16cid:durableId="1212880418">
    <w:abstractNumId w:val="25"/>
  </w:num>
  <w:num w:numId="35" w16cid:durableId="2081828771">
    <w:abstractNumId w:val="48"/>
  </w:num>
  <w:num w:numId="36" w16cid:durableId="744377508">
    <w:abstractNumId w:val="51"/>
  </w:num>
  <w:num w:numId="37" w16cid:durableId="1812014584">
    <w:abstractNumId w:val="40"/>
  </w:num>
  <w:num w:numId="38" w16cid:durableId="1338919656">
    <w:abstractNumId w:val="33"/>
  </w:num>
  <w:num w:numId="39" w16cid:durableId="1901092509">
    <w:abstractNumId w:val="42"/>
  </w:num>
  <w:num w:numId="40" w16cid:durableId="165443850">
    <w:abstractNumId w:val="2"/>
  </w:num>
  <w:num w:numId="41" w16cid:durableId="1870868899">
    <w:abstractNumId w:val="28"/>
  </w:num>
  <w:num w:numId="42" w16cid:durableId="108286003">
    <w:abstractNumId w:val="14"/>
  </w:num>
  <w:num w:numId="43" w16cid:durableId="299383045">
    <w:abstractNumId w:val="36"/>
  </w:num>
  <w:num w:numId="44" w16cid:durableId="958758687">
    <w:abstractNumId w:val="34"/>
  </w:num>
  <w:num w:numId="45" w16cid:durableId="1869903018">
    <w:abstractNumId w:val="15"/>
  </w:num>
  <w:num w:numId="46" w16cid:durableId="723677055">
    <w:abstractNumId w:val="26"/>
  </w:num>
  <w:num w:numId="47" w16cid:durableId="1970739727">
    <w:abstractNumId w:val="9"/>
  </w:num>
  <w:num w:numId="48" w16cid:durableId="1883708337">
    <w:abstractNumId w:val="46"/>
  </w:num>
  <w:num w:numId="49" w16cid:durableId="1618023679">
    <w:abstractNumId w:val="5"/>
  </w:num>
  <w:num w:numId="50" w16cid:durableId="1415976454">
    <w:abstractNumId w:val="3"/>
  </w:num>
  <w:num w:numId="51" w16cid:durableId="780565783">
    <w:abstractNumId w:val="55"/>
  </w:num>
  <w:num w:numId="52" w16cid:durableId="926889100">
    <w:abstractNumId w:val="6"/>
  </w:num>
  <w:num w:numId="53" w16cid:durableId="1024087888">
    <w:abstractNumId w:val="29"/>
  </w:num>
  <w:num w:numId="54" w16cid:durableId="1874417282">
    <w:abstractNumId w:val="32"/>
  </w:num>
  <w:num w:numId="55" w16cid:durableId="1643467198">
    <w:abstractNumId w:val="7"/>
  </w:num>
  <w:num w:numId="56" w16cid:durableId="447621342">
    <w:abstractNumId w:val="17"/>
  </w:num>
  <w:num w:numId="57" w16cid:durableId="1767967325">
    <w:abstractNumId w:val="43"/>
  </w:num>
  <w:num w:numId="58" w16cid:durableId="1957561436">
    <w:abstractNumId w:val="30"/>
  </w:num>
  <w:num w:numId="59" w16cid:durableId="2034571978">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28"/>
    <w:rsid w:val="00006357"/>
    <w:rsid w:val="00006FBE"/>
    <w:rsid w:val="00007D07"/>
    <w:rsid w:val="00012919"/>
    <w:rsid w:val="000167D7"/>
    <w:rsid w:val="00023C98"/>
    <w:rsid w:val="00032165"/>
    <w:rsid w:val="000357D8"/>
    <w:rsid w:val="00036CB8"/>
    <w:rsid w:val="000378C1"/>
    <w:rsid w:val="00037E1A"/>
    <w:rsid w:val="00042226"/>
    <w:rsid w:val="0005742F"/>
    <w:rsid w:val="0005752C"/>
    <w:rsid w:val="000608F4"/>
    <w:rsid w:val="00066B11"/>
    <w:rsid w:val="00066B52"/>
    <w:rsid w:val="00066B8F"/>
    <w:rsid w:val="00071399"/>
    <w:rsid w:val="00071BF4"/>
    <w:rsid w:val="000756CB"/>
    <w:rsid w:val="00083309"/>
    <w:rsid w:val="00083B00"/>
    <w:rsid w:val="000979D1"/>
    <w:rsid w:val="000A360E"/>
    <w:rsid w:val="000A4848"/>
    <w:rsid w:val="000A6DC0"/>
    <w:rsid w:val="000A6FC8"/>
    <w:rsid w:val="000A7C2E"/>
    <w:rsid w:val="000C0C58"/>
    <w:rsid w:val="000C5150"/>
    <w:rsid w:val="000C7F3B"/>
    <w:rsid w:val="000D5370"/>
    <w:rsid w:val="000E15C5"/>
    <w:rsid w:val="000E2016"/>
    <w:rsid w:val="000E4D17"/>
    <w:rsid w:val="000E72AF"/>
    <w:rsid w:val="000F1839"/>
    <w:rsid w:val="0011283D"/>
    <w:rsid w:val="00114B7A"/>
    <w:rsid w:val="001168D4"/>
    <w:rsid w:val="0011784D"/>
    <w:rsid w:val="001223B0"/>
    <w:rsid w:val="001238EE"/>
    <w:rsid w:val="00126EF0"/>
    <w:rsid w:val="0013422D"/>
    <w:rsid w:val="0013706D"/>
    <w:rsid w:val="00143209"/>
    <w:rsid w:val="00160466"/>
    <w:rsid w:val="0016299A"/>
    <w:rsid w:val="001742B8"/>
    <w:rsid w:val="00174DF2"/>
    <w:rsid w:val="00176470"/>
    <w:rsid w:val="00196F36"/>
    <w:rsid w:val="001A0F25"/>
    <w:rsid w:val="001A7E39"/>
    <w:rsid w:val="001B3C3C"/>
    <w:rsid w:val="001B63C7"/>
    <w:rsid w:val="001C0507"/>
    <w:rsid w:val="001C4B99"/>
    <w:rsid w:val="001C559F"/>
    <w:rsid w:val="001C7560"/>
    <w:rsid w:val="001E4B2E"/>
    <w:rsid w:val="001E7525"/>
    <w:rsid w:val="00203CDC"/>
    <w:rsid w:val="0020409B"/>
    <w:rsid w:val="0021078A"/>
    <w:rsid w:val="00222796"/>
    <w:rsid w:val="00225019"/>
    <w:rsid w:val="002411F8"/>
    <w:rsid w:val="00247934"/>
    <w:rsid w:val="002541F0"/>
    <w:rsid w:val="0026169A"/>
    <w:rsid w:val="00264087"/>
    <w:rsid w:val="00267126"/>
    <w:rsid w:val="00271A5C"/>
    <w:rsid w:val="00273526"/>
    <w:rsid w:val="00282EAE"/>
    <w:rsid w:val="00284A09"/>
    <w:rsid w:val="00286D1F"/>
    <w:rsid w:val="00290360"/>
    <w:rsid w:val="002A12E2"/>
    <w:rsid w:val="002A7853"/>
    <w:rsid w:val="002B4956"/>
    <w:rsid w:val="002C49E2"/>
    <w:rsid w:val="002C7D8C"/>
    <w:rsid w:val="002D7592"/>
    <w:rsid w:val="002E1FEA"/>
    <w:rsid w:val="002E3740"/>
    <w:rsid w:val="00303F62"/>
    <w:rsid w:val="00310497"/>
    <w:rsid w:val="00312D44"/>
    <w:rsid w:val="00313981"/>
    <w:rsid w:val="00313990"/>
    <w:rsid w:val="00317CAC"/>
    <w:rsid w:val="0032076B"/>
    <w:rsid w:val="003264E3"/>
    <w:rsid w:val="00327FC2"/>
    <w:rsid w:val="00330D34"/>
    <w:rsid w:val="00332ACB"/>
    <w:rsid w:val="00332F40"/>
    <w:rsid w:val="00337C3D"/>
    <w:rsid w:val="00346E46"/>
    <w:rsid w:val="00347BAF"/>
    <w:rsid w:val="00353E57"/>
    <w:rsid w:val="0035458B"/>
    <w:rsid w:val="00355092"/>
    <w:rsid w:val="003550FC"/>
    <w:rsid w:val="0035510B"/>
    <w:rsid w:val="00363947"/>
    <w:rsid w:val="0037269A"/>
    <w:rsid w:val="0037292A"/>
    <w:rsid w:val="0037566C"/>
    <w:rsid w:val="003847B9"/>
    <w:rsid w:val="00387AC1"/>
    <w:rsid w:val="0039150B"/>
    <w:rsid w:val="003938C2"/>
    <w:rsid w:val="003A2964"/>
    <w:rsid w:val="003A3159"/>
    <w:rsid w:val="003A5D13"/>
    <w:rsid w:val="003D0D21"/>
    <w:rsid w:val="003E0D98"/>
    <w:rsid w:val="003E170A"/>
    <w:rsid w:val="003E25EF"/>
    <w:rsid w:val="003E2A4F"/>
    <w:rsid w:val="003E3A2E"/>
    <w:rsid w:val="003E4585"/>
    <w:rsid w:val="003E63AF"/>
    <w:rsid w:val="003F05EE"/>
    <w:rsid w:val="003F1B37"/>
    <w:rsid w:val="003F6563"/>
    <w:rsid w:val="00403A5D"/>
    <w:rsid w:val="00404371"/>
    <w:rsid w:val="00407D43"/>
    <w:rsid w:val="00417C6E"/>
    <w:rsid w:val="004312F1"/>
    <w:rsid w:val="004377A2"/>
    <w:rsid w:val="00440768"/>
    <w:rsid w:val="00445D4D"/>
    <w:rsid w:val="00445E6D"/>
    <w:rsid w:val="00452E8F"/>
    <w:rsid w:val="00456D28"/>
    <w:rsid w:val="00456D63"/>
    <w:rsid w:val="00461984"/>
    <w:rsid w:val="004672C7"/>
    <w:rsid w:val="00467331"/>
    <w:rsid w:val="00472A89"/>
    <w:rsid w:val="004844E2"/>
    <w:rsid w:val="00486FEB"/>
    <w:rsid w:val="004906BF"/>
    <w:rsid w:val="00492D37"/>
    <w:rsid w:val="004B0B83"/>
    <w:rsid w:val="004B3B81"/>
    <w:rsid w:val="004B489F"/>
    <w:rsid w:val="004C2321"/>
    <w:rsid w:val="004D2445"/>
    <w:rsid w:val="004D66FC"/>
    <w:rsid w:val="004F4103"/>
    <w:rsid w:val="004F44CD"/>
    <w:rsid w:val="004F5917"/>
    <w:rsid w:val="004F76C1"/>
    <w:rsid w:val="00500C2D"/>
    <w:rsid w:val="00506ACB"/>
    <w:rsid w:val="005120D5"/>
    <w:rsid w:val="00516174"/>
    <w:rsid w:val="00517671"/>
    <w:rsid w:val="00521E43"/>
    <w:rsid w:val="00526443"/>
    <w:rsid w:val="00526A3F"/>
    <w:rsid w:val="00532D91"/>
    <w:rsid w:val="005432BB"/>
    <w:rsid w:val="005522D7"/>
    <w:rsid w:val="00555022"/>
    <w:rsid w:val="005552F8"/>
    <w:rsid w:val="00555318"/>
    <w:rsid w:val="00556858"/>
    <w:rsid w:val="00556B53"/>
    <w:rsid w:val="00556CD3"/>
    <w:rsid w:val="00563E4E"/>
    <w:rsid w:val="00564802"/>
    <w:rsid w:val="00565F06"/>
    <w:rsid w:val="0056692E"/>
    <w:rsid w:val="00574C61"/>
    <w:rsid w:val="00591F7B"/>
    <w:rsid w:val="005A1C55"/>
    <w:rsid w:val="005A5C7D"/>
    <w:rsid w:val="005B285B"/>
    <w:rsid w:val="005C5CB8"/>
    <w:rsid w:val="005C75FC"/>
    <w:rsid w:val="005C7F29"/>
    <w:rsid w:val="005D069E"/>
    <w:rsid w:val="005E26E7"/>
    <w:rsid w:val="005F1F29"/>
    <w:rsid w:val="005F3C56"/>
    <w:rsid w:val="005F5757"/>
    <w:rsid w:val="00602C99"/>
    <w:rsid w:val="00607BF9"/>
    <w:rsid w:val="00610F56"/>
    <w:rsid w:val="006159C0"/>
    <w:rsid w:val="006161E6"/>
    <w:rsid w:val="006240DC"/>
    <w:rsid w:val="0062674B"/>
    <w:rsid w:val="00626D0A"/>
    <w:rsid w:val="00627B81"/>
    <w:rsid w:val="00631561"/>
    <w:rsid w:val="006329C7"/>
    <w:rsid w:val="006356C3"/>
    <w:rsid w:val="00641DA9"/>
    <w:rsid w:val="00643A4F"/>
    <w:rsid w:val="00644966"/>
    <w:rsid w:val="00644CBD"/>
    <w:rsid w:val="00647309"/>
    <w:rsid w:val="0064777B"/>
    <w:rsid w:val="006529AC"/>
    <w:rsid w:val="00653FED"/>
    <w:rsid w:val="006547F9"/>
    <w:rsid w:val="006556B0"/>
    <w:rsid w:val="0066048F"/>
    <w:rsid w:val="00660D5D"/>
    <w:rsid w:val="006704C1"/>
    <w:rsid w:val="00676239"/>
    <w:rsid w:val="00683C5E"/>
    <w:rsid w:val="00684F3E"/>
    <w:rsid w:val="006923B1"/>
    <w:rsid w:val="0069675B"/>
    <w:rsid w:val="006A2A43"/>
    <w:rsid w:val="006A64FF"/>
    <w:rsid w:val="006C6392"/>
    <w:rsid w:val="006C676B"/>
    <w:rsid w:val="006C6A76"/>
    <w:rsid w:val="006C6F81"/>
    <w:rsid w:val="006D405F"/>
    <w:rsid w:val="006D4F82"/>
    <w:rsid w:val="006D530B"/>
    <w:rsid w:val="006E138A"/>
    <w:rsid w:val="006E40BF"/>
    <w:rsid w:val="006F6CD0"/>
    <w:rsid w:val="007035A7"/>
    <w:rsid w:val="00706C3F"/>
    <w:rsid w:val="007228D0"/>
    <w:rsid w:val="0072350E"/>
    <w:rsid w:val="00723617"/>
    <w:rsid w:val="00727F29"/>
    <w:rsid w:val="00731E35"/>
    <w:rsid w:val="007357A9"/>
    <w:rsid w:val="0073708C"/>
    <w:rsid w:val="0074089D"/>
    <w:rsid w:val="00740D32"/>
    <w:rsid w:val="00745C8C"/>
    <w:rsid w:val="00763AB3"/>
    <w:rsid w:val="00763AFE"/>
    <w:rsid w:val="007717D7"/>
    <w:rsid w:val="00772B46"/>
    <w:rsid w:val="007731EC"/>
    <w:rsid w:val="007768B5"/>
    <w:rsid w:val="00780004"/>
    <w:rsid w:val="007821A6"/>
    <w:rsid w:val="0078265A"/>
    <w:rsid w:val="007840B6"/>
    <w:rsid w:val="00786932"/>
    <w:rsid w:val="007A18C8"/>
    <w:rsid w:val="007A18EB"/>
    <w:rsid w:val="007A4E95"/>
    <w:rsid w:val="007A7F8F"/>
    <w:rsid w:val="007B0634"/>
    <w:rsid w:val="007B6162"/>
    <w:rsid w:val="007C1C13"/>
    <w:rsid w:val="007C2A2C"/>
    <w:rsid w:val="007C2F50"/>
    <w:rsid w:val="007C517B"/>
    <w:rsid w:val="007C5FAE"/>
    <w:rsid w:val="007D3E27"/>
    <w:rsid w:val="007D488F"/>
    <w:rsid w:val="007D4F0F"/>
    <w:rsid w:val="007D5FD9"/>
    <w:rsid w:val="007D6F32"/>
    <w:rsid w:val="007E0AD5"/>
    <w:rsid w:val="007E2857"/>
    <w:rsid w:val="007E2977"/>
    <w:rsid w:val="007E39F7"/>
    <w:rsid w:val="007E7731"/>
    <w:rsid w:val="007F58F5"/>
    <w:rsid w:val="007F60B2"/>
    <w:rsid w:val="007F76E5"/>
    <w:rsid w:val="007F7F45"/>
    <w:rsid w:val="0080019D"/>
    <w:rsid w:val="00807E15"/>
    <w:rsid w:val="0082023E"/>
    <w:rsid w:val="00831E2C"/>
    <w:rsid w:val="008323EA"/>
    <w:rsid w:val="0083253F"/>
    <w:rsid w:val="008347C5"/>
    <w:rsid w:val="00834EA9"/>
    <w:rsid w:val="0083505B"/>
    <w:rsid w:val="0083522D"/>
    <w:rsid w:val="0084011E"/>
    <w:rsid w:val="008431DB"/>
    <w:rsid w:val="00844BB6"/>
    <w:rsid w:val="008466A1"/>
    <w:rsid w:val="00855111"/>
    <w:rsid w:val="008647B0"/>
    <w:rsid w:val="00870B7E"/>
    <w:rsid w:val="00871B47"/>
    <w:rsid w:val="00875D8D"/>
    <w:rsid w:val="00886DD9"/>
    <w:rsid w:val="008B4480"/>
    <w:rsid w:val="008B6AE0"/>
    <w:rsid w:val="008B6BBF"/>
    <w:rsid w:val="008C0E1B"/>
    <w:rsid w:val="008C6ECF"/>
    <w:rsid w:val="008C7E96"/>
    <w:rsid w:val="008D1E01"/>
    <w:rsid w:val="008D1FBA"/>
    <w:rsid w:val="008D76BE"/>
    <w:rsid w:val="008E2C41"/>
    <w:rsid w:val="008E72AC"/>
    <w:rsid w:val="008F7640"/>
    <w:rsid w:val="00907F00"/>
    <w:rsid w:val="00911F48"/>
    <w:rsid w:val="00912535"/>
    <w:rsid w:val="0091486B"/>
    <w:rsid w:val="0092588D"/>
    <w:rsid w:val="00925B32"/>
    <w:rsid w:val="00926001"/>
    <w:rsid w:val="009457CD"/>
    <w:rsid w:val="009458CC"/>
    <w:rsid w:val="00965C13"/>
    <w:rsid w:val="009700E0"/>
    <w:rsid w:val="009704FC"/>
    <w:rsid w:val="00970E76"/>
    <w:rsid w:val="00973DE6"/>
    <w:rsid w:val="009826F8"/>
    <w:rsid w:val="00982EE1"/>
    <w:rsid w:val="009903F5"/>
    <w:rsid w:val="00990BF8"/>
    <w:rsid w:val="009A4E16"/>
    <w:rsid w:val="009A758F"/>
    <w:rsid w:val="009A78A5"/>
    <w:rsid w:val="009B26F5"/>
    <w:rsid w:val="009B5B0C"/>
    <w:rsid w:val="009B6115"/>
    <w:rsid w:val="009B6B64"/>
    <w:rsid w:val="009B746B"/>
    <w:rsid w:val="009C0528"/>
    <w:rsid w:val="009C64C1"/>
    <w:rsid w:val="009D0DF2"/>
    <w:rsid w:val="009D2D48"/>
    <w:rsid w:val="009D68FF"/>
    <w:rsid w:val="009D6AF1"/>
    <w:rsid w:val="009F4487"/>
    <w:rsid w:val="009F4902"/>
    <w:rsid w:val="009F72CD"/>
    <w:rsid w:val="00A039D7"/>
    <w:rsid w:val="00A135EF"/>
    <w:rsid w:val="00A1395E"/>
    <w:rsid w:val="00A14085"/>
    <w:rsid w:val="00A24CE9"/>
    <w:rsid w:val="00A2548D"/>
    <w:rsid w:val="00A30B0F"/>
    <w:rsid w:val="00A31E9A"/>
    <w:rsid w:val="00A33081"/>
    <w:rsid w:val="00A33EC2"/>
    <w:rsid w:val="00A35397"/>
    <w:rsid w:val="00A3741A"/>
    <w:rsid w:val="00A416D5"/>
    <w:rsid w:val="00A455E3"/>
    <w:rsid w:val="00A45C28"/>
    <w:rsid w:val="00A57804"/>
    <w:rsid w:val="00A6213E"/>
    <w:rsid w:val="00A63032"/>
    <w:rsid w:val="00A73539"/>
    <w:rsid w:val="00A76108"/>
    <w:rsid w:val="00A82579"/>
    <w:rsid w:val="00A82C52"/>
    <w:rsid w:val="00A85D83"/>
    <w:rsid w:val="00A85EAE"/>
    <w:rsid w:val="00A92A18"/>
    <w:rsid w:val="00A930E1"/>
    <w:rsid w:val="00AA2CEA"/>
    <w:rsid w:val="00AA5E85"/>
    <w:rsid w:val="00AB0499"/>
    <w:rsid w:val="00AB08A6"/>
    <w:rsid w:val="00AB2EFD"/>
    <w:rsid w:val="00AB3E1F"/>
    <w:rsid w:val="00AB4830"/>
    <w:rsid w:val="00AB4D00"/>
    <w:rsid w:val="00AC100A"/>
    <w:rsid w:val="00AC22F8"/>
    <w:rsid w:val="00AC65C5"/>
    <w:rsid w:val="00AD2874"/>
    <w:rsid w:val="00AD6BAA"/>
    <w:rsid w:val="00AD767C"/>
    <w:rsid w:val="00AE1D31"/>
    <w:rsid w:val="00AE4185"/>
    <w:rsid w:val="00AE5067"/>
    <w:rsid w:val="00AE7236"/>
    <w:rsid w:val="00AF3D2E"/>
    <w:rsid w:val="00AF5F70"/>
    <w:rsid w:val="00B03C98"/>
    <w:rsid w:val="00B0691B"/>
    <w:rsid w:val="00B14A11"/>
    <w:rsid w:val="00B15DC4"/>
    <w:rsid w:val="00B15EC1"/>
    <w:rsid w:val="00B2148A"/>
    <w:rsid w:val="00B27DC0"/>
    <w:rsid w:val="00B3546E"/>
    <w:rsid w:val="00B35949"/>
    <w:rsid w:val="00B53F70"/>
    <w:rsid w:val="00B5481A"/>
    <w:rsid w:val="00B554B2"/>
    <w:rsid w:val="00B67E0D"/>
    <w:rsid w:val="00B70704"/>
    <w:rsid w:val="00B73F1E"/>
    <w:rsid w:val="00B7413F"/>
    <w:rsid w:val="00B812D1"/>
    <w:rsid w:val="00B81316"/>
    <w:rsid w:val="00B83514"/>
    <w:rsid w:val="00B83ED6"/>
    <w:rsid w:val="00B85263"/>
    <w:rsid w:val="00B86560"/>
    <w:rsid w:val="00B938B3"/>
    <w:rsid w:val="00B93B32"/>
    <w:rsid w:val="00B956F6"/>
    <w:rsid w:val="00BA6E04"/>
    <w:rsid w:val="00BA78DB"/>
    <w:rsid w:val="00BB1298"/>
    <w:rsid w:val="00BB579E"/>
    <w:rsid w:val="00BB5C2D"/>
    <w:rsid w:val="00BB670F"/>
    <w:rsid w:val="00BC28C4"/>
    <w:rsid w:val="00BC3E32"/>
    <w:rsid w:val="00BC5518"/>
    <w:rsid w:val="00BD7DEA"/>
    <w:rsid w:val="00BE433D"/>
    <w:rsid w:val="00BE5A17"/>
    <w:rsid w:val="00BF2955"/>
    <w:rsid w:val="00BF4E64"/>
    <w:rsid w:val="00C026AB"/>
    <w:rsid w:val="00C0342E"/>
    <w:rsid w:val="00C06A0F"/>
    <w:rsid w:val="00C16E98"/>
    <w:rsid w:val="00C2048F"/>
    <w:rsid w:val="00C20B86"/>
    <w:rsid w:val="00C221D7"/>
    <w:rsid w:val="00C23F59"/>
    <w:rsid w:val="00C24F12"/>
    <w:rsid w:val="00C33F06"/>
    <w:rsid w:val="00C34DA8"/>
    <w:rsid w:val="00C3612F"/>
    <w:rsid w:val="00C42983"/>
    <w:rsid w:val="00C43ED0"/>
    <w:rsid w:val="00C46976"/>
    <w:rsid w:val="00C4766B"/>
    <w:rsid w:val="00C503AF"/>
    <w:rsid w:val="00C56126"/>
    <w:rsid w:val="00C56CC6"/>
    <w:rsid w:val="00C60971"/>
    <w:rsid w:val="00C6584E"/>
    <w:rsid w:val="00C85ADE"/>
    <w:rsid w:val="00C867E0"/>
    <w:rsid w:val="00C90769"/>
    <w:rsid w:val="00C96E44"/>
    <w:rsid w:val="00CA5709"/>
    <w:rsid w:val="00CA5E3C"/>
    <w:rsid w:val="00CB736B"/>
    <w:rsid w:val="00CC4BB9"/>
    <w:rsid w:val="00CC4F10"/>
    <w:rsid w:val="00CC558C"/>
    <w:rsid w:val="00CD18F3"/>
    <w:rsid w:val="00CD603E"/>
    <w:rsid w:val="00CD78E4"/>
    <w:rsid w:val="00CE0C44"/>
    <w:rsid w:val="00CE0EDB"/>
    <w:rsid w:val="00CE1DD8"/>
    <w:rsid w:val="00CF11D7"/>
    <w:rsid w:val="00CF3113"/>
    <w:rsid w:val="00D02DE4"/>
    <w:rsid w:val="00D035BF"/>
    <w:rsid w:val="00D04C25"/>
    <w:rsid w:val="00D055EA"/>
    <w:rsid w:val="00D07719"/>
    <w:rsid w:val="00D07C29"/>
    <w:rsid w:val="00D11B41"/>
    <w:rsid w:val="00D120F3"/>
    <w:rsid w:val="00D1684A"/>
    <w:rsid w:val="00D20762"/>
    <w:rsid w:val="00D22341"/>
    <w:rsid w:val="00D24ADA"/>
    <w:rsid w:val="00D25FBF"/>
    <w:rsid w:val="00D34C97"/>
    <w:rsid w:val="00D3715C"/>
    <w:rsid w:val="00D42FA1"/>
    <w:rsid w:val="00D4452A"/>
    <w:rsid w:val="00D44A66"/>
    <w:rsid w:val="00D46393"/>
    <w:rsid w:val="00D50DB4"/>
    <w:rsid w:val="00D5187E"/>
    <w:rsid w:val="00D52168"/>
    <w:rsid w:val="00D536B2"/>
    <w:rsid w:val="00D55A6C"/>
    <w:rsid w:val="00D64AAE"/>
    <w:rsid w:val="00D65BEA"/>
    <w:rsid w:val="00D67EBB"/>
    <w:rsid w:val="00D747D0"/>
    <w:rsid w:val="00D82858"/>
    <w:rsid w:val="00D84775"/>
    <w:rsid w:val="00D84D50"/>
    <w:rsid w:val="00D85C78"/>
    <w:rsid w:val="00D934AE"/>
    <w:rsid w:val="00D95D5F"/>
    <w:rsid w:val="00D97E9D"/>
    <w:rsid w:val="00DA1CBA"/>
    <w:rsid w:val="00DA7916"/>
    <w:rsid w:val="00DB03C3"/>
    <w:rsid w:val="00DB0B41"/>
    <w:rsid w:val="00DB7E8E"/>
    <w:rsid w:val="00DC1559"/>
    <w:rsid w:val="00DD3EFF"/>
    <w:rsid w:val="00DD6775"/>
    <w:rsid w:val="00DE52EF"/>
    <w:rsid w:val="00DE5C2D"/>
    <w:rsid w:val="00DE7088"/>
    <w:rsid w:val="00DF180B"/>
    <w:rsid w:val="00E046B1"/>
    <w:rsid w:val="00E13387"/>
    <w:rsid w:val="00E14694"/>
    <w:rsid w:val="00E205AA"/>
    <w:rsid w:val="00E25E82"/>
    <w:rsid w:val="00E31DB2"/>
    <w:rsid w:val="00E4443D"/>
    <w:rsid w:val="00E44C9E"/>
    <w:rsid w:val="00E4587E"/>
    <w:rsid w:val="00E54242"/>
    <w:rsid w:val="00E556DB"/>
    <w:rsid w:val="00E604BA"/>
    <w:rsid w:val="00E6213E"/>
    <w:rsid w:val="00E624D2"/>
    <w:rsid w:val="00E71A13"/>
    <w:rsid w:val="00E7518F"/>
    <w:rsid w:val="00E761A3"/>
    <w:rsid w:val="00E80E2C"/>
    <w:rsid w:val="00E82756"/>
    <w:rsid w:val="00E908A2"/>
    <w:rsid w:val="00E93115"/>
    <w:rsid w:val="00EA0F9B"/>
    <w:rsid w:val="00EA3BA4"/>
    <w:rsid w:val="00EA6C3E"/>
    <w:rsid w:val="00EB25E2"/>
    <w:rsid w:val="00EB3B0A"/>
    <w:rsid w:val="00EB642D"/>
    <w:rsid w:val="00EB68D5"/>
    <w:rsid w:val="00EB69B1"/>
    <w:rsid w:val="00EC032B"/>
    <w:rsid w:val="00ED2900"/>
    <w:rsid w:val="00ED2B6D"/>
    <w:rsid w:val="00EE0992"/>
    <w:rsid w:val="00EE2D59"/>
    <w:rsid w:val="00EF15AE"/>
    <w:rsid w:val="00EF4169"/>
    <w:rsid w:val="00F053E7"/>
    <w:rsid w:val="00F0644F"/>
    <w:rsid w:val="00F064BA"/>
    <w:rsid w:val="00F06B38"/>
    <w:rsid w:val="00F205D1"/>
    <w:rsid w:val="00F22979"/>
    <w:rsid w:val="00F33107"/>
    <w:rsid w:val="00F3338B"/>
    <w:rsid w:val="00F36CAE"/>
    <w:rsid w:val="00F4660F"/>
    <w:rsid w:val="00F50FC2"/>
    <w:rsid w:val="00F57E15"/>
    <w:rsid w:val="00F60A9C"/>
    <w:rsid w:val="00F705FC"/>
    <w:rsid w:val="00F74CAB"/>
    <w:rsid w:val="00F82AE5"/>
    <w:rsid w:val="00F8724E"/>
    <w:rsid w:val="00F87CF4"/>
    <w:rsid w:val="00F92E3E"/>
    <w:rsid w:val="00F96592"/>
    <w:rsid w:val="00FA0698"/>
    <w:rsid w:val="00FA5D43"/>
    <w:rsid w:val="00FB121C"/>
    <w:rsid w:val="00FB2A85"/>
    <w:rsid w:val="00FB69E3"/>
    <w:rsid w:val="00FC0070"/>
    <w:rsid w:val="00FC27A2"/>
    <w:rsid w:val="00FC4E2A"/>
    <w:rsid w:val="00FC529C"/>
    <w:rsid w:val="00FE174B"/>
    <w:rsid w:val="00FE17DC"/>
    <w:rsid w:val="00FE18CC"/>
    <w:rsid w:val="00FE4C1D"/>
    <w:rsid w:val="00FE7F41"/>
    <w:rsid w:val="00FF19C3"/>
    <w:rsid w:val="00FF3839"/>
    <w:rsid w:val="031CF6BE"/>
    <w:rsid w:val="039324AA"/>
    <w:rsid w:val="05BF1390"/>
    <w:rsid w:val="05D0EE75"/>
    <w:rsid w:val="0C925051"/>
    <w:rsid w:val="1AE40420"/>
    <w:rsid w:val="21807624"/>
    <w:rsid w:val="2194798D"/>
    <w:rsid w:val="223AD6D7"/>
    <w:rsid w:val="3842AC71"/>
    <w:rsid w:val="3914315C"/>
    <w:rsid w:val="413BB113"/>
    <w:rsid w:val="44567A95"/>
    <w:rsid w:val="465C0CCA"/>
    <w:rsid w:val="4D338048"/>
    <w:rsid w:val="4E3F7083"/>
    <w:rsid w:val="4F35C63A"/>
    <w:rsid w:val="4F6C22C4"/>
    <w:rsid w:val="4FC82A32"/>
    <w:rsid w:val="526BBD29"/>
    <w:rsid w:val="539B493F"/>
    <w:rsid w:val="5B954557"/>
    <w:rsid w:val="5E69E45D"/>
    <w:rsid w:val="66747025"/>
    <w:rsid w:val="68982C0F"/>
    <w:rsid w:val="700A9A01"/>
    <w:rsid w:val="780319D2"/>
    <w:rsid w:val="7DB691A6"/>
    <w:rsid w:val="7FA74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8ABF"/>
  <w15:chartTrackingRefBased/>
  <w15:docId w15:val="{B4781FB0-A67F-4B59-ACD9-5B93FE90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FEB"/>
  </w:style>
  <w:style w:type="paragraph" w:styleId="Heading1">
    <w:name w:val="heading 1"/>
    <w:basedOn w:val="Normal"/>
    <w:link w:val="Heading1Char"/>
    <w:uiPriority w:val="1"/>
    <w:qFormat/>
    <w:rsid w:val="00006357"/>
    <w:pPr>
      <w:widowControl w:val="0"/>
      <w:spacing w:before="46" w:after="0" w:line="240" w:lineRule="auto"/>
      <w:ind w:left="220"/>
      <w:outlineLvl w:val="0"/>
    </w:pPr>
    <w:rPr>
      <w:rFonts w:ascii="Arial" w:eastAsia="Arial" w:hAnsi="Arial"/>
      <w:b/>
      <w:bCs/>
      <w:sz w:val="20"/>
      <w:szCs w:val="20"/>
    </w:rPr>
  </w:style>
  <w:style w:type="paragraph" w:styleId="Heading2">
    <w:name w:val="heading 2"/>
    <w:basedOn w:val="Normal"/>
    <w:next w:val="Normal"/>
    <w:link w:val="Heading2Char"/>
    <w:uiPriority w:val="9"/>
    <w:unhideWhenUsed/>
    <w:qFormat/>
    <w:rsid w:val="007C2F50"/>
    <w:pPr>
      <w:keepNext/>
      <w:spacing w:before="120" w:after="120" w:line="240" w:lineRule="auto"/>
      <w:outlineLvl w:val="1"/>
    </w:pPr>
    <w:rPr>
      <w:rFonts w:cs="Arial"/>
      <w:b/>
      <w:sz w:val="28"/>
    </w:rPr>
  </w:style>
  <w:style w:type="paragraph" w:styleId="Heading3">
    <w:name w:val="heading 3"/>
    <w:basedOn w:val="Normal"/>
    <w:next w:val="Normal"/>
    <w:link w:val="Heading3Char"/>
    <w:uiPriority w:val="9"/>
    <w:unhideWhenUsed/>
    <w:qFormat/>
    <w:rsid w:val="0064777B"/>
    <w:pPr>
      <w:keepNext/>
      <w:spacing w:before="80" w:after="80" w:line="240" w:lineRule="auto"/>
      <w:outlineLvl w:val="2"/>
    </w:pPr>
    <w:rPr>
      <w:rFonts w:eastAsia="Times New Roman" w:cstheme="minorHAnsi"/>
      <w:b/>
      <w:bCs/>
    </w:rPr>
  </w:style>
  <w:style w:type="paragraph" w:styleId="Heading4">
    <w:name w:val="heading 4"/>
    <w:basedOn w:val="Normal"/>
    <w:next w:val="Normal"/>
    <w:link w:val="Heading4Char"/>
    <w:uiPriority w:val="9"/>
    <w:unhideWhenUsed/>
    <w:qFormat/>
    <w:rsid w:val="004377A2"/>
    <w:pPr>
      <w:keepNext/>
      <w:spacing w:after="0" w:line="240" w:lineRule="auto"/>
      <w:jc w:val="center"/>
      <w:outlineLvl w:val="3"/>
    </w:pPr>
    <w:rPr>
      <w:rFonts w:cstheme="minorHAns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C28"/>
    <w:pPr>
      <w:spacing w:after="200" w:line="276" w:lineRule="auto"/>
      <w:ind w:left="720"/>
      <w:contextualSpacing/>
    </w:pPr>
  </w:style>
  <w:style w:type="table" w:styleId="TableGrid">
    <w:name w:val="Table Grid"/>
    <w:basedOn w:val="TableNormal"/>
    <w:rsid w:val="00A45C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C28"/>
  </w:style>
  <w:style w:type="paragraph" w:styleId="Footer">
    <w:name w:val="footer"/>
    <w:basedOn w:val="Normal"/>
    <w:link w:val="FooterChar"/>
    <w:uiPriority w:val="99"/>
    <w:unhideWhenUsed/>
    <w:rsid w:val="00A45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C28"/>
  </w:style>
  <w:style w:type="character" w:styleId="Hyperlink">
    <w:name w:val="Hyperlink"/>
    <w:basedOn w:val="DefaultParagraphFont"/>
    <w:uiPriority w:val="99"/>
    <w:unhideWhenUsed/>
    <w:rsid w:val="00A45C28"/>
    <w:rPr>
      <w:color w:val="0563C1" w:themeColor="hyperlink"/>
      <w:u w:val="single"/>
    </w:rPr>
  </w:style>
  <w:style w:type="character" w:styleId="CommentReference">
    <w:name w:val="annotation reference"/>
    <w:basedOn w:val="DefaultParagraphFont"/>
    <w:uiPriority w:val="99"/>
    <w:semiHidden/>
    <w:unhideWhenUsed/>
    <w:rsid w:val="00A45C28"/>
    <w:rPr>
      <w:sz w:val="16"/>
      <w:szCs w:val="16"/>
    </w:rPr>
  </w:style>
  <w:style w:type="paragraph" w:styleId="CommentText">
    <w:name w:val="annotation text"/>
    <w:basedOn w:val="Normal"/>
    <w:link w:val="CommentTextChar"/>
    <w:uiPriority w:val="99"/>
    <w:unhideWhenUsed/>
    <w:rsid w:val="00A45C28"/>
    <w:pPr>
      <w:spacing w:line="240" w:lineRule="auto"/>
    </w:pPr>
    <w:rPr>
      <w:sz w:val="20"/>
      <w:szCs w:val="20"/>
    </w:rPr>
  </w:style>
  <w:style w:type="character" w:customStyle="1" w:styleId="CommentTextChar">
    <w:name w:val="Comment Text Char"/>
    <w:basedOn w:val="DefaultParagraphFont"/>
    <w:link w:val="CommentText"/>
    <w:uiPriority w:val="99"/>
    <w:rsid w:val="00A45C28"/>
    <w:rPr>
      <w:sz w:val="20"/>
      <w:szCs w:val="20"/>
    </w:rPr>
  </w:style>
  <w:style w:type="paragraph" w:styleId="CommentSubject">
    <w:name w:val="annotation subject"/>
    <w:basedOn w:val="CommentText"/>
    <w:next w:val="CommentText"/>
    <w:link w:val="CommentSubjectChar"/>
    <w:uiPriority w:val="99"/>
    <w:semiHidden/>
    <w:unhideWhenUsed/>
    <w:rsid w:val="00A45C28"/>
    <w:rPr>
      <w:b/>
      <w:bCs/>
    </w:rPr>
  </w:style>
  <w:style w:type="character" w:customStyle="1" w:styleId="CommentSubjectChar">
    <w:name w:val="Comment Subject Char"/>
    <w:basedOn w:val="CommentTextChar"/>
    <w:link w:val="CommentSubject"/>
    <w:uiPriority w:val="99"/>
    <w:semiHidden/>
    <w:rsid w:val="00A45C28"/>
    <w:rPr>
      <w:b/>
      <w:bCs/>
      <w:sz w:val="20"/>
      <w:szCs w:val="20"/>
    </w:rPr>
  </w:style>
  <w:style w:type="paragraph" w:styleId="BalloonText">
    <w:name w:val="Balloon Text"/>
    <w:basedOn w:val="Normal"/>
    <w:link w:val="BalloonTextChar"/>
    <w:uiPriority w:val="99"/>
    <w:semiHidden/>
    <w:unhideWhenUsed/>
    <w:rsid w:val="00A45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28"/>
    <w:rPr>
      <w:rFonts w:ascii="Segoe UI" w:hAnsi="Segoe UI" w:cs="Segoe UI"/>
      <w:sz w:val="18"/>
      <w:szCs w:val="18"/>
    </w:rPr>
  </w:style>
  <w:style w:type="character" w:customStyle="1" w:styleId="Heading1Char">
    <w:name w:val="Heading 1 Char"/>
    <w:basedOn w:val="DefaultParagraphFont"/>
    <w:link w:val="Heading1"/>
    <w:uiPriority w:val="1"/>
    <w:rsid w:val="00006357"/>
    <w:rPr>
      <w:rFonts w:ascii="Arial" w:eastAsia="Arial" w:hAnsi="Arial"/>
      <w:b/>
      <w:bCs/>
      <w:sz w:val="20"/>
      <w:szCs w:val="20"/>
    </w:rPr>
  </w:style>
  <w:style w:type="paragraph" w:customStyle="1" w:styleId="TableParagraph">
    <w:name w:val="Table Paragraph"/>
    <w:basedOn w:val="Normal"/>
    <w:uiPriority w:val="1"/>
    <w:qFormat/>
    <w:rsid w:val="00A135EF"/>
    <w:pPr>
      <w:widowControl w:val="0"/>
      <w:spacing w:after="0" w:line="240" w:lineRule="auto"/>
    </w:pPr>
  </w:style>
  <w:style w:type="character" w:customStyle="1" w:styleId="Heading2Char">
    <w:name w:val="Heading 2 Char"/>
    <w:basedOn w:val="DefaultParagraphFont"/>
    <w:link w:val="Heading2"/>
    <w:uiPriority w:val="9"/>
    <w:rsid w:val="007C2F50"/>
    <w:rPr>
      <w:rFonts w:cs="Arial"/>
      <w:b/>
      <w:sz w:val="28"/>
    </w:rPr>
  </w:style>
  <w:style w:type="character" w:customStyle="1" w:styleId="Heading3Char">
    <w:name w:val="Heading 3 Char"/>
    <w:basedOn w:val="DefaultParagraphFont"/>
    <w:link w:val="Heading3"/>
    <w:uiPriority w:val="9"/>
    <w:rsid w:val="0064777B"/>
    <w:rPr>
      <w:rFonts w:eastAsia="Times New Roman" w:cstheme="minorHAnsi"/>
      <w:b/>
      <w:bCs/>
    </w:rPr>
  </w:style>
  <w:style w:type="paragraph" w:styleId="NormalWeb">
    <w:name w:val="Normal (Web)"/>
    <w:basedOn w:val="Normal"/>
    <w:uiPriority w:val="99"/>
    <w:unhideWhenUsed/>
    <w:rsid w:val="00F705F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03C98"/>
    <w:pPr>
      <w:keepNext/>
      <w:keepLines/>
      <w:spacing w:before="480" w:after="120" w:line="27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B03C98"/>
    <w:rPr>
      <w:rFonts w:ascii="Calibri" w:eastAsia="Calibri" w:hAnsi="Calibri" w:cs="Calibri"/>
      <w:b/>
      <w:sz w:val="72"/>
      <w:szCs w:val="72"/>
    </w:rPr>
  </w:style>
  <w:style w:type="character" w:styleId="UnresolvedMention">
    <w:name w:val="Unresolved Mention"/>
    <w:basedOn w:val="DefaultParagraphFont"/>
    <w:uiPriority w:val="99"/>
    <w:semiHidden/>
    <w:unhideWhenUsed/>
    <w:rsid w:val="00D50DB4"/>
    <w:rPr>
      <w:color w:val="605E5C"/>
      <w:shd w:val="clear" w:color="auto" w:fill="E1DFDD"/>
    </w:rPr>
  </w:style>
  <w:style w:type="character" w:styleId="FollowedHyperlink">
    <w:name w:val="FollowedHyperlink"/>
    <w:basedOn w:val="DefaultParagraphFont"/>
    <w:uiPriority w:val="99"/>
    <w:semiHidden/>
    <w:unhideWhenUsed/>
    <w:rsid w:val="00037E1A"/>
    <w:rPr>
      <w:color w:val="954F72" w:themeColor="followedHyperlink"/>
      <w:u w:val="single"/>
    </w:rPr>
  </w:style>
  <w:style w:type="character" w:customStyle="1" w:styleId="Heading4Char">
    <w:name w:val="Heading 4 Char"/>
    <w:basedOn w:val="DefaultParagraphFont"/>
    <w:link w:val="Heading4"/>
    <w:uiPriority w:val="9"/>
    <w:rsid w:val="004377A2"/>
    <w:rPr>
      <w:rFonts w:cstheme="minorHAnsi"/>
      <w:b/>
      <w:color w:val="000000"/>
      <w:sz w:val="20"/>
      <w:szCs w:val="20"/>
    </w:rPr>
  </w:style>
  <w:style w:type="paragraph" w:styleId="BodyTextIndent">
    <w:name w:val="Body Text Indent"/>
    <w:basedOn w:val="Normal"/>
    <w:link w:val="BodyTextIndentChar"/>
    <w:uiPriority w:val="99"/>
    <w:unhideWhenUsed/>
    <w:rsid w:val="004F76C1"/>
    <w:pPr>
      <w:spacing w:after="120" w:line="240" w:lineRule="auto"/>
      <w:ind w:left="864"/>
    </w:pPr>
    <w:rPr>
      <w:rFonts w:cstheme="minorHAnsi"/>
      <w:sz w:val="20"/>
      <w:szCs w:val="20"/>
    </w:rPr>
  </w:style>
  <w:style w:type="character" w:customStyle="1" w:styleId="BodyTextIndentChar">
    <w:name w:val="Body Text Indent Char"/>
    <w:basedOn w:val="DefaultParagraphFont"/>
    <w:link w:val="BodyTextIndent"/>
    <w:uiPriority w:val="99"/>
    <w:rsid w:val="004F76C1"/>
    <w:rPr>
      <w:rFonts w:cstheme="minorHAnsi"/>
      <w:sz w:val="20"/>
      <w:szCs w:val="20"/>
    </w:rPr>
  </w:style>
  <w:style w:type="paragraph" w:styleId="BodyText">
    <w:name w:val="Body Text"/>
    <w:basedOn w:val="Normal"/>
    <w:link w:val="BodyTextChar"/>
    <w:uiPriority w:val="99"/>
    <w:unhideWhenUsed/>
    <w:rsid w:val="005432BB"/>
    <w:pPr>
      <w:spacing w:before="120" w:after="120" w:line="240" w:lineRule="auto"/>
    </w:pPr>
    <w:rPr>
      <w:rFonts w:cstheme="minorHAnsi"/>
      <w:bCs/>
      <w:sz w:val="20"/>
      <w:szCs w:val="20"/>
    </w:rPr>
  </w:style>
  <w:style w:type="character" w:customStyle="1" w:styleId="BodyTextChar">
    <w:name w:val="Body Text Char"/>
    <w:basedOn w:val="DefaultParagraphFont"/>
    <w:link w:val="BodyText"/>
    <w:uiPriority w:val="99"/>
    <w:rsid w:val="005432BB"/>
    <w:rPr>
      <w:rFonts w:cstheme="minorHAnsi"/>
      <w:bCs/>
      <w:sz w:val="20"/>
      <w:szCs w:val="20"/>
    </w:rPr>
  </w:style>
  <w:style w:type="paragraph" w:customStyle="1" w:styleId="paragraph">
    <w:name w:val="paragraph"/>
    <w:basedOn w:val="Normal"/>
    <w:rsid w:val="000167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67D7"/>
  </w:style>
  <w:style w:type="character" w:customStyle="1" w:styleId="eop">
    <w:name w:val="eop"/>
    <w:basedOn w:val="DefaultParagraphFont"/>
    <w:rsid w:val="0001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5025">
      <w:bodyDiv w:val="1"/>
      <w:marLeft w:val="0"/>
      <w:marRight w:val="0"/>
      <w:marTop w:val="0"/>
      <w:marBottom w:val="0"/>
      <w:divBdr>
        <w:top w:val="none" w:sz="0" w:space="0" w:color="auto"/>
        <w:left w:val="none" w:sz="0" w:space="0" w:color="auto"/>
        <w:bottom w:val="none" w:sz="0" w:space="0" w:color="auto"/>
        <w:right w:val="none" w:sz="0" w:space="0" w:color="auto"/>
      </w:divBdr>
    </w:div>
    <w:div w:id="378823818">
      <w:bodyDiv w:val="1"/>
      <w:marLeft w:val="0"/>
      <w:marRight w:val="0"/>
      <w:marTop w:val="0"/>
      <w:marBottom w:val="0"/>
      <w:divBdr>
        <w:top w:val="none" w:sz="0" w:space="0" w:color="auto"/>
        <w:left w:val="none" w:sz="0" w:space="0" w:color="auto"/>
        <w:bottom w:val="none" w:sz="0" w:space="0" w:color="auto"/>
        <w:right w:val="none" w:sz="0" w:space="0" w:color="auto"/>
      </w:divBdr>
    </w:div>
    <w:div w:id="471412480">
      <w:bodyDiv w:val="1"/>
      <w:marLeft w:val="0"/>
      <w:marRight w:val="0"/>
      <w:marTop w:val="0"/>
      <w:marBottom w:val="0"/>
      <w:divBdr>
        <w:top w:val="none" w:sz="0" w:space="0" w:color="auto"/>
        <w:left w:val="none" w:sz="0" w:space="0" w:color="auto"/>
        <w:bottom w:val="none" w:sz="0" w:space="0" w:color="auto"/>
        <w:right w:val="none" w:sz="0" w:space="0" w:color="auto"/>
      </w:divBdr>
    </w:div>
    <w:div w:id="523178980">
      <w:bodyDiv w:val="1"/>
      <w:marLeft w:val="0"/>
      <w:marRight w:val="0"/>
      <w:marTop w:val="0"/>
      <w:marBottom w:val="0"/>
      <w:divBdr>
        <w:top w:val="none" w:sz="0" w:space="0" w:color="auto"/>
        <w:left w:val="none" w:sz="0" w:space="0" w:color="auto"/>
        <w:bottom w:val="none" w:sz="0" w:space="0" w:color="auto"/>
        <w:right w:val="none" w:sz="0" w:space="0" w:color="auto"/>
      </w:divBdr>
    </w:div>
    <w:div w:id="574172472">
      <w:bodyDiv w:val="1"/>
      <w:marLeft w:val="0"/>
      <w:marRight w:val="0"/>
      <w:marTop w:val="0"/>
      <w:marBottom w:val="0"/>
      <w:divBdr>
        <w:top w:val="none" w:sz="0" w:space="0" w:color="auto"/>
        <w:left w:val="none" w:sz="0" w:space="0" w:color="auto"/>
        <w:bottom w:val="none" w:sz="0" w:space="0" w:color="auto"/>
        <w:right w:val="none" w:sz="0" w:space="0" w:color="auto"/>
      </w:divBdr>
    </w:div>
    <w:div w:id="623275481">
      <w:bodyDiv w:val="1"/>
      <w:marLeft w:val="0"/>
      <w:marRight w:val="0"/>
      <w:marTop w:val="0"/>
      <w:marBottom w:val="0"/>
      <w:divBdr>
        <w:top w:val="none" w:sz="0" w:space="0" w:color="auto"/>
        <w:left w:val="none" w:sz="0" w:space="0" w:color="auto"/>
        <w:bottom w:val="none" w:sz="0" w:space="0" w:color="auto"/>
        <w:right w:val="none" w:sz="0" w:space="0" w:color="auto"/>
      </w:divBdr>
    </w:div>
    <w:div w:id="1325163378">
      <w:bodyDiv w:val="1"/>
      <w:marLeft w:val="0"/>
      <w:marRight w:val="0"/>
      <w:marTop w:val="0"/>
      <w:marBottom w:val="0"/>
      <w:divBdr>
        <w:top w:val="none" w:sz="0" w:space="0" w:color="auto"/>
        <w:left w:val="none" w:sz="0" w:space="0" w:color="auto"/>
        <w:bottom w:val="none" w:sz="0" w:space="0" w:color="auto"/>
        <w:right w:val="none" w:sz="0" w:space="0" w:color="auto"/>
      </w:divBdr>
    </w:div>
    <w:div w:id="1327829013">
      <w:bodyDiv w:val="1"/>
      <w:marLeft w:val="0"/>
      <w:marRight w:val="0"/>
      <w:marTop w:val="0"/>
      <w:marBottom w:val="0"/>
      <w:divBdr>
        <w:top w:val="none" w:sz="0" w:space="0" w:color="auto"/>
        <w:left w:val="none" w:sz="0" w:space="0" w:color="auto"/>
        <w:bottom w:val="none" w:sz="0" w:space="0" w:color="auto"/>
        <w:right w:val="none" w:sz="0" w:space="0" w:color="auto"/>
      </w:divBdr>
    </w:div>
    <w:div w:id="1430925257">
      <w:bodyDiv w:val="1"/>
      <w:marLeft w:val="0"/>
      <w:marRight w:val="0"/>
      <w:marTop w:val="0"/>
      <w:marBottom w:val="0"/>
      <w:divBdr>
        <w:top w:val="none" w:sz="0" w:space="0" w:color="auto"/>
        <w:left w:val="none" w:sz="0" w:space="0" w:color="auto"/>
        <w:bottom w:val="none" w:sz="0" w:space="0" w:color="auto"/>
        <w:right w:val="none" w:sz="0" w:space="0" w:color="auto"/>
      </w:divBdr>
      <w:divsChild>
        <w:div w:id="575090150">
          <w:marLeft w:val="-108"/>
          <w:marRight w:val="0"/>
          <w:marTop w:val="0"/>
          <w:marBottom w:val="0"/>
          <w:divBdr>
            <w:top w:val="none" w:sz="0" w:space="0" w:color="auto"/>
            <w:left w:val="none" w:sz="0" w:space="0" w:color="auto"/>
            <w:bottom w:val="none" w:sz="0" w:space="0" w:color="auto"/>
            <w:right w:val="none" w:sz="0" w:space="0" w:color="auto"/>
          </w:divBdr>
        </w:div>
      </w:divsChild>
    </w:div>
    <w:div w:id="1476222548">
      <w:bodyDiv w:val="1"/>
      <w:marLeft w:val="0"/>
      <w:marRight w:val="0"/>
      <w:marTop w:val="0"/>
      <w:marBottom w:val="0"/>
      <w:divBdr>
        <w:top w:val="none" w:sz="0" w:space="0" w:color="auto"/>
        <w:left w:val="none" w:sz="0" w:space="0" w:color="auto"/>
        <w:bottom w:val="none" w:sz="0" w:space="0" w:color="auto"/>
        <w:right w:val="none" w:sz="0" w:space="0" w:color="auto"/>
      </w:divBdr>
    </w:div>
    <w:div w:id="1788740701">
      <w:bodyDiv w:val="1"/>
      <w:marLeft w:val="0"/>
      <w:marRight w:val="0"/>
      <w:marTop w:val="0"/>
      <w:marBottom w:val="0"/>
      <w:divBdr>
        <w:top w:val="none" w:sz="0" w:space="0" w:color="auto"/>
        <w:left w:val="none" w:sz="0" w:space="0" w:color="auto"/>
        <w:bottom w:val="none" w:sz="0" w:space="0" w:color="auto"/>
        <w:right w:val="none" w:sz="0" w:space="0" w:color="auto"/>
      </w:divBdr>
    </w:div>
    <w:div w:id="2067296118">
      <w:bodyDiv w:val="1"/>
      <w:marLeft w:val="0"/>
      <w:marRight w:val="0"/>
      <w:marTop w:val="0"/>
      <w:marBottom w:val="0"/>
      <w:divBdr>
        <w:top w:val="none" w:sz="0" w:space="0" w:color="auto"/>
        <w:left w:val="none" w:sz="0" w:space="0" w:color="auto"/>
        <w:bottom w:val="none" w:sz="0" w:space="0" w:color="auto"/>
        <w:right w:val="none" w:sz="0" w:space="0" w:color="auto"/>
      </w:divBdr>
    </w:div>
    <w:div w:id="213990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footer" Target="footer1.xml"/><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6189</Words>
  <Characters>35281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Hardwicke</dc:creator>
  <cp:keywords/>
  <dc:description/>
  <cp:lastModifiedBy>Belcastro,Amy</cp:lastModifiedBy>
  <cp:revision>2</cp:revision>
  <dcterms:created xsi:type="dcterms:W3CDTF">2024-03-14T19:48:00Z</dcterms:created>
  <dcterms:modified xsi:type="dcterms:W3CDTF">2024-03-14T19:48:00Z</dcterms:modified>
</cp:coreProperties>
</file>