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B4DCD" w14:textId="5A550FA8" w:rsidR="008C2E1C" w:rsidRPr="00557524" w:rsidRDefault="00A45C28" w:rsidP="008C2E1C">
      <w:pPr>
        <w:keepNext/>
        <w:spacing w:before="120" w:after="120" w:line="240" w:lineRule="auto"/>
        <w:outlineLvl w:val="1"/>
        <w:rPr>
          <w:rFonts w:cstheme="minorHAnsi"/>
          <w:b/>
          <w:sz w:val="28"/>
          <w:szCs w:val="28"/>
        </w:rPr>
      </w:pPr>
      <w:r w:rsidRPr="004128EB">
        <w:rPr>
          <w:rFonts w:cstheme="minorHAnsi"/>
          <w:b/>
          <w:sz w:val="28"/>
          <w:szCs w:val="28"/>
        </w:rPr>
        <w:t>SSU</w:t>
      </w:r>
      <w:r w:rsidR="008C2E1C" w:rsidRPr="008C2E1C">
        <w:rPr>
          <w:rFonts w:cstheme="minorHAnsi"/>
          <w:b/>
          <w:sz w:val="28"/>
          <w:szCs w:val="28"/>
        </w:rPr>
        <w:t xml:space="preserve"> </w:t>
      </w:r>
      <w:r w:rsidR="008C2E1C" w:rsidRPr="00557524">
        <w:rPr>
          <w:rFonts w:cstheme="minorHAnsi"/>
          <w:b/>
          <w:sz w:val="28"/>
          <w:szCs w:val="28"/>
        </w:rPr>
        <w:t xml:space="preserve">SSUP: Summer Institute PD Leader Guide Day </w:t>
      </w:r>
      <w:r w:rsidR="008C2E1C">
        <w:rPr>
          <w:rFonts w:cstheme="minorHAnsi"/>
          <w:b/>
          <w:sz w:val="28"/>
          <w:szCs w:val="28"/>
        </w:rPr>
        <w:t xml:space="preserve">4 </w:t>
      </w:r>
      <w:r w:rsidR="008C2E1C" w:rsidRPr="00557524">
        <w:rPr>
          <w:rFonts w:cstheme="minorHAnsi"/>
          <w:b/>
          <w:sz w:val="28"/>
          <w:szCs w:val="28"/>
        </w:rPr>
        <w:t>Sun’s Effect on Climate and Seasons</w:t>
      </w:r>
    </w:p>
    <w:tbl>
      <w:tblPr>
        <w:tblStyle w:val="TableGrid"/>
        <w:tblW w:w="14395" w:type="dxa"/>
        <w:tblLayout w:type="fixed"/>
        <w:tblCellMar>
          <w:left w:w="144" w:type="dxa"/>
          <w:right w:w="144" w:type="dxa"/>
        </w:tblCellMar>
        <w:tblLook w:val="04A0" w:firstRow="1" w:lastRow="0" w:firstColumn="1" w:lastColumn="0" w:noHBand="0" w:noVBand="1"/>
      </w:tblPr>
      <w:tblGrid>
        <w:gridCol w:w="1345"/>
        <w:gridCol w:w="1311"/>
        <w:gridCol w:w="669"/>
        <w:gridCol w:w="810"/>
        <w:gridCol w:w="2790"/>
        <w:gridCol w:w="1980"/>
        <w:gridCol w:w="2160"/>
        <w:gridCol w:w="3330"/>
      </w:tblGrid>
      <w:tr w:rsidR="00A45C28" w:rsidRPr="004128EB" w14:paraId="36E24311" w14:textId="77777777" w:rsidTr="6CBF9CB8">
        <w:tc>
          <w:tcPr>
            <w:tcW w:w="1345" w:type="dxa"/>
            <w:tcBorders>
              <w:bottom w:val="single" w:sz="4" w:space="0" w:color="auto"/>
            </w:tcBorders>
            <w:shd w:val="clear" w:color="auto" w:fill="E7E6E6" w:themeFill="background2"/>
          </w:tcPr>
          <w:p w14:paraId="1E1D41BE" w14:textId="20162EEC" w:rsidR="00A45C28" w:rsidRPr="004128EB" w:rsidRDefault="00A45C28" w:rsidP="00456D28">
            <w:pPr>
              <w:spacing w:before="120" w:after="120"/>
              <w:rPr>
                <w:rFonts w:asciiTheme="minorHAnsi" w:hAnsiTheme="minorHAnsi" w:cstheme="minorHAnsi"/>
              </w:rPr>
            </w:pPr>
            <w:r w:rsidRPr="004128EB">
              <w:rPr>
                <w:rFonts w:asciiTheme="minorHAnsi" w:hAnsiTheme="minorHAnsi" w:cstheme="minorHAnsi"/>
              </w:rPr>
              <w:t>Grade Level</w:t>
            </w:r>
          </w:p>
        </w:tc>
        <w:tc>
          <w:tcPr>
            <w:tcW w:w="1311" w:type="dxa"/>
          </w:tcPr>
          <w:p w14:paraId="636FDDCE" w14:textId="03DED6C6" w:rsidR="00A45C28" w:rsidRPr="004128EB" w:rsidRDefault="00EE01C2" w:rsidP="00456D28">
            <w:pPr>
              <w:spacing w:before="120" w:after="120"/>
              <w:jc w:val="center"/>
              <w:rPr>
                <w:rFonts w:asciiTheme="minorHAnsi" w:hAnsiTheme="minorHAnsi" w:cstheme="minorHAnsi"/>
                <w:color w:val="0070C0"/>
              </w:rPr>
            </w:pPr>
            <w:r w:rsidRPr="00EE01C2">
              <w:rPr>
                <w:rFonts w:asciiTheme="minorHAnsi" w:hAnsiTheme="minorHAnsi" w:cstheme="minorHAnsi"/>
              </w:rPr>
              <w:t>5</w:t>
            </w:r>
          </w:p>
        </w:tc>
        <w:tc>
          <w:tcPr>
            <w:tcW w:w="669" w:type="dxa"/>
            <w:shd w:val="clear" w:color="auto" w:fill="E7E6E6" w:themeFill="background2"/>
          </w:tcPr>
          <w:p w14:paraId="559D0220" w14:textId="0E12CCE8" w:rsidR="00A45C28" w:rsidRPr="004128EB" w:rsidRDefault="00A45C28" w:rsidP="00456D28">
            <w:pPr>
              <w:spacing w:before="120" w:after="120"/>
              <w:rPr>
                <w:rFonts w:asciiTheme="minorHAnsi" w:hAnsiTheme="minorHAnsi" w:cstheme="minorHAnsi"/>
              </w:rPr>
            </w:pPr>
            <w:r w:rsidRPr="004128EB">
              <w:rPr>
                <w:rFonts w:asciiTheme="minorHAnsi" w:hAnsiTheme="minorHAnsi" w:cstheme="minorHAnsi"/>
              </w:rPr>
              <w:t>Day</w:t>
            </w:r>
          </w:p>
        </w:tc>
        <w:tc>
          <w:tcPr>
            <w:tcW w:w="810" w:type="dxa"/>
          </w:tcPr>
          <w:p w14:paraId="03675ABF" w14:textId="1D7BAA93" w:rsidR="00A45C28" w:rsidRPr="004128EB" w:rsidRDefault="00C92C3D" w:rsidP="00456D28">
            <w:pPr>
              <w:spacing w:before="120" w:after="120"/>
              <w:jc w:val="center"/>
              <w:rPr>
                <w:rFonts w:asciiTheme="minorHAnsi" w:hAnsiTheme="minorHAnsi" w:cstheme="minorHAnsi"/>
              </w:rPr>
            </w:pPr>
            <w:r w:rsidRPr="004128EB">
              <w:rPr>
                <w:rFonts w:asciiTheme="minorHAnsi" w:hAnsiTheme="minorHAnsi" w:cstheme="minorHAnsi"/>
              </w:rPr>
              <w:t>5</w:t>
            </w:r>
          </w:p>
        </w:tc>
        <w:tc>
          <w:tcPr>
            <w:tcW w:w="2790" w:type="dxa"/>
            <w:shd w:val="clear" w:color="auto" w:fill="E7E6E6" w:themeFill="background2"/>
          </w:tcPr>
          <w:p w14:paraId="2F11120D" w14:textId="024BAA77" w:rsidR="00A45C28" w:rsidRPr="004128EB" w:rsidRDefault="00A45C28" w:rsidP="00456D28">
            <w:pPr>
              <w:spacing w:before="120" w:after="120"/>
              <w:rPr>
                <w:rFonts w:asciiTheme="minorHAnsi" w:hAnsiTheme="minorHAnsi" w:cstheme="minorHAnsi"/>
              </w:rPr>
            </w:pPr>
            <w:r w:rsidRPr="004128EB">
              <w:rPr>
                <w:rFonts w:asciiTheme="minorHAnsi" w:hAnsiTheme="minorHAnsi" w:cstheme="minorHAnsi"/>
              </w:rPr>
              <w:t>STeLLA Strategies Focus</w:t>
            </w:r>
          </w:p>
        </w:tc>
        <w:tc>
          <w:tcPr>
            <w:tcW w:w="1980" w:type="dxa"/>
            <w:shd w:val="clear" w:color="auto" w:fill="auto"/>
          </w:tcPr>
          <w:p w14:paraId="3CEE4D32" w14:textId="0FE17D09" w:rsidR="00A45C28" w:rsidRPr="004128EB" w:rsidRDefault="005666F4" w:rsidP="479EA986">
            <w:pPr>
              <w:spacing w:before="120" w:after="120"/>
              <w:jc w:val="center"/>
              <w:rPr>
                <w:rFonts w:asciiTheme="minorHAnsi" w:hAnsiTheme="minorHAnsi" w:cstheme="minorHAnsi"/>
              </w:rPr>
            </w:pPr>
            <w:r w:rsidRPr="004128EB">
              <w:rPr>
                <w:rFonts w:asciiTheme="minorHAnsi" w:hAnsiTheme="minorHAnsi" w:cstheme="minorHAnsi"/>
              </w:rPr>
              <w:t>SCSL F, G, H</w:t>
            </w:r>
          </w:p>
        </w:tc>
        <w:tc>
          <w:tcPr>
            <w:tcW w:w="2160" w:type="dxa"/>
            <w:shd w:val="clear" w:color="auto" w:fill="E7E6E6" w:themeFill="background2"/>
          </w:tcPr>
          <w:p w14:paraId="1D145427" w14:textId="2BD743F7" w:rsidR="00A45C28" w:rsidRPr="004128EB" w:rsidRDefault="00A45C28" w:rsidP="00456D28">
            <w:pPr>
              <w:spacing w:before="120" w:after="120"/>
              <w:rPr>
                <w:rFonts w:asciiTheme="minorHAnsi" w:hAnsiTheme="minorHAnsi" w:cstheme="minorHAnsi"/>
              </w:rPr>
            </w:pPr>
            <w:r w:rsidRPr="004128EB">
              <w:rPr>
                <w:rFonts w:asciiTheme="minorHAnsi" w:hAnsiTheme="minorHAnsi" w:cstheme="minorHAnsi"/>
              </w:rPr>
              <w:t>Subject Matter Focus</w:t>
            </w:r>
          </w:p>
        </w:tc>
        <w:tc>
          <w:tcPr>
            <w:tcW w:w="3330" w:type="dxa"/>
          </w:tcPr>
          <w:p w14:paraId="2FED1F9B" w14:textId="1CA05B0C" w:rsidR="00A45C28" w:rsidRPr="004128EB" w:rsidRDefault="00EE01C2" w:rsidP="00456D28">
            <w:pPr>
              <w:spacing w:before="120" w:after="120"/>
              <w:rPr>
                <w:rFonts w:asciiTheme="minorHAnsi" w:hAnsiTheme="minorHAnsi" w:cstheme="minorHAnsi"/>
              </w:rPr>
            </w:pPr>
            <w:r w:rsidRPr="00EE01C2">
              <w:rPr>
                <w:rFonts w:asciiTheme="minorHAnsi" w:hAnsiTheme="minorHAnsi" w:cstheme="minorHAnsi"/>
              </w:rPr>
              <w:t>Sun’s Effect on Climate and Seasons</w:t>
            </w:r>
          </w:p>
        </w:tc>
      </w:tr>
      <w:tr w:rsidR="00DF6884" w:rsidRPr="004128EB" w14:paraId="3F1AF5C0" w14:textId="77777777" w:rsidTr="6CBF9CB8">
        <w:tc>
          <w:tcPr>
            <w:tcW w:w="1345" w:type="dxa"/>
            <w:shd w:val="clear" w:color="auto" w:fill="E7E6E6" w:themeFill="background2"/>
          </w:tcPr>
          <w:p w14:paraId="3BB5BFC1" w14:textId="247B6823" w:rsidR="00DF6884" w:rsidRPr="004128EB" w:rsidRDefault="00DF6884" w:rsidP="00456D28">
            <w:pPr>
              <w:spacing w:before="120" w:after="120"/>
              <w:rPr>
                <w:rFonts w:asciiTheme="minorHAnsi" w:hAnsiTheme="minorHAnsi" w:cstheme="minorHAnsi"/>
              </w:rPr>
            </w:pPr>
            <w:r w:rsidRPr="004128EB">
              <w:rPr>
                <w:rFonts w:asciiTheme="minorHAnsi" w:hAnsiTheme="minorHAnsi" w:cstheme="minorHAnsi"/>
              </w:rPr>
              <w:t>Teacher Learning Goals</w:t>
            </w:r>
          </w:p>
        </w:tc>
        <w:tc>
          <w:tcPr>
            <w:tcW w:w="13050" w:type="dxa"/>
            <w:gridSpan w:val="7"/>
          </w:tcPr>
          <w:p w14:paraId="55A20A9C" w14:textId="5B8013FF" w:rsidR="00211BB3" w:rsidRPr="00100E9F" w:rsidRDefault="0A8BFE9D" w:rsidP="00EB49CA">
            <w:pPr>
              <w:pStyle w:val="NormalWeb"/>
              <w:numPr>
                <w:ilvl w:val="0"/>
                <w:numId w:val="9"/>
              </w:numPr>
              <w:spacing w:before="120" w:beforeAutospacing="0" w:after="0" w:afterAutospacing="0"/>
              <w:textAlignment w:val="baseline"/>
              <w:rPr>
                <w:rFonts w:asciiTheme="minorHAnsi" w:eastAsia="Calibri" w:hAnsiTheme="minorHAnsi" w:cstheme="minorHAnsi"/>
                <w:color w:val="000000" w:themeColor="text1"/>
                <w:sz w:val="20"/>
                <w:szCs w:val="20"/>
              </w:rPr>
            </w:pPr>
            <w:r w:rsidRPr="004128EB">
              <w:rPr>
                <w:rFonts w:asciiTheme="minorHAnsi" w:eastAsia="Calibri" w:hAnsiTheme="minorHAnsi" w:cstheme="minorHAnsi"/>
                <w:color w:val="000000" w:themeColor="text1"/>
                <w:sz w:val="20"/>
                <w:szCs w:val="20"/>
              </w:rPr>
              <w:t xml:space="preserve">The goals of the STeLLA PL program are to deepen knowledge of teaching and learning, increase ability to analyze and reflect on teaching and learning, increase ability to use content knowledge and knowledge of teaching and learning to transform classroom practice, deepen teacher content knowledge, and increase student learning in science. </w:t>
            </w:r>
          </w:p>
          <w:p w14:paraId="4C2F567C" w14:textId="2606F5CA" w:rsidR="00211BB3" w:rsidRPr="00100E9F" w:rsidRDefault="0A8BFE9D" w:rsidP="00EB49CA">
            <w:pPr>
              <w:pStyle w:val="ListParagraph"/>
              <w:numPr>
                <w:ilvl w:val="0"/>
                <w:numId w:val="9"/>
              </w:numPr>
              <w:spacing w:before="120" w:after="120" w:line="240" w:lineRule="auto"/>
              <w:contextualSpacing w:val="0"/>
              <w:textAlignment w:val="baseline"/>
              <w:rPr>
                <w:rFonts w:asciiTheme="minorHAnsi" w:eastAsia="Calibri" w:hAnsiTheme="minorHAnsi" w:cstheme="minorHAnsi"/>
                <w:color w:val="000000" w:themeColor="text1"/>
              </w:rPr>
            </w:pPr>
            <w:r w:rsidRPr="004128EB">
              <w:rPr>
                <w:rFonts w:asciiTheme="minorHAnsi" w:eastAsia="Calibri" w:hAnsiTheme="minorHAnsi" w:cstheme="minorHAnsi"/>
                <w:color w:val="000000" w:themeColor="text1"/>
              </w:rPr>
              <w:t>The coherence of a lessons is strengthened when teachers make</w:t>
            </w:r>
            <w:r w:rsidR="00100E9F">
              <w:rPr>
                <w:rFonts w:asciiTheme="minorHAnsi" w:eastAsia="Calibri" w:hAnsiTheme="minorHAnsi" w:cstheme="minorHAnsi"/>
                <w:color w:val="000000" w:themeColor="text1"/>
              </w:rPr>
              <w:t xml:space="preserve"> </w:t>
            </w:r>
            <w:r w:rsidRPr="00100E9F">
              <w:rPr>
                <w:rFonts w:asciiTheme="minorHAnsi" w:eastAsia="Calibri" w:hAnsiTheme="minorHAnsi" w:cstheme="minorHAnsi"/>
                <w:color w:val="000000" w:themeColor="text1"/>
              </w:rPr>
              <w:t>explicit links between science ideas, other science ideas, and activities, and</w:t>
            </w:r>
            <w:r w:rsidR="00100E9F" w:rsidRPr="00100E9F">
              <w:rPr>
                <w:rFonts w:asciiTheme="minorHAnsi" w:eastAsia="Calibri" w:hAnsiTheme="minorHAnsi" w:cstheme="minorHAnsi"/>
                <w:color w:val="000000" w:themeColor="text1"/>
              </w:rPr>
              <w:t xml:space="preserve"> </w:t>
            </w:r>
            <w:r w:rsidRPr="00100E9F">
              <w:rPr>
                <w:rFonts w:asciiTheme="minorHAnsi" w:eastAsia="Calibri" w:hAnsiTheme="minorHAnsi" w:cstheme="minorHAnsi"/>
                <w:color w:val="000000" w:themeColor="text1"/>
              </w:rPr>
              <w:t>highlight the focus question throughout the lesson</w:t>
            </w:r>
            <w:r w:rsidR="00D17984">
              <w:rPr>
                <w:rFonts w:asciiTheme="minorHAnsi" w:eastAsia="Calibri" w:hAnsiTheme="minorHAnsi" w:cstheme="minorHAnsi"/>
                <w:color w:val="000000" w:themeColor="text1"/>
              </w:rPr>
              <w:t xml:space="preserve">, </w:t>
            </w:r>
            <w:r w:rsidR="00100E9F">
              <w:rPr>
                <w:rFonts w:asciiTheme="minorHAnsi" w:eastAsia="Calibri" w:hAnsiTheme="minorHAnsi" w:cstheme="minorHAnsi"/>
                <w:color w:val="000000" w:themeColor="text1"/>
              </w:rPr>
              <w:t>o</w:t>
            </w:r>
            <w:r w:rsidRPr="00100E9F">
              <w:rPr>
                <w:rFonts w:asciiTheme="minorHAnsi" w:eastAsia="Calibri" w:hAnsiTheme="minorHAnsi" w:cstheme="minorHAnsi"/>
                <w:color w:val="000000" w:themeColor="text1"/>
              </w:rPr>
              <w:t>r better yet, when</w:t>
            </w:r>
            <w:r w:rsidR="00100E9F" w:rsidRPr="00100E9F">
              <w:rPr>
                <w:rFonts w:asciiTheme="minorHAnsi" w:eastAsia="Calibri" w:hAnsiTheme="minorHAnsi" w:cstheme="minorHAnsi"/>
                <w:color w:val="000000" w:themeColor="text1"/>
              </w:rPr>
              <w:t xml:space="preserve"> </w:t>
            </w:r>
            <w:r w:rsidRPr="00100E9F">
              <w:rPr>
                <w:rFonts w:asciiTheme="minorHAnsi" w:eastAsia="Calibri" w:hAnsiTheme="minorHAnsi" w:cstheme="minorHAnsi"/>
                <w:color w:val="000000" w:themeColor="text1"/>
              </w:rPr>
              <w:t>teachers support students in making these connections.</w:t>
            </w:r>
          </w:p>
          <w:p w14:paraId="468A34DE" w14:textId="4C067ADE" w:rsidR="00211BB3" w:rsidRPr="00100E9F" w:rsidRDefault="0A8BFE9D" w:rsidP="00EB49CA">
            <w:pPr>
              <w:pStyle w:val="ListParagraph"/>
              <w:numPr>
                <w:ilvl w:val="0"/>
                <w:numId w:val="9"/>
              </w:numPr>
              <w:spacing w:before="120" w:after="120" w:line="240" w:lineRule="auto"/>
              <w:contextualSpacing w:val="0"/>
              <w:textAlignment w:val="baseline"/>
              <w:rPr>
                <w:rFonts w:asciiTheme="minorHAnsi" w:eastAsia="Calibri" w:hAnsiTheme="minorHAnsi" w:cstheme="minorHAnsi"/>
                <w:color w:val="000000" w:themeColor="text1"/>
              </w:rPr>
            </w:pPr>
            <w:r w:rsidRPr="004128EB">
              <w:rPr>
                <w:rFonts w:asciiTheme="minorHAnsi" w:eastAsia="Calibri" w:hAnsiTheme="minorHAnsi" w:cstheme="minorHAnsi"/>
                <w:color w:val="000000" w:themeColor="text1"/>
              </w:rPr>
              <w:t>Coherent lessons attend to a structure that</w:t>
            </w:r>
            <w:r w:rsidR="00100E9F">
              <w:rPr>
                <w:rFonts w:asciiTheme="minorHAnsi" w:eastAsia="Calibri" w:hAnsiTheme="minorHAnsi" w:cstheme="minorHAnsi"/>
                <w:color w:val="000000" w:themeColor="text1"/>
              </w:rPr>
              <w:t xml:space="preserve"> </w:t>
            </w:r>
            <w:r w:rsidRPr="00100E9F">
              <w:rPr>
                <w:rFonts w:asciiTheme="minorHAnsi" w:eastAsia="Calibri" w:hAnsiTheme="minorHAnsi" w:cstheme="minorHAnsi"/>
                <w:color w:val="000000" w:themeColor="text1"/>
              </w:rPr>
              <w:t>includes an activity set-up, activity, and activity follow-up.</w:t>
            </w:r>
          </w:p>
        </w:tc>
      </w:tr>
      <w:tr w:rsidR="00725A9F" w:rsidRPr="004128EB" w14:paraId="23C14190" w14:textId="77777777" w:rsidTr="6CBF9CB8">
        <w:tc>
          <w:tcPr>
            <w:tcW w:w="1345" w:type="dxa"/>
            <w:shd w:val="clear" w:color="auto" w:fill="E7E6E6" w:themeFill="background2"/>
          </w:tcPr>
          <w:p w14:paraId="2133C123" w14:textId="77777777" w:rsidR="00725A9F" w:rsidRPr="004128EB" w:rsidRDefault="00725A9F" w:rsidP="00725A9F">
            <w:pPr>
              <w:spacing w:before="120" w:after="120"/>
              <w:rPr>
                <w:rFonts w:asciiTheme="minorHAnsi" w:hAnsiTheme="minorHAnsi" w:cstheme="minorHAnsi"/>
              </w:rPr>
            </w:pPr>
            <w:r w:rsidRPr="004128EB">
              <w:rPr>
                <w:rFonts w:asciiTheme="minorHAnsi" w:hAnsiTheme="minorHAnsi" w:cstheme="minorHAnsi"/>
              </w:rPr>
              <w:t>Focus Questions</w:t>
            </w:r>
          </w:p>
        </w:tc>
        <w:tc>
          <w:tcPr>
            <w:tcW w:w="13050" w:type="dxa"/>
            <w:gridSpan w:val="7"/>
          </w:tcPr>
          <w:p w14:paraId="43BFA5EE" w14:textId="77777777" w:rsidR="00725A9F" w:rsidRPr="004128EB" w:rsidRDefault="00725A9F" w:rsidP="00EB49CA">
            <w:pPr>
              <w:numPr>
                <w:ilvl w:val="0"/>
                <w:numId w:val="9"/>
              </w:numPr>
              <w:spacing w:before="120" w:after="120"/>
              <w:divId w:val="1754741596"/>
              <w:rPr>
                <w:rFonts w:asciiTheme="minorHAnsi" w:hAnsiTheme="minorHAnsi" w:cstheme="minorHAnsi"/>
              </w:rPr>
            </w:pPr>
            <w:r w:rsidRPr="004128EB">
              <w:rPr>
                <w:rFonts w:asciiTheme="minorHAnsi" w:hAnsiTheme="minorHAnsi" w:cstheme="minorHAnsi"/>
              </w:rPr>
              <w:t>How can we build coherence within and between lessons to help students craft a storyline of key science ideas? </w:t>
            </w:r>
          </w:p>
          <w:p w14:paraId="414D5E1A" w14:textId="77777777" w:rsidR="00725A9F" w:rsidRPr="004128EB" w:rsidRDefault="00725A9F" w:rsidP="00EB49CA">
            <w:pPr>
              <w:numPr>
                <w:ilvl w:val="0"/>
                <w:numId w:val="9"/>
              </w:numPr>
              <w:spacing w:before="120" w:after="120"/>
              <w:divId w:val="1754741596"/>
              <w:rPr>
                <w:rFonts w:asciiTheme="minorHAnsi" w:hAnsiTheme="minorHAnsi" w:cstheme="minorHAnsi"/>
              </w:rPr>
            </w:pPr>
            <w:r w:rsidRPr="004128EB">
              <w:rPr>
                <w:rFonts w:asciiTheme="minorHAnsi" w:hAnsiTheme="minorHAnsi" w:cstheme="minorHAnsi"/>
              </w:rPr>
              <w:t>How can we be intentional about how we move student thinking forward? </w:t>
            </w:r>
          </w:p>
          <w:p w14:paraId="7BAC8041" w14:textId="1CDC0F8D" w:rsidR="00725A9F" w:rsidRPr="004128EB" w:rsidRDefault="00725A9F" w:rsidP="00EB49CA">
            <w:pPr>
              <w:numPr>
                <w:ilvl w:val="0"/>
                <w:numId w:val="9"/>
              </w:numPr>
              <w:spacing w:before="120" w:after="120"/>
              <w:divId w:val="1754741596"/>
              <w:rPr>
                <w:rFonts w:asciiTheme="minorHAnsi" w:hAnsiTheme="minorHAnsi" w:cstheme="minorHAnsi"/>
              </w:rPr>
            </w:pPr>
            <w:r w:rsidRPr="004128EB">
              <w:rPr>
                <w:rFonts w:asciiTheme="minorHAnsi" w:hAnsiTheme="minorHAnsi" w:cstheme="minorHAnsi"/>
              </w:rPr>
              <w:t>How could the strategies we’ve learned so far support your planning and enactment of lessons? </w:t>
            </w:r>
          </w:p>
        </w:tc>
      </w:tr>
      <w:tr w:rsidR="00725A9F" w:rsidRPr="004128EB" w14:paraId="4F2552E1" w14:textId="77777777" w:rsidTr="6CBF9CB8">
        <w:trPr>
          <w:trHeight w:val="2933"/>
        </w:trPr>
        <w:tc>
          <w:tcPr>
            <w:tcW w:w="1345" w:type="dxa"/>
            <w:shd w:val="clear" w:color="auto" w:fill="E7E6E6" w:themeFill="background2"/>
          </w:tcPr>
          <w:p w14:paraId="47FD0635" w14:textId="3F160D1D" w:rsidR="00725A9F" w:rsidRPr="004128EB" w:rsidRDefault="00725A9F" w:rsidP="00725A9F">
            <w:pPr>
              <w:spacing w:before="120" w:after="120"/>
              <w:rPr>
                <w:rFonts w:asciiTheme="minorHAnsi" w:hAnsiTheme="minorHAnsi" w:cstheme="minorHAnsi"/>
              </w:rPr>
            </w:pPr>
            <w:r w:rsidRPr="004128EB">
              <w:rPr>
                <w:rFonts w:asciiTheme="minorHAnsi" w:hAnsiTheme="minorHAnsi" w:cstheme="minorHAnsi"/>
              </w:rPr>
              <w:t>Ideal Teacher Response</w:t>
            </w:r>
          </w:p>
        </w:tc>
        <w:tc>
          <w:tcPr>
            <w:tcW w:w="13050" w:type="dxa"/>
            <w:gridSpan w:val="7"/>
          </w:tcPr>
          <w:p w14:paraId="332951D4" w14:textId="77777777" w:rsidR="00725A9F" w:rsidRPr="004128EB" w:rsidRDefault="00725A9F" w:rsidP="00725A9F">
            <w:pPr>
              <w:pStyle w:val="paragraph"/>
              <w:spacing w:before="120" w:beforeAutospacing="0" w:after="120" w:afterAutospacing="0"/>
              <w:textAlignment w:val="baseline"/>
              <w:divId w:val="338624777"/>
              <w:rPr>
                <w:rFonts w:asciiTheme="minorHAnsi" w:hAnsiTheme="minorHAnsi" w:cstheme="minorHAnsi"/>
                <w:sz w:val="20"/>
                <w:szCs w:val="20"/>
              </w:rPr>
            </w:pPr>
            <w:r w:rsidRPr="004128EB">
              <w:rPr>
                <w:rStyle w:val="normaltextrun"/>
                <w:rFonts w:asciiTheme="minorHAnsi" w:hAnsiTheme="minorHAnsi" w:cstheme="minorHAnsi"/>
                <w:sz w:val="20"/>
                <w:szCs w:val="20"/>
              </w:rPr>
              <w:t>How can we build coherence within and between lessons to help students craft a storyline of key science ideas?</w:t>
            </w:r>
            <w:r w:rsidRPr="004128EB">
              <w:rPr>
                <w:rStyle w:val="eop"/>
                <w:rFonts w:asciiTheme="minorHAnsi" w:hAnsiTheme="minorHAnsi" w:cstheme="minorHAnsi"/>
                <w:sz w:val="20"/>
                <w:szCs w:val="20"/>
              </w:rPr>
              <w:t> </w:t>
            </w:r>
          </w:p>
          <w:p w14:paraId="53351213" w14:textId="77777777" w:rsidR="00725A9F" w:rsidRPr="004128EB" w:rsidRDefault="6CBF9CB8" w:rsidP="00725A9F">
            <w:pPr>
              <w:pStyle w:val="paragraph"/>
              <w:spacing w:before="120" w:beforeAutospacing="0" w:after="120" w:afterAutospacing="0"/>
              <w:ind w:left="720"/>
              <w:textAlignment w:val="baseline"/>
              <w:divId w:val="1032459595"/>
              <w:rPr>
                <w:rFonts w:asciiTheme="minorHAnsi" w:hAnsiTheme="minorHAnsi" w:cstheme="minorHAnsi"/>
                <w:sz w:val="20"/>
                <w:szCs w:val="20"/>
              </w:rPr>
            </w:pPr>
            <w:r w:rsidRPr="6CBF9CB8">
              <w:rPr>
                <w:rStyle w:val="normaltextrun"/>
                <w:rFonts w:asciiTheme="minorHAnsi" w:hAnsiTheme="minorHAnsi" w:cstheme="minorBidi"/>
                <w:color w:val="000000" w:themeColor="text1"/>
                <w:sz w:val="20"/>
                <w:szCs w:val="20"/>
              </w:rPr>
              <w:t>Lessons with a strong science content storyline include a connected thread of content-related talk and activities leading from the focus question through a flow of events and science ideas to the summary of the lesson. For students to construct a coherent science content storyline, activities should have a purposeful set up, be designed to require links between the activity and science ideas, and a follow-up that focuses attention on how the activity contributed to the storyline.</w:t>
            </w:r>
            <w:r w:rsidRPr="6CBF9CB8">
              <w:rPr>
                <w:rStyle w:val="eop"/>
                <w:rFonts w:asciiTheme="minorHAnsi" w:hAnsiTheme="minorHAnsi" w:cstheme="minorBidi"/>
                <w:color w:val="000000" w:themeColor="text1"/>
                <w:sz w:val="20"/>
                <w:szCs w:val="20"/>
              </w:rPr>
              <w:t> </w:t>
            </w:r>
          </w:p>
          <w:p w14:paraId="36034E80" w14:textId="09E5848A" w:rsidR="00725A9F" w:rsidRPr="004128EB" w:rsidRDefault="6CBF9CB8" w:rsidP="6CBF9CB8">
            <w:pPr>
              <w:spacing w:before="120" w:after="120"/>
              <w:textAlignment w:val="baseline"/>
              <w:divId w:val="2017923981"/>
              <w:rPr>
                <w:rFonts w:asciiTheme="minorHAnsi" w:hAnsiTheme="minorHAnsi" w:cstheme="minorBidi"/>
              </w:rPr>
            </w:pPr>
            <w:r w:rsidRPr="6CBF9CB8">
              <w:rPr>
                <w:rFonts w:asciiTheme="minorHAnsi" w:hAnsiTheme="minorHAnsi" w:cstheme="minorBidi"/>
              </w:rPr>
              <w:t>How can we be intentional about how we move student thinking forward?  </w:t>
            </w:r>
          </w:p>
          <w:p w14:paraId="73408DD0" w14:textId="19821ADC" w:rsidR="005666F4" w:rsidRPr="004128EB" w:rsidRDefault="005666F4" w:rsidP="005666F4">
            <w:pPr>
              <w:pStyle w:val="paragraph"/>
              <w:spacing w:before="120" w:beforeAutospacing="0" w:after="120" w:afterAutospacing="0"/>
              <w:ind w:left="720"/>
              <w:textAlignment w:val="baseline"/>
              <w:divId w:val="264466197"/>
              <w:rPr>
                <w:rStyle w:val="eop"/>
                <w:rFonts w:asciiTheme="minorHAnsi" w:hAnsiTheme="minorHAnsi" w:cstheme="minorHAnsi"/>
                <w:color w:val="000000"/>
                <w:sz w:val="20"/>
                <w:szCs w:val="20"/>
              </w:rPr>
            </w:pPr>
            <w:r w:rsidRPr="004128EB">
              <w:rPr>
                <w:rStyle w:val="normaltextrun"/>
                <w:rFonts w:asciiTheme="minorHAnsi" w:hAnsiTheme="minorHAnsi" w:cstheme="minorHAnsi"/>
                <w:color w:val="000000"/>
                <w:sz w:val="20"/>
                <w:szCs w:val="20"/>
              </w:rPr>
              <w:t>Science ideas should be explicitly linked to other science ideas, both within the lesson and between lessons so</w:t>
            </w:r>
            <w:r w:rsidRPr="004128EB">
              <w:rPr>
                <w:rStyle w:val="contextualspellingandgrammarerror"/>
                <w:rFonts w:asciiTheme="minorHAnsi" w:hAnsiTheme="minorHAnsi" w:cstheme="minorHAnsi"/>
                <w:color w:val="000000"/>
                <w:sz w:val="20"/>
                <w:szCs w:val="20"/>
              </w:rPr>
              <w:t xml:space="preserve"> that</w:t>
            </w:r>
            <w:r w:rsidR="00725A9F" w:rsidRPr="004128EB">
              <w:rPr>
                <w:rStyle w:val="normaltextrun"/>
                <w:rFonts w:asciiTheme="minorHAnsi" w:hAnsiTheme="minorHAnsi" w:cstheme="minorHAnsi"/>
                <w:color w:val="000000"/>
                <w:sz w:val="20"/>
                <w:szCs w:val="20"/>
              </w:rPr>
              <w:t> students can construct a coherent science content storyline and develop an explanation of phenomena and/or design solutions to problems, Further, the key science ideas and focus question should be highlighted throughout the lesson.</w:t>
            </w:r>
            <w:r w:rsidR="00725A9F" w:rsidRPr="004128EB">
              <w:rPr>
                <w:rStyle w:val="eop"/>
                <w:rFonts w:asciiTheme="minorHAnsi" w:hAnsiTheme="minorHAnsi" w:cstheme="minorHAnsi"/>
                <w:color w:val="000000"/>
                <w:sz w:val="20"/>
                <w:szCs w:val="20"/>
              </w:rPr>
              <w:t> </w:t>
            </w:r>
            <w:r w:rsidR="00D77D29" w:rsidRPr="004128EB">
              <w:rPr>
                <w:rStyle w:val="eop"/>
                <w:rFonts w:asciiTheme="minorHAnsi" w:hAnsiTheme="minorHAnsi" w:cstheme="minorHAnsi"/>
                <w:color w:val="000000"/>
                <w:sz w:val="20"/>
                <w:szCs w:val="20"/>
              </w:rPr>
              <w:t>Teacher’s intentional use of elicit, probe, and challenge questions help students make links and progress toward a more accurate understanding of science.</w:t>
            </w:r>
          </w:p>
          <w:p w14:paraId="234406E0" w14:textId="77777777" w:rsidR="00725A9F" w:rsidRPr="004128EB" w:rsidRDefault="005666F4" w:rsidP="005666F4">
            <w:pPr>
              <w:pStyle w:val="paragraph"/>
              <w:spacing w:before="120" w:beforeAutospacing="0" w:after="120" w:afterAutospacing="0"/>
              <w:textAlignment w:val="baseline"/>
              <w:divId w:val="264466197"/>
              <w:rPr>
                <w:rStyle w:val="eop"/>
                <w:rFonts w:asciiTheme="minorHAnsi" w:hAnsiTheme="minorHAnsi" w:cstheme="minorHAnsi"/>
                <w:color w:val="000000"/>
                <w:sz w:val="20"/>
                <w:szCs w:val="20"/>
              </w:rPr>
            </w:pPr>
            <w:r w:rsidRPr="004128EB">
              <w:rPr>
                <w:rFonts w:asciiTheme="minorHAnsi" w:hAnsiTheme="minorHAnsi" w:cstheme="minorHAnsi"/>
                <w:sz w:val="20"/>
                <w:szCs w:val="20"/>
              </w:rPr>
              <w:t>How could the strategies we’ve learned so far support your planning and enactment of lessons? </w:t>
            </w:r>
            <w:r w:rsidR="00725A9F" w:rsidRPr="004128EB">
              <w:rPr>
                <w:rStyle w:val="eop"/>
                <w:rFonts w:asciiTheme="minorHAnsi" w:hAnsiTheme="minorHAnsi" w:cstheme="minorHAnsi"/>
                <w:color w:val="000000"/>
                <w:sz w:val="20"/>
                <w:szCs w:val="20"/>
              </w:rPr>
              <w:t> </w:t>
            </w:r>
          </w:p>
          <w:p w14:paraId="3EC60E74" w14:textId="37C15DB7" w:rsidR="005666F4" w:rsidRPr="004128EB" w:rsidRDefault="005666F4" w:rsidP="005666F4">
            <w:pPr>
              <w:pStyle w:val="paragraph"/>
              <w:spacing w:before="120" w:beforeAutospacing="0" w:after="120" w:afterAutospacing="0"/>
              <w:ind w:left="720"/>
              <w:textAlignment w:val="baseline"/>
              <w:divId w:val="264466197"/>
              <w:rPr>
                <w:rFonts w:asciiTheme="minorHAnsi" w:hAnsiTheme="minorHAnsi" w:cstheme="minorHAnsi"/>
                <w:sz w:val="20"/>
                <w:szCs w:val="20"/>
              </w:rPr>
            </w:pPr>
            <w:r w:rsidRPr="004128EB">
              <w:rPr>
                <w:rFonts w:asciiTheme="minorHAnsi" w:hAnsiTheme="minorHAnsi" w:cstheme="minorHAnsi"/>
                <w:sz w:val="20"/>
                <w:szCs w:val="20"/>
              </w:rPr>
              <w:t>Intentional use of the STeLLA Strategies in planning lessons, leading classroom learning, and reflecting on practice increase the likelihood that students will have multiple opportunities to learn in a classroom culture of student thinking.</w:t>
            </w:r>
          </w:p>
        </w:tc>
      </w:tr>
    </w:tbl>
    <w:p w14:paraId="65E95A4D" w14:textId="77777777" w:rsidR="00A45C28" w:rsidRPr="004128EB" w:rsidRDefault="00A45C28" w:rsidP="00A45C28">
      <w:pPr>
        <w:spacing w:before="120" w:after="120" w:line="240" w:lineRule="auto"/>
        <w:rPr>
          <w:rFonts w:cstheme="minorHAnsi"/>
          <w:sz w:val="20"/>
          <w:szCs w:val="20"/>
        </w:rPr>
      </w:pPr>
    </w:p>
    <w:tbl>
      <w:tblPr>
        <w:tblStyle w:val="TableGrid"/>
        <w:tblW w:w="14392" w:type="dxa"/>
        <w:tblLook w:val="04A0" w:firstRow="1" w:lastRow="0" w:firstColumn="1" w:lastColumn="0" w:noHBand="0" w:noVBand="1"/>
      </w:tblPr>
      <w:tblGrid>
        <w:gridCol w:w="4566"/>
        <w:gridCol w:w="5599"/>
        <w:gridCol w:w="4227"/>
      </w:tblGrid>
      <w:tr w:rsidR="00A45C28" w:rsidRPr="004128EB" w14:paraId="1973FB9D" w14:textId="77777777" w:rsidTr="4752B6B4">
        <w:trPr>
          <w:trHeight w:val="533"/>
          <w:tblHeader/>
        </w:trPr>
        <w:tc>
          <w:tcPr>
            <w:tcW w:w="4566" w:type="dxa"/>
            <w:shd w:val="clear" w:color="auto" w:fill="E7E6E6" w:themeFill="background2"/>
            <w:vAlign w:val="center"/>
          </w:tcPr>
          <w:p w14:paraId="0768AFF1" w14:textId="77777777" w:rsidR="00A45C28" w:rsidRPr="004128EB" w:rsidRDefault="00A45C28" w:rsidP="0062782E">
            <w:pPr>
              <w:spacing w:before="120" w:after="120"/>
              <w:rPr>
                <w:rFonts w:asciiTheme="minorHAnsi" w:hAnsiTheme="minorHAnsi" w:cstheme="minorHAnsi"/>
              </w:rPr>
            </w:pPr>
            <w:r w:rsidRPr="004128EB">
              <w:rPr>
                <w:rFonts w:asciiTheme="minorHAnsi" w:hAnsiTheme="minorHAnsi" w:cstheme="minorHAnsi"/>
              </w:rPr>
              <w:lastRenderedPageBreak/>
              <w:t>Preparation</w:t>
            </w:r>
          </w:p>
        </w:tc>
        <w:tc>
          <w:tcPr>
            <w:tcW w:w="5599" w:type="dxa"/>
            <w:shd w:val="clear" w:color="auto" w:fill="E7E6E6" w:themeFill="background2"/>
            <w:vAlign w:val="center"/>
          </w:tcPr>
          <w:p w14:paraId="5632520B" w14:textId="77777777" w:rsidR="00A45C28" w:rsidRPr="004128EB" w:rsidRDefault="00A45C28" w:rsidP="0062782E">
            <w:pPr>
              <w:spacing w:before="120" w:after="120"/>
              <w:rPr>
                <w:rFonts w:asciiTheme="minorHAnsi" w:hAnsiTheme="minorHAnsi" w:cstheme="minorHAnsi"/>
              </w:rPr>
            </w:pPr>
            <w:r w:rsidRPr="004128EB">
              <w:rPr>
                <w:rFonts w:asciiTheme="minorHAnsi" w:hAnsiTheme="minorHAnsi" w:cstheme="minorHAnsi"/>
              </w:rPr>
              <w:t>Materials</w:t>
            </w:r>
          </w:p>
        </w:tc>
        <w:tc>
          <w:tcPr>
            <w:tcW w:w="4227" w:type="dxa"/>
            <w:shd w:val="clear" w:color="auto" w:fill="E7E6E6" w:themeFill="background2"/>
            <w:vAlign w:val="center"/>
          </w:tcPr>
          <w:p w14:paraId="63825140" w14:textId="77777777" w:rsidR="00A45C28" w:rsidRPr="004128EB" w:rsidRDefault="00A45C28" w:rsidP="0062782E">
            <w:pPr>
              <w:spacing w:before="120" w:after="120"/>
              <w:rPr>
                <w:rFonts w:asciiTheme="minorHAnsi" w:hAnsiTheme="minorHAnsi" w:cstheme="minorHAnsi"/>
              </w:rPr>
            </w:pPr>
            <w:r w:rsidRPr="004128EB">
              <w:rPr>
                <w:rFonts w:asciiTheme="minorHAnsi" w:hAnsiTheme="minorHAnsi" w:cstheme="minorHAnsi"/>
              </w:rPr>
              <w:t>Videos and Transcripts</w:t>
            </w:r>
          </w:p>
        </w:tc>
      </w:tr>
      <w:tr w:rsidR="00A45C28" w:rsidRPr="004128EB" w14:paraId="2455973C" w14:textId="77777777" w:rsidTr="4752B6B4">
        <w:trPr>
          <w:trHeight w:val="1070"/>
        </w:trPr>
        <w:tc>
          <w:tcPr>
            <w:tcW w:w="4566" w:type="dxa"/>
          </w:tcPr>
          <w:p w14:paraId="11887713" w14:textId="77777777" w:rsidR="00A45C28" w:rsidRPr="004128EB" w:rsidRDefault="00A45C28" w:rsidP="00456D28">
            <w:pPr>
              <w:spacing w:before="80" w:after="80"/>
              <w:rPr>
                <w:rFonts w:asciiTheme="minorHAnsi" w:hAnsiTheme="minorHAnsi" w:cstheme="minorHAnsi"/>
                <w:b/>
              </w:rPr>
            </w:pPr>
            <w:r w:rsidRPr="004128EB">
              <w:rPr>
                <w:rFonts w:asciiTheme="minorHAnsi" w:hAnsiTheme="minorHAnsi" w:cstheme="minorHAnsi"/>
                <w:b/>
              </w:rPr>
              <w:t>Planning/Preparation Tasks:</w:t>
            </w:r>
          </w:p>
          <w:p w14:paraId="3B4CE0DB" w14:textId="77777777"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b/>
              </w:rPr>
            </w:pPr>
            <w:r w:rsidRPr="004128EB">
              <w:rPr>
                <w:rFonts w:asciiTheme="minorHAnsi" w:hAnsiTheme="minorHAnsi" w:cstheme="minorHAnsi"/>
              </w:rPr>
              <w:t>Study PDLG, PPTs, video clips, and handouts. Make changes to PPTs, if needed.</w:t>
            </w:r>
          </w:p>
          <w:p w14:paraId="0F5AF9F1" w14:textId="77777777"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b/>
              </w:rPr>
            </w:pPr>
            <w:r w:rsidRPr="004128EB">
              <w:rPr>
                <w:rFonts w:asciiTheme="minorHAnsi" w:hAnsiTheme="minorHAnsi" w:cstheme="minorHAnsi"/>
              </w:rPr>
              <w:t>Link clips</w:t>
            </w:r>
          </w:p>
          <w:p w14:paraId="303357DC" w14:textId="77777777" w:rsidR="00A45C28" w:rsidRPr="004128EB" w:rsidRDefault="54A374F5" w:rsidP="00EB49CA">
            <w:pPr>
              <w:pStyle w:val="ListParagraph"/>
              <w:numPr>
                <w:ilvl w:val="0"/>
                <w:numId w:val="7"/>
              </w:numPr>
              <w:spacing w:before="80" w:after="80" w:line="240" w:lineRule="auto"/>
              <w:ind w:left="427"/>
              <w:contextualSpacing w:val="0"/>
              <w:rPr>
                <w:rFonts w:asciiTheme="minorHAnsi" w:hAnsiTheme="minorHAnsi" w:cstheme="minorBidi"/>
                <w:color w:val="000000" w:themeColor="text1"/>
              </w:rPr>
            </w:pPr>
            <w:r w:rsidRPr="54A374F5">
              <w:rPr>
                <w:rFonts w:asciiTheme="minorHAnsi" w:hAnsiTheme="minorHAnsi" w:cstheme="minorBidi"/>
              </w:rPr>
              <w:t>Content Deepening Prep (if any)</w:t>
            </w:r>
          </w:p>
          <w:p w14:paraId="3CBE6D70" w14:textId="77777777" w:rsidR="00A45C28" w:rsidRPr="004128EB" w:rsidRDefault="00A45C28" w:rsidP="00456D28">
            <w:pPr>
              <w:spacing w:before="80" w:after="80"/>
              <w:rPr>
                <w:rFonts w:asciiTheme="minorHAnsi" w:hAnsiTheme="minorHAnsi" w:cstheme="minorHAnsi"/>
                <w:b/>
              </w:rPr>
            </w:pPr>
            <w:r w:rsidRPr="004128EB">
              <w:rPr>
                <w:rFonts w:asciiTheme="minorHAnsi" w:hAnsiTheme="minorHAnsi" w:cstheme="minorHAnsi"/>
                <w:b/>
              </w:rPr>
              <w:t xml:space="preserve">Daily Set Up Tasks: </w:t>
            </w:r>
          </w:p>
          <w:p w14:paraId="70792558" w14:textId="77777777"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Check that video clips are correctly linked to PPT</w:t>
            </w:r>
          </w:p>
          <w:p w14:paraId="729AA1FE" w14:textId="77777777"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Set up PowerPoint and speakers</w:t>
            </w:r>
          </w:p>
          <w:p w14:paraId="31458562" w14:textId="44AE3150" w:rsidR="00A45C28" w:rsidRPr="004128EB" w:rsidRDefault="00E16364" w:rsidP="00EB49CA">
            <w:pPr>
              <w:pStyle w:val="ListParagraph"/>
              <w:numPr>
                <w:ilvl w:val="0"/>
                <w:numId w:val="7"/>
              </w:numPr>
              <w:spacing w:before="80" w:after="80" w:line="240" w:lineRule="auto"/>
              <w:ind w:left="427"/>
              <w:contextualSpacing w:val="0"/>
              <w:rPr>
                <w:rFonts w:asciiTheme="minorHAnsi" w:hAnsiTheme="minorHAnsi" w:cstheme="minorHAnsi"/>
              </w:rPr>
            </w:pPr>
            <w:r>
              <w:rPr>
                <w:rFonts w:asciiTheme="minorHAnsi" w:hAnsiTheme="minorHAnsi" w:cstheme="minorHAnsi"/>
              </w:rPr>
              <w:t>Check video &amp; sound</w:t>
            </w:r>
          </w:p>
          <w:p w14:paraId="531AE109" w14:textId="6103664D"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Arrange furniture, food</w:t>
            </w:r>
            <w:r w:rsidR="00446C88" w:rsidRPr="004128EB">
              <w:rPr>
                <w:rFonts w:asciiTheme="minorHAnsi" w:hAnsiTheme="minorHAnsi" w:cstheme="minorHAnsi"/>
              </w:rPr>
              <w:t xml:space="preserve"> (include social distancing protocols in set up)</w:t>
            </w:r>
          </w:p>
          <w:p w14:paraId="4937E757" w14:textId="77777777"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Arrange posters/charts</w:t>
            </w:r>
          </w:p>
          <w:p w14:paraId="00B2E2FB" w14:textId="4811295C" w:rsidR="00A45C28" w:rsidRPr="004128EB" w:rsidRDefault="00A45C28" w:rsidP="00456D28">
            <w:pPr>
              <w:spacing w:before="80" w:after="80"/>
              <w:rPr>
                <w:rFonts w:asciiTheme="minorHAnsi" w:hAnsiTheme="minorHAnsi" w:cstheme="minorHAnsi"/>
                <w:b/>
              </w:rPr>
            </w:pPr>
            <w:r w:rsidRPr="004128EB">
              <w:rPr>
                <w:rFonts w:asciiTheme="minorHAnsi" w:hAnsiTheme="minorHAnsi" w:cstheme="minorHAnsi"/>
                <w:b/>
              </w:rPr>
              <w:t xml:space="preserve">Day </w:t>
            </w:r>
            <w:r w:rsidR="00C92C3D" w:rsidRPr="004128EB">
              <w:rPr>
                <w:rFonts w:asciiTheme="minorHAnsi" w:hAnsiTheme="minorHAnsi" w:cstheme="minorHAnsi"/>
                <w:b/>
              </w:rPr>
              <w:t>5</w:t>
            </w:r>
            <w:r w:rsidRPr="004128EB">
              <w:rPr>
                <w:rFonts w:asciiTheme="minorHAnsi" w:hAnsiTheme="minorHAnsi" w:cstheme="minorHAnsi"/>
                <w:b/>
              </w:rPr>
              <w:t xml:space="preserve"> Set Up Task: </w:t>
            </w:r>
          </w:p>
          <w:p w14:paraId="69BA59A6" w14:textId="77777777" w:rsidR="00A45C28" w:rsidRPr="004128EB" w:rsidRDefault="00A45C28" w:rsidP="00456D28">
            <w:pPr>
              <w:spacing w:before="80" w:after="80"/>
              <w:rPr>
                <w:rFonts w:asciiTheme="minorHAnsi" w:hAnsiTheme="minorHAnsi" w:cstheme="minorHAnsi"/>
              </w:rPr>
            </w:pPr>
            <w:r w:rsidRPr="004128EB">
              <w:rPr>
                <w:rFonts w:asciiTheme="minorHAnsi" w:hAnsiTheme="minorHAnsi" w:cstheme="minorHAnsi"/>
              </w:rPr>
              <w:t>Arrange teacher materials on tables:</w:t>
            </w:r>
          </w:p>
          <w:p w14:paraId="2D0E246D" w14:textId="00170BF9"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Tabletop name cards</w:t>
            </w:r>
          </w:p>
          <w:p w14:paraId="43E74304" w14:textId="4A6DC826" w:rsidR="00583218" w:rsidRPr="004128EB" w:rsidRDefault="0058321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 xml:space="preserve">Table boxes </w:t>
            </w:r>
          </w:p>
          <w:p w14:paraId="7B85B22D" w14:textId="77777777" w:rsidR="00A45C28" w:rsidRPr="004128EB" w:rsidRDefault="00A45C28" w:rsidP="00456D28">
            <w:pPr>
              <w:spacing w:before="80" w:after="80"/>
              <w:rPr>
                <w:rFonts w:asciiTheme="minorHAnsi" w:hAnsiTheme="minorHAnsi" w:cstheme="minorHAnsi"/>
                <w:b/>
              </w:rPr>
            </w:pPr>
            <w:r w:rsidRPr="004128EB">
              <w:rPr>
                <w:rFonts w:asciiTheme="minorHAnsi" w:hAnsiTheme="minorHAnsi" w:cstheme="minorHAnsi"/>
                <w:b/>
              </w:rPr>
              <w:t>Daily Follow-up Tasks:</w:t>
            </w:r>
          </w:p>
          <w:p w14:paraId="53116ACC" w14:textId="77777777"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Archive final PPT</w:t>
            </w:r>
          </w:p>
          <w:p w14:paraId="5E3AF717" w14:textId="12E027AB"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Collect and turn in daily feedback</w:t>
            </w:r>
          </w:p>
          <w:p w14:paraId="3C5E8B69" w14:textId="364AE199" w:rsidR="00446C88" w:rsidRPr="004128EB" w:rsidRDefault="00446C8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Disinfect common materials, tables and common areas per protocol</w:t>
            </w:r>
          </w:p>
          <w:p w14:paraId="1726052D" w14:textId="77777777" w:rsidR="00A45C28" w:rsidRPr="004128EB" w:rsidRDefault="00A45C28" w:rsidP="00456D28">
            <w:pPr>
              <w:spacing w:before="80" w:after="80"/>
              <w:rPr>
                <w:rFonts w:asciiTheme="minorHAnsi" w:hAnsiTheme="minorHAnsi" w:cstheme="minorHAnsi"/>
              </w:rPr>
            </w:pPr>
          </w:p>
        </w:tc>
        <w:tc>
          <w:tcPr>
            <w:tcW w:w="5599" w:type="dxa"/>
          </w:tcPr>
          <w:p w14:paraId="28A13E54" w14:textId="7B8E7161" w:rsidR="00A45C28" w:rsidRPr="004128EB" w:rsidRDefault="00A45C28" w:rsidP="00456D28">
            <w:pPr>
              <w:spacing w:before="80" w:after="80"/>
              <w:rPr>
                <w:rFonts w:asciiTheme="minorHAnsi" w:hAnsiTheme="minorHAnsi" w:cstheme="minorHAnsi"/>
              </w:rPr>
            </w:pPr>
            <w:r w:rsidRPr="004128EB">
              <w:rPr>
                <w:rFonts w:asciiTheme="minorHAnsi" w:hAnsiTheme="minorHAnsi" w:cstheme="minorHAnsi"/>
                <w:b/>
              </w:rPr>
              <w:t>Posters/Charts</w:t>
            </w:r>
            <w:r w:rsidRPr="004128EB">
              <w:rPr>
                <w:rFonts w:asciiTheme="minorHAnsi" w:hAnsiTheme="minorHAnsi" w:cstheme="minorHAnsi"/>
                <w:b/>
                <w:bCs/>
              </w:rPr>
              <w:t>:</w:t>
            </w:r>
            <w:r w:rsidRPr="004128EB">
              <w:rPr>
                <w:rFonts w:asciiTheme="minorHAnsi" w:hAnsiTheme="minorHAnsi" w:cstheme="minorHAnsi"/>
              </w:rPr>
              <w:t xml:space="preserve"> </w:t>
            </w:r>
          </w:p>
          <w:p w14:paraId="4CE0F215" w14:textId="60CA6CD6"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STeLLA Conceptual Framework</w:t>
            </w:r>
            <w:r w:rsidR="009736ED" w:rsidRPr="004128EB">
              <w:rPr>
                <w:rFonts w:asciiTheme="minorHAnsi" w:hAnsiTheme="minorHAnsi" w:cstheme="minorHAnsi"/>
              </w:rPr>
              <w:t xml:space="preserve"> poster</w:t>
            </w:r>
          </w:p>
          <w:p w14:paraId="6CB3FA19" w14:textId="3E41A11E" w:rsidR="00A45C28" w:rsidRPr="004128EB" w:rsidRDefault="009736ED"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 xml:space="preserve">Day </w:t>
            </w:r>
            <w:r w:rsidR="00C92C3D" w:rsidRPr="004128EB">
              <w:rPr>
                <w:rFonts w:asciiTheme="minorHAnsi" w:hAnsiTheme="minorHAnsi" w:cstheme="minorHAnsi"/>
              </w:rPr>
              <w:t>5</w:t>
            </w:r>
            <w:r w:rsidRPr="004128EB">
              <w:rPr>
                <w:rFonts w:asciiTheme="minorHAnsi" w:hAnsiTheme="minorHAnsi" w:cstheme="minorHAnsi"/>
              </w:rPr>
              <w:t xml:space="preserve"> </w:t>
            </w:r>
            <w:r w:rsidR="00A45C28" w:rsidRPr="004128EB">
              <w:rPr>
                <w:rFonts w:asciiTheme="minorHAnsi" w:hAnsiTheme="minorHAnsi" w:cstheme="minorHAnsi"/>
              </w:rPr>
              <w:t>Agenda</w:t>
            </w:r>
            <w:r w:rsidRPr="004128EB">
              <w:rPr>
                <w:rFonts w:asciiTheme="minorHAnsi" w:hAnsiTheme="minorHAnsi" w:cstheme="minorHAnsi"/>
              </w:rPr>
              <w:t xml:space="preserve"> chart</w:t>
            </w:r>
          </w:p>
          <w:p w14:paraId="76CECDB8" w14:textId="79FA16E3" w:rsidR="003A1DEB" w:rsidRPr="004128EB" w:rsidRDefault="003A1DEB"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Program Goals chart</w:t>
            </w:r>
          </w:p>
          <w:p w14:paraId="4F8E958E" w14:textId="0EB489A7" w:rsidR="00A45C28" w:rsidRPr="004128EB" w:rsidRDefault="54A374F5" w:rsidP="00EB49CA">
            <w:pPr>
              <w:pStyle w:val="ListParagraph"/>
              <w:numPr>
                <w:ilvl w:val="0"/>
                <w:numId w:val="7"/>
              </w:numPr>
              <w:spacing w:before="80" w:after="80" w:line="240" w:lineRule="auto"/>
              <w:ind w:left="427"/>
              <w:contextualSpacing w:val="0"/>
              <w:rPr>
                <w:rFonts w:asciiTheme="minorHAnsi" w:hAnsiTheme="minorHAnsi" w:cstheme="minorBidi"/>
              </w:rPr>
            </w:pPr>
            <w:r w:rsidRPr="54A374F5">
              <w:rPr>
                <w:rFonts w:asciiTheme="minorHAnsi" w:hAnsiTheme="minorHAnsi" w:cstheme="minorBidi"/>
              </w:rPr>
              <w:t>Norms chart</w:t>
            </w:r>
          </w:p>
          <w:p w14:paraId="2C0C47D2" w14:textId="5EAAD39F" w:rsidR="00A45C28" w:rsidRPr="00EB0AD3" w:rsidRDefault="54A374F5" w:rsidP="00EB49CA">
            <w:pPr>
              <w:pStyle w:val="ListParagraph"/>
              <w:numPr>
                <w:ilvl w:val="0"/>
                <w:numId w:val="7"/>
              </w:numPr>
              <w:spacing w:before="80" w:after="80" w:line="240" w:lineRule="auto"/>
              <w:ind w:left="427"/>
              <w:contextualSpacing w:val="0"/>
              <w:rPr>
                <w:rFonts w:asciiTheme="minorHAnsi" w:hAnsiTheme="minorHAnsi" w:cstheme="minorBidi"/>
                <w:color w:val="000000" w:themeColor="text1"/>
              </w:rPr>
            </w:pPr>
            <w:r w:rsidRPr="54A374F5">
              <w:rPr>
                <w:rFonts w:asciiTheme="minorHAnsi" w:hAnsiTheme="minorHAnsi" w:cstheme="minorBidi"/>
              </w:rPr>
              <w:t>Day 5 Focus Questions chart</w:t>
            </w:r>
          </w:p>
          <w:p w14:paraId="6E2C17F5" w14:textId="7F431AC4"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 xml:space="preserve">Effective Science Teaching </w:t>
            </w:r>
            <w:r w:rsidR="009736ED" w:rsidRPr="004128EB">
              <w:rPr>
                <w:rFonts w:asciiTheme="minorHAnsi" w:hAnsiTheme="minorHAnsi" w:cstheme="minorHAnsi"/>
              </w:rPr>
              <w:t>chart</w:t>
            </w:r>
          </w:p>
          <w:p w14:paraId="0F9D3E68" w14:textId="3F27E650"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Parking Lot</w:t>
            </w:r>
            <w:r w:rsidR="009736ED" w:rsidRPr="004128EB">
              <w:rPr>
                <w:rFonts w:asciiTheme="minorHAnsi" w:hAnsiTheme="minorHAnsi" w:cstheme="minorHAnsi"/>
              </w:rPr>
              <w:t xml:space="preserve"> chart</w:t>
            </w:r>
          </w:p>
          <w:p w14:paraId="18F56002" w14:textId="71F5E7EF" w:rsidR="0075308D" w:rsidRPr="004128EB" w:rsidRDefault="0075308D"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 xml:space="preserve">Blank Purpose/Key Features Charts for Strategies </w:t>
            </w:r>
            <w:r w:rsidR="00E16364">
              <w:rPr>
                <w:rFonts w:asciiTheme="minorHAnsi" w:hAnsiTheme="minorHAnsi" w:cstheme="minorHAnsi"/>
              </w:rPr>
              <w:t>F, G, &amp; H</w:t>
            </w:r>
            <w:r w:rsidR="00446C88" w:rsidRPr="004128EB">
              <w:rPr>
                <w:rFonts w:asciiTheme="minorHAnsi" w:hAnsiTheme="minorHAnsi" w:cstheme="minorHAnsi"/>
              </w:rPr>
              <w:t xml:space="preserve"> </w:t>
            </w:r>
          </w:p>
          <w:p w14:paraId="1E6FD720" w14:textId="650E17F0" w:rsidR="00A45C28" w:rsidRPr="004128EB" w:rsidRDefault="00A45C28" w:rsidP="00456D28">
            <w:pPr>
              <w:spacing w:before="80" w:after="80"/>
              <w:rPr>
                <w:rFonts w:asciiTheme="minorHAnsi" w:hAnsiTheme="minorHAnsi" w:cstheme="minorHAnsi"/>
              </w:rPr>
            </w:pPr>
            <w:r w:rsidRPr="004128EB">
              <w:rPr>
                <w:rFonts w:asciiTheme="minorHAnsi" w:hAnsiTheme="minorHAnsi" w:cstheme="minorHAnsi"/>
                <w:b/>
              </w:rPr>
              <w:t>Handouts in S</w:t>
            </w:r>
            <w:r w:rsidR="00D47437" w:rsidRPr="004128EB">
              <w:rPr>
                <w:rFonts w:asciiTheme="minorHAnsi" w:hAnsiTheme="minorHAnsi" w:cstheme="minorHAnsi"/>
                <w:b/>
              </w:rPr>
              <w:t>SUP</w:t>
            </w:r>
            <w:r w:rsidRPr="004128EB">
              <w:rPr>
                <w:rFonts w:asciiTheme="minorHAnsi" w:hAnsiTheme="minorHAnsi" w:cstheme="minorHAnsi"/>
                <w:b/>
              </w:rPr>
              <w:t xml:space="preserve"> PD binder front pocket</w:t>
            </w:r>
            <w:r w:rsidRPr="004128EB">
              <w:rPr>
                <w:rFonts w:asciiTheme="minorHAnsi" w:hAnsiTheme="minorHAnsi" w:cstheme="minorHAnsi"/>
                <w:b/>
                <w:bCs/>
              </w:rPr>
              <w:t>:</w:t>
            </w:r>
            <w:r w:rsidRPr="004128EB">
              <w:rPr>
                <w:rFonts w:asciiTheme="minorHAnsi" w:hAnsiTheme="minorHAnsi" w:cstheme="minorHAnsi"/>
              </w:rPr>
              <w:t xml:space="preserve">  </w:t>
            </w:r>
          </w:p>
          <w:p w14:paraId="439CBB12" w14:textId="57605297" w:rsidR="00A45C28" w:rsidRPr="004128EB" w:rsidRDefault="00A45C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Z-fold chart: Student Thinking Lens Strategies</w:t>
            </w:r>
          </w:p>
          <w:p w14:paraId="254D411A" w14:textId="0C944298" w:rsidR="00123D28" w:rsidRPr="004128EB" w:rsidRDefault="00123D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Z-fold chart: Science Content Storyline Lens Strategies</w:t>
            </w:r>
          </w:p>
          <w:p w14:paraId="6EC17036" w14:textId="53F345CA" w:rsidR="00A45C28" w:rsidRPr="004128EB" w:rsidRDefault="00A45C28" w:rsidP="00456D28">
            <w:pPr>
              <w:spacing w:before="80" w:after="80"/>
              <w:rPr>
                <w:rFonts w:asciiTheme="minorHAnsi" w:hAnsiTheme="minorHAnsi" w:cstheme="minorHAnsi"/>
                <w:b/>
              </w:rPr>
            </w:pPr>
            <w:r w:rsidRPr="004128EB">
              <w:rPr>
                <w:rFonts w:asciiTheme="minorHAnsi" w:hAnsiTheme="minorHAnsi" w:cstheme="minorHAnsi"/>
                <w:b/>
              </w:rPr>
              <w:t>Handouts in S</w:t>
            </w:r>
            <w:r w:rsidR="00D47437" w:rsidRPr="004128EB">
              <w:rPr>
                <w:rFonts w:asciiTheme="minorHAnsi" w:hAnsiTheme="minorHAnsi" w:cstheme="minorHAnsi"/>
                <w:b/>
              </w:rPr>
              <w:t xml:space="preserve">SUP </w:t>
            </w:r>
            <w:r w:rsidRPr="004128EB">
              <w:rPr>
                <w:rFonts w:asciiTheme="minorHAnsi" w:hAnsiTheme="minorHAnsi" w:cstheme="minorHAnsi"/>
                <w:b/>
              </w:rPr>
              <w:t xml:space="preserve">PD binder, Tab </w:t>
            </w:r>
            <w:r w:rsidR="00C92C3D" w:rsidRPr="004128EB">
              <w:rPr>
                <w:rFonts w:asciiTheme="minorHAnsi" w:hAnsiTheme="minorHAnsi" w:cstheme="minorHAnsi"/>
                <w:b/>
              </w:rPr>
              <w:t>5</w:t>
            </w:r>
            <w:r w:rsidRPr="004128EB">
              <w:rPr>
                <w:rFonts w:asciiTheme="minorHAnsi" w:hAnsiTheme="minorHAnsi" w:cstheme="minorHAnsi"/>
                <w:b/>
              </w:rPr>
              <w:t>:</w:t>
            </w:r>
          </w:p>
          <w:p w14:paraId="79EBC4F1" w14:textId="378716A0" w:rsidR="00A45C28" w:rsidRPr="004128EB" w:rsidRDefault="4752B6B4" w:rsidP="00EB49CA">
            <w:pPr>
              <w:pStyle w:val="ListParagraph"/>
              <w:numPr>
                <w:ilvl w:val="0"/>
                <w:numId w:val="7"/>
              </w:numPr>
              <w:spacing w:before="80" w:after="80" w:line="240" w:lineRule="auto"/>
              <w:ind w:left="427"/>
              <w:contextualSpacing w:val="0"/>
              <w:rPr>
                <w:rFonts w:asciiTheme="minorHAnsi" w:hAnsiTheme="minorHAnsi" w:cstheme="minorBidi"/>
                <w:color w:val="000000" w:themeColor="text1"/>
              </w:rPr>
            </w:pPr>
            <w:r w:rsidRPr="4752B6B4">
              <w:rPr>
                <w:rFonts w:asciiTheme="minorHAnsi" w:hAnsiTheme="minorHAnsi" w:cstheme="minorBidi"/>
              </w:rPr>
              <w:t xml:space="preserve">Classroom transcripts (F, G, H): Charles, </w:t>
            </w:r>
            <w:r w:rsidR="00D87CC9">
              <w:rPr>
                <w:rFonts w:asciiTheme="minorHAnsi" w:hAnsiTheme="minorHAnsi" w:cstheme="minorBidi"/>
              </w:rPr>
              <w:t>Duin</w:t>
            </w:r>
          </w:p>
          <w:p w14:paraId="3D866ACD" w14:textId="04360D87" w:rsidR="00C972AB" w:rsidRPr="004128EB" w:rsidRDefault="54A374F5" w:rsidP="00EB49CA">
            <w:pPr>
              <w:pStyle w:val="ListParagraph"/>
              <w:numPr>
                <w:ilvl w:val="0"/>
                <w:numId w:val="7"/>
              </w:numPr>
              <w:spacing w:before="80" w:after="80" w:line="240" w:lineRule="auto"/>
              <w:ind w:left="427"/>
              <w:contextualSpacing w:val="0"/>
              <w:rPr>
                <w:rFonts w:asciiTheme="minorHAnsi" w:hAnsiTheme="minorHAnsi" w:cstheme="minorBidi"/>
                <w:color w:val="000000" w:themeColor="text1"/>
              </w:rPr>
            </w:pPr>
            <w:r w:rsidRPr="54A374F5">
              <w:rPr>
                <w:rFonts w:asciiTheme="minorHAnsi" w:hAnsiTheme="minorHAnsi" w:cstheme="minorBidi"/>
              </w:rPr>
              <w:t>Lesson Analysis Protocol for each transcript (blank)</w:t>
            </w:r>
          </w:p>
          <w:p w14:paraId="64EF429E" w14:textId="2B9D02EC" w:rsidR="00A45C28" w:rsidRPr="00EB0AD3" w:rsidRDefault="54A374F5" w:rsidP="00EB49CA">
            <w:pPr>
              <w:pStyle w:val="ListParagraph"/>
              <w:numPr>
                <w:ilvl w:val="0"/>
                <w:numId w:val="7"/>
              </w:numPr>
              <w:spacing w:before="80" w:after="80" w:line="240" w:lineRule="auto"/>
              <w:ind w:left="427"/>
              <w:contextualSpacing w:val="0"/>
              <w:rPr>
                <w:rFonts w:asciiTheme="minorHAnsi" w:hAnsiTheme="minorHAnsi" w:cstheme="minorBidi"/>
                <w:color w:val="000000" w:themeColor="text1"/>
              </w:rPr>
            </w:pPr>
            <w:r w:rsidRPr="54A374F5">
              <w:rPr>
                <w:rFonts w:asciiTheme="minorHAnsi" w:hAnsiTheme="minorHAnsi" w:cstheme="minorBidi"/>
              </w:rPr>
              <w:t>Day 5 Daily Reflection</w:t>
            </w:r>
          </w:p>
          <w:p w14:paraId="49DB84FC" w14:textId="77777777" w:rsidR="00A45C28" w:rsidRPr="004128EB" w:rsidRDefault="00A45C28" w:rsidP="00456D28">
            <w:pPr>
              <w:spacing w:before="80" w:after="80"/>
              <w:rPr>
                <w:rFonts w:asciiTheme="minorHAnsi" w:hAnsiTheme="minorHAnsi" w:cstheme="minorHAnsi"/>
              </w:rPr>
            </w:pPr>
            <w:r w:rsidRPr="004128EB">
              <w:rPr>
                <w:rFonts w:asciiTheme="minorHAnsi" w:hAnsiTheme="minorHAnsi" w:cstheme="minorHAnsi"/>
                <w:b/>
              </w:rPr>
              <w:t xml:space="preserve">Supplies: </w:t>
            </w:r>
          </w:p>
          <w:p w14:paraId="05898C5F" w14:textId="66A1BBB0" w:rsidR="00A45C28" w:rsidRPr="004128EB" w:rsidRDefault="71D44967" w:rsidP="00EB49CA">
            <w:pPr>
              <w:pStyle w:val="ListParagraph"/>
              <w:numPr>
                <w:ilvl w:val="0"/>
                <w:numId w:val="7"/>
              </w:numPr>
              <w:spacing w:before="80" w:after="80" w:line="240" w:lineRule="auto"/>
              <w:ind w:left="427"/>
              <w:contextualSpacing w:val="0"/>
              <w:rPr>
                <w:rFonts w:asciiTheme="minorHAnsi" w:hAnsiTheme="minorHAnsi" w:cstheme="minorBidi"/>
                <w:color w:val="000000" w:themeColor="text1"/>
              </w:rPr>
            </w:pPr>
            <w:r w:rsidRPr="71D44967">
              <w:rPr>
                <w:rFonts w:asciiTheme="minorHAnsi" w:hAnsiTheme="minorHAnsi" w:cstheme="minorBidi"/>
              </w:rPr>
              <w:t>Syn/</w:t>
            </w:r>
            <w:proofErr w:type="spellStart"/>
            <w:r w:rsidRPr="71D44967">
              <w:rPr>
                <w:rFonts w:asciiTheme="minorHAnsi" w:hAnsiTheme="minorHAnsi" w:cstheme="minorBidi"/>
              </w:rPr>
              <w:t>Summ</w:t>
            </w:r>
            <w:proofErr w:type="spellEnd"/>
            <w:r w:rsidRPr="71D44967">
              <w:rPr>
                <w:rFonts w:asciiTheme="minorHAnsi" w:hAnsiTheme="minorHAnsi" w:cstheme="minorBidi"/>
              </w:rPr>
              <w:t xml:space="preserve"> (Model Development) Supplies (if any)</w:t>
            </w:r>
          </w:p>
          <w:p w14:paraId="08DABD4E" w14:textId="77777777" w:rsidR="00A45C28" w:rsidRPr="004128EB" w:rsidRDefault="00A45C28" w:rsidP="00456D28">
            <w:pPr>
              <w:spacing w:before="80" w:after="80"/>
              <w:ind w:right="-130"/>
              <w:rPr>
                <w:rFonts w:asciiTheme="minorHAnsi" w:hAnsiTheme="minorHAnsi" w:cstheme="minorHAnsi"/>
                <w:b/>
              </w:rPr>
            </w:pPr>
            <w:r w:rsidRPr="004128EB">
              <w:rPr>
                <w:rFonts w:asciiTheme="minorHAnsi" w:hAnsiTheme="minorHAnsi" w:cstheme="minorHAnsi"/>
                <w:b/>
              </w:rPr>
              <w:t>Resources:</w:t>
            </w:r>
          </w:p>
          <w:p w14:paraId="219B70C9" w14:textId="1D3321F3" w:rsidR="00123D28" w:rsidRPr="004128EB" w:rsidRDefault="00123D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STeLLA strategies booklet</w:t>
            </w:r>
            <w:r w:rsidR="00A64BF2" w:rsidRPr="004128EB">
              <w:rPr>
                <w:rFonts w:asciiTheme="minorHAnsi" w:hAnsiTheme="minorHAnsi" w:cstheme="minorHAnsi"/>
              </w:rPr>
              <w:t xml:space="preserve"> </w:t>
            </w:r>
          </w:p>
          <w:p w14:paraId="4DAA1954" w14:textId="215BDC55" w:rsidR="00446C88" w:rsidRPr="004128EB" w:rsidRDefault="00446C8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BSCS Journal</w:t>
            </w:r>
          </w:p>
          <w:p w14:paraId="5C20735B" w14:textId="60D80CDE" w:rsidR="00446C88" w:rsidRPr="004128EB" w:rsidRDefault="00446C8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Content Deepening Notebook</w:t>
            </w:r>
          </w:p>
          <w:p w14:paraId="07126CF4" w14:textId="47860D60" w:rsidR="00A45C28" w:rsidRPr="004128EB" w:rsidRDefault="00123D28" w:rsidP="00EB49CA">
            <w:pPr>
              <w:pStyle w:val="ListParagraph"/>
              <w:numPr>
                <w:ilvl w:val="0"/>
                <w:numId w:val="7"/>
              </w:numPr>
              <w:spacing w:before="80" w:after="80" w:line="240" w:lineRule="auto"/>
              <w:ind w:left="427"/>
              <w:contextualSpacing w:val="0"/>
              <w:rPr>
                <w:rFonts w:asciiTheme="minorHAnsi" w:hAnsiTheme="minorHAnsi" w:cstheme="minorHAnsi"/>
              </w:rPr>
            </w:pPr>
            <w:r w:rsidRPr="004128EB">
              <w:rPr>
                <w:rFonts w:asciiTheme="minorHAnsi" w:hAnsiTheme="minorHAnsi" w:cstheme="minorHAnsi"/>
              </w:rPr>
              <w:t>Classroom Curriculum Binder</w:t>
            </w:r>
          </w:p>
        </w:tc>
        <w:tc>
          <w:tcPr>
            <w:tcW w:w="4227" w:type="dxa"/>
          </w:tcPr>
          <w:p w14:paraId="64E9C961" w14:textId="77DF7DA7" w:rsidR="00CE10FD" w:rsidRPr="00CE10FD" w:rsidRDefault="4752B6B4" w:rsidP="00CE10FD">
            <w:pPr>
              <w:spacing w:before="120" w:after="120"/>
              <w:rPr>
                <w:rFonts w:asciiTheme="minorHAnsi" w:hAnsiTheme="minorHAnsi" w:cstheme="minorBidi"/>
              </w:rPr>
            </w:pPr>
            <w:r w:rsidRPr="4752B6B4">
              <w:rPr>
                <w:rFonts w:asciiTheme="minorHAnsi" w:hAnsiTheme="minorHAnsi" w:cstheme="minorBidi"/>
              </w:rPr>
              <w:t>Linking ideas to activities (F) and link science ideas to other science ideas (G)</w:t>
            </w:r>
          </w:p>
          <w:p w14:paraId="1294FB2D" w14:textId="733C21CE" w:rsidR="27C23A98" w:rsidRDefault="71B6F45E" w:rsidP="71B6F45E">
            <w:pPr>
              <w:spacing w:before="120" w:after="120" w:line="259" w:lineRule="auto"/>
              <w:rPr>
                <w:rFonts w:asciiTheme="minorHAnsi" w:hAnsiTheme="minorHAnsi" w:cstheme="minorBidi"/>
                <w:b/>
                <w:bCs/>
              </w:rPr>
            </w:pPr>
            <w:r w:rsidRPr="71B6F45E">
              <w:rPr>
                <w:rFonts w:asciiTheme="minorHAnsi" w:hAnsiTheme="minorHAnsi" w:cstheme="minorBidi"/>
                <w:b/>
                <w:bCs/>
              </w:rPr>
              <w:t>SSUP_Charles_G5_SEC_L1</w:t>
            </w:r>
          </w:p>
          <w:p w14:paraId="57AE158D" w14:textId="0A3039DA" w:rsidR="54A374F5" w:rsidRDefault="71B6F45E" w:rsidP="00EB49CA">
            <w:pPr>
              <w:pStyle w:val="ListParagraph"/>
              <w:numPr>
                <w:ilvl w:val="0"/>
                <w:numId w:val="2"/>
              </w:numPr>
              <w:spacing w:before="80" w:after="80"/>
              <w:rPr>
                <w:rFonts w:asciiTheme="minorHAnsi" w:eastAsiaTheme="minorEastAsia" w:hAnsiTheme="minorHAnsi" w:cstheme="minorBidi"/>
                <w:color w:val="000000" w:themeColor="text1"/>
              </w:rPr>
            </w:pPr>
            <w:r w:rsidRPr="71B6F45E">
              <w:rPr>
                <w:rFonts w:ascii="Calibri" w:eastAsia="Calibri" w:hAnsi="Calibri" w:cs="Calibri"/>
                <w:color w:val="000000" w:themeColor="text1"/>
              </w:rPr>
              <w:t xml:space="preserve">Clip 1: Teacher introduces the FQ for L2 and a student question. </w:t>
            </w:r>
          </w:p>
          <w:p w14:paraId="6C21C912" w14:textId="0A5EE946" w:rsidR="54A374F5" w:rsidRDefault="71B6F45E" w:rsidP="00EB49CA">
            <w:pPr>
              <w:pStyle w:val="ListParagraph"/>
              <w:numPr>
                <w:ilvl w:val="0"/>
                <w:numId w:val="2"/>
              </w:numPr>
              <w:spacing w:before="80" w:after="80"/>
              <w:rPr>
                <w:rFonts w:asciiTheme="minorHAnsi" w:eastAsiaTheme="minorEastAsia" w:hAnsiTheme="minorHAnsi" w:cstheme="minorBidi"/>
                <w:color w:val="000000" w:themeColor="text1"/>
              </w:rPr>
            </w:pPr>
            <w:r w:rsidRPr="71B6F45E">
              <w:rPr>
                <w:rFonts w:ascii="Calibri" w:eastAsia="Calibri" w:hAnsi="Calibri" w:cs="Calibri"/>
                <w:color w:val="000000" w:themeColor="text1"/>
              </w:rPr>
              <w:t>C2: Teacher works with a student about a question he has about the influence of day/night. She asks him to hold that question.</w:t>
            </w:r>
          </w:p>
          <w:p w14:paraId="4E7BDE9E" w14:textId="1E9EC281" w:rsidR="54A374F5" w:rsidRDefault="71B6F45E" w:rsidP="00EB49CA">
            <w:pPr>
              <w:pStyle w:val="ListParagraph"/>
              <w:numPr>
                <w:ilvl w:val="0"/>
                <w:numId w:val="2"/>
              </w:numPr>
              <w:spacing w:before="80" w:after="80"/>
              <w:rPr>
                <w:rFonts w:asciiTheme="minorHAnsi" w:eastAsiaTheme="minorEastAsia" w:hAnsiTheme="minorHAnsi" w:cstheme="minorBidi"/>
                <w:color w:val="000000" w:themeColor="text1"/>
              </w:rPr>
            </w:pPr>
            <w:r w:rsidRPr="71B6F45E">
              <w:rPr>
                <w:rFonts w:ascii="Calibri" w:eastAsia="Calibri" w:hAnsi="Calibri" w:cs="Calibri"/>
                <w:color w:val="000000" w:themeColor="text1"/>
              </w:rPr>
              <w:t>C3: Teacher works with small groups to answer the question and then whole group.</w:t>
            </w:r>
          </w:p>
          <w:p w14:paraId="5388EFA5" w14:textId="50E5CCD0" w:rsidR="00E95197" w:rsidRPr="00E95197" w:rsidRDefault="71B6F45E" w:rsidP="71B6F45E">
            <w:pPr>
              <w:spacing w:before="120" w:after="120"/>
              <w:rPr>
                <w:rFonts w:asciiTheme="minorHAnsi" w:hAnsiTheme="minorHAnsi" w:cstheme="minorBidi"/>
              </w:rPr>
            </w:pPr>
            <w:r w:rsidRPr="71B6F45E">
              <w:rPr>
                <w:rFonts w:asciiTheme="minorHAnsi" w:hAnsiTheme="minorHAnsi" w:cstheme="minorBidi"/>
              </w:rPr>
              <w:t>Highlighting (H)</w:t>
            </w:r>
          </w:p>
          <w:p w14:paraId="41595540" w14:textId="77777777" w:rsidR="00CE10FD" w:rsidRPr="00CE10FD" w:rsidRDefault="00CE10FD" w:rsidP="00CE10FD">
            <w:pPr>
              <w:pStyle w:val="Default"/>
              <w:rPr>
                <w:rFonts w:asciiTheme="minorHAnsi" w:hAnsiTheme="minorHAnsi" w:cstheme="minorBidi"/>
                <w:b/>
                <w:bCs/>
                <w:color w:val="auto"/>
                <w:sz w:val="20"/>
                <w:szCs w:val="20"/>
              </w:rPr>
            </w:pPr>
            <w:r w:rsidRPr="00CE10FD">
              <w:rPr>
                <w:rFonts w:asciiTheme="minorHAnsi" w:hAnsiTheme="minorHAnsi" w:cstheme="minorBidi"/>
                <w:b/>
                <w:bCs/>
                <w:color w:val="auto"/>
                <w:sz w:val="20"/>
                <w:szCs w:val="20"/>
              </w:rPr>
              <w:t xml:space="preserve">SSUP_SEC_TN_GR5_SG4_L6_RachelCox_C1-C2 </w:t>
            </w:r>
          </w:p>
          <w:p w14:paraId="091CB291" w14:textId="0F48ADEA" w:rsidR="00E95197" w:rsidRPr="00E95197" w:rsidRDefault="71B6F45E" w:rsidP="00EB49CA">
            <w:pPr>
              <w:pStyle w:val="ListParagraph"/>
              <w:numPr>
                <w:ilvl w:val="0"/>
                <w:numId w:val="1"/>
              </w:numPr>
              <w:spacing w:before="120" w:after="120"/>
              <w:rPr>
                <w:rFonts w:asciiTheme="minorHAnsi" w:eastAsiaTheme="minorEastAsia" w:hAnsiTheme="minorHAnsi" w:cstheme="minorBidi"/>
              </w:rPr>
            </w:pPr>
            <w:r w:rsidRPr="71B6F45E">
              <w:rPr>
                <w:rFonts w:asciiTheme="minorHAnsi" w:hAnsiTheme="minorHAnsi" w:cstheme="minorBidi"/>
              </w:rPr>
              <w:t>Clip 4: Set up: Can the curve of the earth alone explain the pattern of temperatures that we see? Why or why not? Talk to your teams.</w:t>
            </w:r>
          </w:p>
          <w:p w14:paraId="39EB1833" w14:textId="21AC41B7" w:rsidR="00E95197" w:rsidRDefault="71B6F45E" w:rsidP="00EB49CA">
            <w:pPr>
              <w:pStyle w:val="ListParagraph"/>
              <w:numPr>
                <w:ilvl w:val="0"/>
                <w:numId w:val="1"/>
              </w:numPr>
              <w:spacing w:before="120" w:after="120"/>
              <w:rPr>
                <w:rFonts w:asciiTheme="minorHAnsi" w:eastAsiaTheme="minorEastAsia" w:hAnsiTheme="minorHAnsi" w:cstheme="minorBidi"/>
              </w:rPr>
            </w:pPr>
            <w:r w:rsidRPr="71B6F45E">
              <w:rPr>
                <w:rFonts w:asciiTheme="minorHAnsi" w:hAnsiTheme="minorHAnsi" w:cstheme="minorBidi"/>
              </w:rPr>
              <w:t>Clip 5: Follow up: Discussion about their ideas. Tomorrow we’ll try testing some of the ideas out using lamps and globes.</w:t>
            </w:r>
          </w:p>
          <w:p w14:paraId="54C3FCB1" w14:textId="0F91FD90" w:rsidR="00E95197" w:rsidRPr="00E95197" w:rsidRDefault="00E95197" w:rsidP="27C23A98">
            <w:pPr>
              <w:spacing w:before="120" w:after="120"/>
              <w:rPr>
                <w:rFonts w:asciiTheme="minorHAnsi" w:hAnsiTheme="minorHAnsi" w:cstheme="minorBidi"/>
              </w:rPr>
            </w:pPr>
          </w:p>
          <w:p w14:paraId="297C65AE" w14:textId="52A894CB" w:rsidR="00E95197" w:rsidRPr="00E95197" w:rsidRDefault="00E95197" w:rsidP="27C23A98">
            <w:pPr>
              <w:pStyle w:val="ListParagraph"/>
              <w:spacing w:before="120" w:after="120"/>
              <w:rPr>
                <w:rFonts w:asciiTheme="minorHAnsi" w:hAnsiTheme="minorHAnsi" w:cstheme="minorBidi"/>
              </w:rPr>
            </w:pPr>
          </w:p>
        </w:tc>
      </w:tr>
    </w:tbl>
    <w:p w14:paraId="0C689A09" w14:textId="77777777" w:rsidR="00A45C28" w:rsidRPr="004128EB" w:rsidRDefault="00A45C28" w:rsidP="00A45C28">
      <w:pPr>
        <w:rPr>
          <w:rFonts w:cstheme="minorHAnsi"/>
          <w:b/>
          <w:sz w:val="20"/>
          <w:szCs w:val="20"/>
        </w:rPr>
      </w:pPr>
      <w:r w:rsidRPr="004128EB">
        <w:rPr>
          <w:rFonts w:cstheme="minorHAnsi"/>
          <w:b/>
          <w:sz w:val="20"/>
          <w:szCs w:val="20"/>
        </w:rPr>
        <w:br w:type="page"/>
      </w:r>
    </w:p>
    <w:p w14:paraId="0252C33B" w14:textId="4ED7D3A2" w:rsidR="00A45C28" w:rsidRDefault="362B7DCF" w:rsidP="362B7DCF">
      <w:pPr>
        <w:spacing w:before="120" w:after="120" w:line="240" w:lineRule="auto"/>
        <w:rPr>
          <w:b/>
          <w:bCs/>
          <w:sz w:val="28"/>
          <w:szCs w:val="28"/>
        </w:rPr>
      </w:pPr>
      <w:r w:rsidRPr="362B7DCF">
        <w:rPr>
          <w:b/>
          <w:bCs/>
          <w:sz w:val="28"/>
          <w:szCs w:val="28"/>
        </w:rPr>
        <w:lastRenderedPageBreak/>
        <w:t xml:space="preserve">DAY 5 SESSION OUTLINE: 8:30 a.m. – </w:t>
      </w:r>
      <w:r w:rsidR="000E1F25">
        <w:rPr>
          <w:b/>
          <w:bCs/>
          <w:sz w:val="28"/>
          <w:szCs w:val="28"/>
        </w:rPr>
        <w:t>3:00</w:t>
      </w:r>
      <w:r w:rsidRPr="362B7DCF">
        <w:rPr>
          <w:b/>
          <w:bCs/>
          <w:sz w:val="28"/>
          <w:szCs w:val="28"/>
        </w:rPr>
        <w:t xml:space="preserve"> p.m.</w:t>
      </w:r>
    </w:p>
    <w:tbl>
      <w:tblPr>
        <w:tblStyle w:val="TableGrid"/>
        <w:tblW w:w="0" w:type="auto"/>
        <w:tblLook w:val="04A0" w:firstRow="1" w:lastRow="0" w:firstColumn="1" w:lastColumn="0" w:noHBand="0" w:noVBand="1"/>
      </w:tblPr>
      <w:tblGrid>
        <w:gridCol w:w="1615"/>
        <w:gridCol w:w="3240"/>
        <w:gridCol w:w="6300"/>
        <w:gridCol w:w="3235"/>
      </w:tblGrid>
      <w:tr w:rsidR="00E95197" w14:paraId="4DDE3F9D" w14:textId="77777777" w:rsidTr="4752B6B4">
        <w:trPr>
          <w:tblHeader/>
        </w:trPr>
        <w:tc>
          <w:tcPr>
            <w:tcW w:w="1615" w:type="dxa"/>
            <w:tcBorders>
              <w:bottom w:val="double" w:sz="4" w:space="0" w:color="auto"/>
            </w:tcBorders>
            <w:shd w:val="clear" w:color="auto" w:fill="D9D9D9" w:themeFill="background1" w:themeFillShade="D9"/>
          </w:tcPr>
          <w:p w14:paraId="7026FE65" w14:textId="27167EDF" w:rsidR="00E95197" w:rsidRDefault="71D44967" w:rsidP="71D44967">
            <w:pPr>
              <w:spacing w:before="120" w:after="120"/>
              <w:rPr>
                <w:b/>
                <w:bCs/>
                <w:sz w:val="28"/>
                <w:szCs w:val="28"/>
              </w:rPr>
            </w:pPr>
            <w:r w:rsidRPr="71D44967">
              <w:rPr>
                <w:rFonts w:ascii="Calibri" w:eastAsia="Calibri" w:hAnsi="Calibri" w:cs="Calibri"/>
                <w:b/>
                <w:bCs/>
              </w:rPr>
              <w:t>Time</w:t>
            </w:r>
          </w:p>
        </w:tc>
        <w:tc>
          <w:tcPr>
            <w:tcW w:w="3240" w:type="dxa"/>
            <w:tcBorders>
              <w:bottom w:val="double" w:sz="4" w:space="0" w:color="auto"/>
            </w:tcBorders>
            <w:shd w:val="clear" w:color="auto" w:fill="D9D9D9" w:themeFill="background1" w:themeFillShade="D9"/>
          </w:tcPr>
          <w:p w14:paraId="22FA68AC" w14:textId="250DECF5" w:rsidR="00E95197" w:rsidRDefault="71D44967" w:rsidP="71D44967">
            <w:pPr>
              <w:spacing w:before="120" w:after="120"/>
              <w:rPr>
                <w:b/>
                <w:bCs/>
                <w:sz w:val="28"/>
                <w:szCs w:val="28"/>
              </w:rPr>
            </w:pPr>
            <w:r w:rsidRPr="71D44967">
              <w:rPr>
                <w:rFonts w:ascii="Calibri" w:eastAsia="Calibri" w:hAnsi="Calibri" w:cs="Calibri"/>
                <w:b/>
                <w:bCs/>
              </w:rPr>
              <w:t>Purpose</w:t>
            </w:r>
          </w:p>
        </w:tc>
        <w:tc>
          <w:tcPr>
            <w:tcW w:w="6300" w:type="dxa"/>
            <w:tcBorders>
              <w:bottom w:val="double" w:sz="4" w:space="0" w:color="auto"/>
            </w:tcBorders>
            <w:shd w:val="clear" w:color="auto" w:fill="D9D9D9" w:themeFill="background1" w:themeFillShade="D9"/>
          </w:tcPr>
          <w:p w14:paraId="7B8E4B3F" w14:textId="22483278" w:rsidR="00E95197" w:rsidRDefault="71D44967" w:rsidP="71D44967">
            <w:pPr>
              <w:spacing w:before="120" w:after="120"/>
              <w:rPr>
                <w:b/>
                <w:bCs/>
                <w:sz w:val="28"/>
                <w:szCs w:val="28"/>
              </w:rPr>
            </w:pPr>
            <w:r w:rsidRPr="71D44967">
              <w:rPr>
                <w:rFonts w:ascii="Calibri" w:eastAsia="Calibri" w:hAnsi="Calibri" w:cs="Calibri"/>
                <w:b/>
                <w:bCs/>
              </w:rPr>
              <w:t>Content</w:t>
            </w:r>
          </w:p>
        </w:tc>
        <w:tc>
          <w:tcPr>
            <w:tcW w:w="3235" w:type="dxa"/>
            <w:tcBorders>
              <w:bottom w:val="double" w:sz="4" w:space="0" w:color="auto"/>
            </w:tcBorders>
            <w:shd w:val="clear" w:color="auto" w:fill="D9D9D9" w:themeFill="background1" w:themeFillShade="D9"/>
          </w:tcPr>
          <w:p w14:paraId="1CE9BC01" w14:textId="46C4F9AA" w:rsidR="00E95197" w:rsidRDefault="71D44967" w:rsidP="71D44967">
            <w:pPr>
              <w:spacing w:before="120" w:after="120"/>
              <w:rPr>
                <w:b/>
                <w:bCs/>
                <w:sz w:val="28"/>
                <w:szCs w:val="28"/>
              </w:rPr>
            </w:pPr>
            <w:r w:rsidRPr="71D44967">
              <w:rPr>
                <w:rFonts w:ascii="Calibri" w:eastAsia="Calibri" w:hAnsi="Calibri" w:cs="Calibri"/>
                <w:b/>
                <w:bCs/>
              </w:rPr>
              <w:t>Activities</w:t>
            </w:r>
          </w:p>
        </w:tc>
      </w:tr>
      <w:tr w:rsidR="00E95197" w14:paraId="29E63A34" w14:textId="77777777" w:rsidTr="4752B6B4">
        <w:tc>
          <w:tcPr>
            <w:tcW w:w="1615" w:type="dxa"/>
            <w:tcBorders>
              <w:top w:val="double" w:sz="4" w:space="0" w:color="auto"/>
            </w:tcBorders>
          </w:tcPr>
          <w:p w14:paraId="3551280C" w14:textId="6B6EE631" w:rsidR="00E95197" w:rsidRDefault="71B6F45E" w:rsidP="71B6F45E">
            <w:pPr>
              <w:spacing w:before="20" w:after="60" w:line="259" w:lineRule="auto"/>
              <w:jc w:val="center"/>
              <w:rPr>
                <w:rFonts w:ascii="Calibri" w:eastAsia="Calibri" w:hAnsi="Calibri" w:cs="Calibri"/>
                <w:color w:val="000000" w:themeColor="text1"/>
              </w:rPr>
            </w:pPr>
            <w:r w:rsidRPr="71B6F45E">
              <w:rPr>
                <w:rFonts w:ascii="Calibri" w:eastAsia="Calibri" w:hAnsi="Calibri" w:cs="Calibri"/>
              </w:rPr>
              <w:t>8:30 – 8:50</w:t>
            </w:r>
          </w:p>
          <w:p w14:paraId="057A2E6D" w14:textId="46D90F7E" w:rsidR="00E95197" w:rsidRDefault="71B6F45E" w:rsidP="71B6F45E">
            <w:pPr>
              <w:spacing w:before="80" w:after="80" w:line="259" w:lineRule="auto"/>
              <w:jc w:val="center"/>
              <w:rPr>
                <w:rFonts w:ascii="Calibri" w:eastAsia="Calibri" w:hAnsi="Calibri" w:cs="Calibri"/>
                <w:color w:val="000000" w:themeColor="text1"/>
              </w:rPr>
            </w:pPr>
            <w:r w:rsidRPr="71B6F45E">
              <w:rPr>
                <w:rFonts w:ascii="Calibri" w:eastAsia="Calibri" w:hAnsi="Calibri" w:cs="Calibri"/>
              </w:rPr>
              <w:t>20 min</w:t>
            </w:r>
          </w:p>
          <w:p w14:paraId="3B53CBD0" w14:textId="77777777" w:rsidR="00E95197" w:rsidRDefault="71D44967" w:rsidP="71D44967">
            <w:pPr>
              <w:spacing w:before="80" w:after="80" w:line="259" w:lineRule="auto"/>
              <w:jc w:val="center"/>
              <w:rPr>
                <w:rFonts w:ascii="Calibri" w:eastAsia="Calibri" w:hAnsi="Calibri" w:cs="Calibri"/>
                <w:color w:val="000000" w:themeColor="text1"/>
              </w:rPr>
            </w:pPr>
            <w:r w:rsidRPr="71D44967">
              <w:rPr>
                <w:rFonts w:ascii="Calibri" w:eastAsia="Calibri" w:hAnsi="Calibri" w:cs="Calibri"/>
              </w:rPr>
              <w:t>Slides 1-6</w:t>
            </w:r>
          </w:p>
          <w:p w14:paraId="305AC8DD" w14:textId="071A5773" w:rsidR="00E95197" w:rsidRDefault="00E95197" w:rsidP="4752B6B4">
            <w:pPr>
              <w:spacing w:before="120" w:after="120"/>
              <w:rPr>
                <w:rFonts w:ascii="Calibri" w:eastAsia="Calibri" w:hAnsi="Calibri" w:cs="Calibri"/>
                <w:b/>
                <w:bCs/>
              </w:rPr>
            </w:pPr>
          </w:p>
        </w:tc>
        <w:tc>
          <w:tcPr>
            <w:tcW w:w="3240" w:type="dxa"/>
            <w:tcBorders>
              <w:top w:val="double" w:sz="4" w:space="0" w:color="auto"/>
            </w:tcBorders>
          </w:tcPr>
          <w:p w14:paraId="6795EB34" w14:textId="77777777" w:rsidR="00E95197" w:rsidRDefault="71D44967" w:rsidP="71D44967">
            <w:pPr>
              <w:spacing w:before="20" w:after="60"/>
              <w:rPr>
                <w:rFonts w:ascii="Calibri" w:eastAsia="Calibri" w:hAnsi="Calibri" w:cs="Calibri"/>
                <w:color w:val="000000" w:themeColor="text1"/>
              </w:rPr>
            </w:pPr>
            <w:r w:rsidRPr="71D44967">
              <w:rPr>
                <w:rFonts w:ascii="Calibri" w:eastAsia="Calibri" w:hAnsi="Calibri" w:cs="Calibri"/>
                <w:b/>
                <w:bCs/>
              </w:rPr>
              <w:t>Purpose:</w:t>
            </w:r>
            <w:r w:rsidRPr="71D44967">
              <w:rPr>
                <w:rFonts w:ascii="Calibri" w:eastAsia="Calibri" w:hAnsi="Calibri" w:cs="Calibri"/>
              </w:rPr>
              <w:t xml:space="preserve"> The purpose of the opening is to continue to build community and set the stage for today’s learning</w:t>
            </w:r>
          </w:p>
          <w:p w14:paraId="25D89F60" w14:textId="77777777" w:rsidR="00E95197" w:rsidRDefault="00E95197" w:rsidP="71D44967">
            <w:pPr>
              <w:spacing w:before="120" w:after="120"/>
              <w:rPr>
                <w:b/>
                <w:bCs/>
                <w:sz w:val="28"/>
                <w:szCs w:val="28"/>
              </w:rPr>
            </w:pPr>
          </w:p>
        </w:tc>
        <w:tc>
          <w:tcPr>
            <w:tcW w:w="6300" w:type="dxa"/>
            <w:tcBorders>
              <w:top w:val="double" w:sz="4" w:space="0" w:color="auto"/>
            </w:tcBorders>
          </w:tcPr>
          <w:p w14:paraId="7D6D1170" w14:textId="77777777" w:rsidR="00E95197" w:rsidRDefault="71D44967" w:rsidP="71D44967">
            <w:pPr>
              <w:spacing w:line="259" w:lineRule="auto"/>
              <w:rPr>
                <w:rFonts w:ascii="Calibri" w:eastAsia="Calibri" w:hAnsi="Calibri" w:cs="Calibri"/>
                <w:color w:val="000000" w:themeColor="text1"/>
              </w:rPr>
            </w:pPr>
            <w:r w:rsidRPr="71D44967">
              <w:rPr>
                <w:rFonts w:ascii="Calibri" w:eastAsia="Calibri" w:hAnsi="Calibri" w:cs="Calibri"/>
                <w:b/>
                <w:bCs/>
              </w:rPr>
              <w:t>Content</w:t>
            </w:r>
            <w:r w:rsidRPr="71D44967">
              <w:rPr>
                <w:rFonts w:ascii="Calibri" w:eastAsia="Calibri" w:hAnsi="Calibri" w:cs="Calibri"/>
              </w:rPr>
              <w:t>: Focus Questions</w:t>
            </w:r>
          </w:p>
          <w:p w14:paraId="5C42F6F0" w14:textId="77777777" w:rsidR="00E95197" w:rsidRDefault="71D44967" w:rsidP="00EB49CA">
            <w:pPr>
              <w:pStyle w:val="ListParagraph"/>
              <w:numPr>
                <w:ilvl w:val="0"/>
                <w:numId w:val="6"/>
              </w:numPr>
              <w:spacing w:before="120" w:after="120" w:line="259" w:lineRule="auto"/>
              <w:rPr>
                <w:rFonts w:asciiTheme="minorHAnsi" w:eastAsiaTheme="minorEastAsia" w:hAnsiTheme="minorHAnsi" w:cstheme="minorBidi"/>
                <w:color w:val="000000" w:themeColor="text1"/>
              </w:rPr>
            </w:pPr>
            <w:r w:rsidRPr="71D44967">
              <w:rPr>
                <w:rFonts w:ascii="Calibri" w:eastAsia="Calibri" w:hAnsi="Calibri" w:cs="Calibri"/>
              </w:rPr>
              <w:t>How can we build coherence within and between lessons to help students craft a storyline of key science ideas?</w:t>
            </w:r>
          </w:p>
          <w:p w14:paraId="5FC8F26B" w14:textId="6E560D70" w:rsidR="00E95197" w:rsidRDefault="71D44967" w:rsidP="00EB49CA">
            <w:pPr>
              <w:pStyle w:val="ListParagraph"/>
              <w:numPr>
                <w:ilvl w:val="0"/>
                <w:numId w:val="6"/>
              </w:numPr>
              <w:spacing w:before="120" w:after="160" w:line="259" w:lineRule="auto"/>
              <w:rPr>
                <w:rFonts w:asciiTheme="minorHAnsi" w:eastAsiaTheme="minorEastAsia" w:hAnsiTheme="minorHAnsi" w:cstheme="minorBidi"/>
                <w:color w:val="000000" w:themeColor="text1"/>
              </w:rPr>
            </w:pPr>
            <w:r w:rsidRPr="71D44967">
              <w:rPr>
                <w:rFonts w:ascii="Calibri" w:eastAsia="Calibri" w:hAnsi="Calibri" w:cs="Calibri"/>
              </w:rPr>
              <w:t>How can we be intentional about how we move student thinking forward?</w:t>
            </w:r>
          </w:p>
          <w:p w14:paraId="0266FE98" w14:textId="098A37E1" w:rsidR="00E95197" w:rsidRDefault="71D44967" w:rsidP="00EB49CA">
            <w:pPr>
              <w:pStyle w:val="ListParagraph"/>
              <w:numPr>
                <w:ilvl w:val="0"/>
                <w:numId w:val="6"/>
              </w:numPr>
              <w:spacing w:before="120" w:after="160" w:line="259" w:lineRule="auto"/>
              <w:rPr>
                <w:color w:val="000000" w:themeColor="text1"/>
              </w:rPr>
            </w:pPr>
            <w:r w:rsidRPr="71D44967">
              <w:rPr>
                <w:rFonts w:ascii="Calibri" w:eastAsia="Calibri" w:hAnsi="Calibri" w:cs="Calibri"/>
              </w:rPr>
              <w:t>How could the strategies we’ve learned so far support your planning and enactment of lessons?</w:t>
            </w:r>
          </w:p>
        </w:tc>
        <w:tc>
          <w:tcPr>
            <w:tcW w:w="3235" w:type="dxa"/>
            <w:tcBorders>
              <w:top w:val="double" w:sz="4" w:space="0" w:color="auto"/>
            </w:tcBorders>
          </w:tcPr>
          <w:p w14:paraId="6AF4F5C8" w14:textId="77777777" w:rsidR="00E95197" w:rsidRDefault="71D44967" w:rsidP="71D44967">
            <w:pPr>
              <w:spacing w:before="20" w:after="80" w:line="259" w:lineRule="auto"/>
              <w:rPr>
                <w:rFonts w:ascii="Calibri" w:eastAsia="Calibri" w:hAnsi="Calibri" w:cs="Calibri"/>
                <w:color w:val="000000" w:themeColor="text1"/>
              </w:rPr>
            </w:pPr>
            <w:r w:rsidRPr="71D44967">
              <w:rPr>
                <w:rFonts w:ascii="Calibri" w:eastAsia="Calibri" w:hAnsi="Calibri" w:cs="Calibri"/>
                <w:b/>
                <w:bCs/>
              </w:rPr>
              <w:t>Opening</w:t>
            </w:r>
          </w:p>
          <w:p w14:paraId="5285E135" w14:textId="77777777" w:rsidR="00E95197" w:rsidRDefault="71D44967" w:rsidP="00EB49CA">
            <w:pPr>
              <w:pStyle w:val="ListParagraph"/>
              <w:numPr>
                <w:ilvl w:val="0"/>
                <w:numId w:val="5"/>
              </w:numPr>
              <w:spacing w:before="80" w:after="80" w:line="240" w:lineRule="auto"/>
              <w:rPr>
                <w:rFonts w:asciiTheme="minorHAnsi" w:eastAsiaTheme="minorEastAsia" w:hAnsiTheme="minorHAnsi" w:cstheme="minorBidi"/>
                <w:color w:val="000000" w:themeColor="text1"/>
              </w:rPr>
            </w:pPr>
            <w:r w:rsidRPr="71D44967">
              <w:rPr>
                <w:rFonts w:ascii="Calibri" w:eastAsia="Calibri" w:hAnsi="Calibri" w:cs="Calibri"/>
              </w:rPr>
              <w:t>Norms</w:t>
            </w:r>
          </w:p>
          <w:p w14:paraId="751D894A" w14:textId="77777777" w:rsidR="00E95197" w:rsidRDefault="71D44967" w:rsidP="00EB49CA">
            <w:pPr>
              <w:pStyle w:val="ListParagraph"/>
              <w:numPr>
                <w:ilvl w:val="0"/>
                <w:numId w:val="5"/>
              </w:numPr>
              <w:spacing w:before="80" w:after="80" w:line="240" w:lineRule="auto"/>
              <w:rPr>
                <w:rFonts w:asciiTheme="minorHAnsi" w:eastAsiaTheme="minorEastAsia" w:hAnsiTheme="minorHAnsi" w:cstheme="minorBidi"/>
                <w:color w:val="000000" w:themeColor="text1"/>
              </w:rPr>
            </w:pPr>
            <w:r w:rsidRPr="71D44967">
              <w:rPr>
                <w:rFonts w:ascii="Calibri" w:eastAsia="Calibri" w:hAnsi="Calibri" w:cs="Calibri"/>
              </w:rPr>
              <w:t>Goals/Agenda</w:t>
            </w:r>
          </w:p>
          <w:p w14:paraId="0928D053" w14:textId="77777777" w:rsidR="00E95197" w:rsidRDefault="71D44967" w:rsidP="00EB49CA">
            <w:pPr>
              <w:pStyle w:val="ListParagraph"/>
              <w:numPr>
                <w:ilvl w:val="0"/>
                <w:numId w:val="5"/>
              </w:numPr>
              <w:spacing w:before="80" w:after="80" w:line="240" w:lineRule="auto"/>
              <w:rPr>
                <w:rFonts w:asciiTheme="minorHAnsi" w:eastAsiaTheme="minorEastAsia" w:hAnsiTheme="minorHAnsi" w:cstheme="minorBidi"/>
                <w:color w:val="000000" w:themeColor="text1"/>
              </w:rPr>
            </w:pPr>
            <w:r w:rsidRPr="71D44967">
              <w:rPr>
                <w:rFonts w:ascii="Calibri" w:eastAsia="Calibri" w:hAnsi="Calibri" w:cs="Calibri"/>
              </w:rPr>
              <w:t>FQs</w:t>
            </w:r>
          </w:p>
          <w:p w14:paraId="4441C318" w14:textId="77777777" w:rsidR="00E95197" w:rsidRDefault="00E95197" w:rsidP="71D44967">
            <w:pPr>
              <w:spacing w:before="120" w:after="120"/>
              <w:rPr>
                <w:b/>
                <w:bCs/>
                <w:sz w:val="28"/>
                <w:szCs w:val="28"/>
              </w:rPr>
            </w:pPr>
          </w:p>
        </w:tc>
      </w:tr>
      <w:tr w:rsidR="00E95197" w14:paraId="7E47C0AE" w14:textId="77777777" w:rsidTr="4752B6B4">
        <w:tc>
          <w:tcPr>
            <w:tcW w:w="1615" w:type="dxa"/>
            <w:tcBorders>
              <w:bottom w:val="single" w:sz="4" w:space="0" w:color="auto"/>
            </w:tcBorders>
          </w:tcPr>
          <w:p w14:paraId="21B7CEB2" w14:textId="2EAC0331" w:rsidR="00E95197" w:rsidRDefault="71B6F45E" w:rsidP="71B6F45E">
            <w:pPr>
              <w:spacing w:before="20" w:after="60" w:line="259" w:lineRule="auto"/>
              <w:jc w:val="center"/>
              <w:rPr>
                <w:rFonts w:ascii="Calibri" w:eastAsia="Calibri" w:hAnsi="Calibri" w:cs="Calibri"/>
                <w:color w:val="000000" w:themeColor="text1"/>
              </w:rPr>
            </w:pPr>
            <w:r w:rsidRPr="71B6F45E">
              <w:rPr>
                <w:rFonts w:ascii="Calibri" w:eastAsia="Calibri" w:hAnsi="Calibri" w:cs="Calibri"/>
              </w:rPr>
              <w:t>8:50 – 10:20</w:t>
            </w:r>
          </w:p>
          <w:p w14:paraId="23814354" w14:textId="14B01541" w:rsidR="00E95197" w:rsidRDefault="71B6F45E" w:rsidP="71B6F45E">
            <w:pPr>
              <w:spacing w:before="20" w:after="60" w:line="259" w:lineRule="auto"/>
              <w:jc w:val="center"/>
              <w:rPr>
                <w:rFonts w:ascii="Calibri" w:eastAsia="Calibri" w:hAnsi="Calibri" w:cs="Calibri"/>
                <w:color w:val="000000" w:themeColor="text1"/>
              </w:rPr>
            </w:pPr>
            <w:r w:rsidRPr="71B6F45E">
              <w:rPr>
                <w:rFonts w:ascii="Calibri" w:eastAsia="Calibri" w:hAnsi="Calibri" w:cs="Calibri"/>
              </w:rPr>
              <w:t>90 min</w:t>
            </w:r>
          </w:p>
          <w:p w14:paraId="3100BDFD" w14:textId="70291545" w:rsidR="00E95197" w:rsidRDefault="71D44967" w:rsidP="71D44967">
            <w:pPr>
              <w:spacing w:before="80" w:after="80" w:line="259" w:lineRule="auto"/>
              <w:jc w:val="center"/>
              <w:rPr>
                <w:rFonts w:ascii="Calibri" w:eastAsia="Calibri" w:hAnsi="Calibri" w:cs="Calibri"/>
              </w:rPr>
            </w:pPr>
            <w:r w:rsidRPr="71D44967">
              <w:rPr>
                <w:rFonts w:ascii="Calibri" w:eastAsia="Calibri" w:hAnsi="Calibri" w:cs="Calibri"/>
              </w:rPr>
              <w:t>Slides 7-10</w:t>
            </w:r>
          </w:p>
          <w:p w14:paraId="09DB5795" w14:textId="4F6A2760" w:rsidR="00E95197" w:rsidRPr="362B7DCF" w:rsidRDefault="00E95197" w:rsidP="4752B6B4">
            <w:pPr>
              <w:spacing w:before="20" w:after="60"/>
              <w:jc w:val="center"/>
              <w:rPr>
                <w:rFonts w:ascii="Calibri" w:eastAsia="Calibri" w:hAnsi="Calibri" w:cs="Calibri"/>
                <w:b/>
                <w:bCs/>
                <w:color w:val="000000" w:themeColor="text1"/>
              </w:rPr>
            </w:pPr>
          </w:p>
        </w:tc>
        <w:tc>
          <w:tcPr>
            <w:tcW w:w="3240" w:type="dxa"/>
            <w:tcBorders>
              <w:bottom w:val="single" w:sz="4" w:space="0" w:color="auto"/>
            </w:tcBorders>
          </w:tcPr>
          <w:p w14:paraId="0E228DFE" w14:textId="0C3D17D1" w:rsidR="00E95197" w:rsidRDefault="71D44967" w:rsidP="71D44967">
            <w:pPr>
              <w:spacing w:before="20" w:after="60" w:line="259" w:lineRule="auto"/>
              <w:rPr>
                <w:rFonts w:ascii="Calibri" w:eastAsia="Calibri" w:hAnsi="Calibri" w:cs="Calibri"/>
                <w:color w:val="000000" w:themeColor="text1"/>
              </w:rPr>
            </w:pPr>
            <w:r w:rsidRPr="71D44967">
              <w:rPr>
                <w:rFonts w:ascii="Calibri" w:eastAsia="Calibri" w:hAnsi="Calibri" w:cs="Calibri"/>
                <w:b/>
                <w:bCs/>
              </w:rPr>
              <w:t xml:space="preserve">Purpose:  </w:t>
            </w:r>
            <w:r w:rsidRPr="71D44967">
              <w:rPr>
                <w:rFonts w:ascii="Calibri" w:eastAsia="Calibri" w:hAnsi="Calibri" w:cs="Calibri"/>
              </w:rPr>
              <w:t xml:space="preserve">The purposes of this session are to: 1) develop a shared understanding of STeLLA Strategies F, G, and H: Make explicit links between science ideas and activities, Link science ideas to other science ideas, and Highlight key science ideas and focus questions throughout; </w:t>
            </w:r>
            <w:r w:rsidRPr="71D44967">
              <w:rPr>
                <w:rFonts w:asciiTheme="minorHAnsi" w:eastAsiaTheme="minorEastAsia" w:hAnsiTheme="minorHAnsi" w:cstheme="minorBidi"/>
              </w:rPr>
              <w:t xml:space="preserve">2) continue to refine understanding of STL Strategies 1, 2, and 3; </w:t>
            </w:r>
            <w:r w:rsidRPr="71D44967">
              <w:rPr>
                <w:rFonts w:ascii="Calibri" w:eastAsia="Calibri" w:hAnsi="Calibri" w:cs="Calibri"/>
              </w:rPr>
              <w:t>and 3) develop a shared understanding of the LAP process. </w:t>
            </w:r>
          </w:p>
          <w:p w14:paraId="3EBBB45D" w14:textId="77777777" w:rsidR="00E95197" w:rsidRPr="362B7DCF" w:rsidRDefault="00E95197" w:rsidP="71D44967">
            <w:pPr>
              <w:spacing w:before="20" w:after="60"/>
              <w:rPr>
                <w:rFonts w:ascii="Calibri" w:eastAsia="Calibri" w:hAnsi="Calibri" w:cs="Calibri"/>
                <w:b/>
                <w:bCs/>
                <w:color w:val="000000" w:themeColor="text1"/>
              </w:rPr>
            </w:pPr>
          </w:p>
        </w:tc>
        <w:tc>
          <w:tcPr>
            <w:tcW w:w="6300" w:type="dxa"/>
            <w:tcBorders>
              <w:bottom w:val="single" w:sz="4" w:space="0" w:color="auto"/>
            </w:tcBorders>
          </w:tcPr>
          <w:p w14:paraId="5EAE0F08" w14:textId="77777777" w:rsidR="00E95197" w:rsidRDefault="71D44967" w:rsidP="71D44967">
            <w:pPr>
              <w:spacing w:before="20" w:after="60" w:line="259" w:lineRule="auto"/>
              <w:rPr>
                <w:rFonts w:ascii="Calibri" w:eastAsia="Calibri" w:hAnsi="Calibri" w:cs="Calibri"/>
                <w:color w:val="000000" w:themeColor="text1"/>
              </w:rPr>
            </w:pPr>
            <w:r w:rsidRPr="71D44967">
              <w:rPr>
                <w:rFonts w:ascii="Calibri" w:eastAsia="Calibri" w:hAnsi="Calibri" w:cs="Calibri"/>
                <w:b/>
                <w:bCs/>
              </w:rPr>
              <w:t>Content:</w:t>
            </w:r>
            <w:r w:rsidRPr="71D44967">
              <w:rPr>
                <w:rFonts w:ascii="Calibri" w:eastAsia="Calibri" w:hAnsi="Calibri" w:cs="Calibri"/>
              </w:rPr>
              <w:t xml:space="preserve"> Lessons with a strong science content storyline include a connected thread of content-related talk and activities leading from the focus question through a flow of events and science ideas to the summary of the lesson. For students to construct a coherent science content storyline, activities should have a purposeful set up, be designed to require links between the activity and science ideas, and a follow-up that focuses attention on how the activity contributed to the storyline.</w:t>
            </w:r>
          </w:p>
          <w:p w14:paraId="568383DE" w14:textId="313ADF8A" w:rsidR="00E95197" w:rsidRDefault="71D44967" w:rsidP="71D44967">
            <w:pPr>
              <w:spacing w:before="20" w:after="60" w:line="259" w:lineRule="auto"/>
              <w:rPr>
                <w:rFonts w:ascii="Calibri" w:eastAsia="Calibri" w:hAnsi="Calibri" w:cs="Calibri"/>
                <w:color w:val="000000" w:themeColor="text1"/>
              </w:rPr>
            </w:pPr>
            <w:r w:rsidRPr="71D44967">
              <w:rPr>
                <w:rFonts w:ascii="Calibri" w:eastAsia="Calibri" w:hAnsi="Calibri" w:cs="Calibri"/>
              </w:rPr>
              <w:t>So that students can construct a coherent science content storyline and develop an explanation of phenomena and/or design solutions to problems, science ideas should be explicitly linked to other science ideas, both within the lesson and between lessons. Further, the key science ideas and focus question should be highlighted throughout the lesson.</w:t>
            </w:r>
          </w:p>
          <w:p w14:paraId="42032755" w14:textId="0E66ACF3" w:rsidR="00E95197" w:rsidRPr="362B7DCF" w:rsidRDefault="71D44967" w:rsidP="71D44967">
            <w:pPr>
              <w:rPr>
                <w:rFonts w:ascii="Calibri" w:eastAsia="Calibri" w:hAnsi="Calibri" w:cs="Calibri"/>
                <w:b/>
                <w:bCs/>
                <w:color w:val="000000" w:themeColor="text1"/>
              </w:rPr>
            </w:pPr>
            <w:r w:rsidRPr="71D44967">
              <w:rPr>
                <w:rFonts w:ascii="Calibri" w:eastAsia="Calibri" w:hAnsi="Calibri" w:cs="Calibri"/>
              </w:rPr>
              <w:t>The LAP supports a deep dive into a teacher’s practice and student understanding through intentional inquiry into evidence provided in analysis of classroom video.</w:t>
            </w:r>
          </w:p>
        </w:tc>
        <w:tc>
          <w:tcPr>
            <w:tcW w:w="3235" w:type="dxa"/>
            <w:tcBorders>
              <w:bottom w:val="single" w:sz="4" w:space="0" w:color="auto"/>
            </w:tcBorders>
          </w:tcPr>
          <w:p w14:paraId="14059CD4" w14:textId="77777777" w:rsidR="00E95197" w:rsidRDefault="71D44967" w:rsidP="71D44967">
            <w:pPr>
              <w:spacing w:before="20" w:after="60" w:line="259" w:lineRule="auto"/>
              <w:rPr>
                <w:rFonts w:ascii="Calibri" w:eastAsia="Calibri" w:hAnsi="Calibri" w:cs="Calibri"/>
                <w:b/>
                <w:bCs/>
                <w:color w:val="000000" w:themeColor="text1"/>
              </w:rPr>
            </w:pPr>
            <w:r w:rsidRPr="71D44967">
              <w:rPr>
                <w:rFonts w:ascii="Calibri" w:eastAsia="Calibri" w:hAnsi="Calibri" w:cs="Calibri"/>
                <w:b/>
                <w:bCs/>
              </w:rPr>
              <w:t>Lesson Analysis SCSL F, G, H</w:t>
            </w:r>
          </w:p>
          <w:p w14:paraId="365E2D7C" w14:textId="77777777" w:rsidR="00E95197" w:rsidRDefault="71D44967" w:rsidP="00EB49CA">
            <w:pPr>
              <w:pStyle w:val="ListParagraph"/>
              <w:numPr>
                <w:ilvl w:val="0"/>
                <w:numId w:val="5"/>
              </w:numPr>
              <w:spacing w:before="80" w:after="80" w:line="240" w:lineRule="auto"/>
              <w:rPr>
                <w:rFonts w:asciiTheme="minorHAnsi" w:eastAsiaTheme="minorEastAsia" w:hAnsiTheme="minorHAnsi" w:cstheme="minorBidi"/>
                <w:color w:val="000000" w:themeColor="text1"/>
              </w:rPr>
            </w:pPr>
            <w:r w:rsidRPr="71D44967">
              <w:rPr>
                <w:rFonts w:ascii="Calibri" w:eastAsia="Calibri" w:hAnsi="Calibri" w:cs="Calibri"/>
              </w:rPr>
              <w:t>Charting</w:t>
            </w:r>
          </w:p>
          <w:p w14:paraId="5603B7ED" w14:textId="77777777" w:rsidR="00E95197" w:rsidRPr="00C37D86" w:rsidRDefault="71D44967" w:rsidP="00EB49CA">
            <w:pPr>
              <w:pStyle w:val="ListParagraph"/>
              <w:numPr>
                <w:ilvl w:val="0"/>
                <w:numId w:val="5"/>
              </w:numPr>
              <w:spacing w:before="80" w:after="80" w:line="240" w:lineRule="auto"/>
              <w:rPr>
                <w:rFonts w:asciiTheme="minorHAnsi" w:eastAsiaTheme="minorEastAsia" w:hAnsiTheme="minorHAnsi" w:cstheme="minorBidi"/>
                <w:color w:val="000000" w:themeColor="text1"/>
              </w:rPr>
            </w:pPr>
            <w:r w:rsidRPr="71D44967">
              <w:rPr>
                <w:rFonts w:ascii="Calibri" w:eastAsia="Calibri" w:hAnsi="Calibri" w:cs="Calibri"/>
              </w:rPr>
              <w:t>Lesson Analysis R1 F-G-H</w:t>
            </w:r>
          </w:p>
          <w:p w14:paraId="67B3DCAE" w14:textId="77777777" w:rsidR="00E95197" w:rsidRDefault="71D44967" w:rsidP="00EB49CA">
            <w:pPr>
              <w:pStyle w:val="ListParagraph"/>
              <w:numPr>
                <w:ilvl w:val="0"/>
                <w:numId w:val="5"/>
              </w:numPr>
              <w:spacing w:before="80" w:after="80" w:line="240" w:lineRule="auto"/>
              <w:rPr>
                <w:rFonts w:asciiTheme="minorHAnsi" w:eastAsiaTheme="minorEastAsia" w:hAnsiTheme="minorHAnsi" w:cstheme="minorBidi"/>
                <w:color w:val="000000" w:themeColor="text1"/>
              </w:rPr>
            </w:pPr>
            <w:r w:rsidRPr="71D44967">
              <w:rPr>
                <w:rFonts w:ascii="Calibri" w:eastAsia="Calibri" w:hAnsi="Calibri" w:cs="Calibri"/>
              </w:rPr>
              <w:t>Lesson Analysis R2 F-G-H</w:t>
            </w:r>
          </w:p>
          <w:p w14:paraId="7A25FA64" w14:textId="77777777" w:rsidR="00E95197" w:rsidRDefault="71D44967" w:rsidP="00EB49CA">
            <w:pPr>
              <w:pStyle w:val="ListParagraph"/>
              <w:numPr>
                <w:ilvl w:val="0"/>
                <w:numId w:val="5"/>
              </w:numPr>
              <w:spacing w:before="80" w:after="80" w:line="240" w:lineRule="auto"/>
              <w:rPr>
                <w:rFonts w:asciiTheme="minorHAnsi" w:eastAsiaTheme="minorEastAsia" w:hAnsiTheme="minorHAnsi" w:cstheme="minorBidi"/>
                <w:color w:val="000000" w:themeColor="text1"/>
              </w:rPr>
            </w:pPr>
            <w:r w:rsidRPr="71D44967">
              <w:rPr>
                <w:rFonts w:ascii="Calibri" w:eastAsia="Calibri" w:hAnsi="Calibri" w:cs="Calibri"/>
              </w:rPr>
              <w:t>Meta Moment</w:t>
            </w:r>
          </w:p>
          <w:p w14:paraId="1E03BFD9" w14:textId="77777777" w:rsidR="00E95197" w:rsidRDefault="00E95197" w:rsidP="71D44967">
            <w:pPr>
              <w:spacing w:before="20" w:after="60" w:line="259" w:lineRule="auto"/>
              <w:rPr>
                <w:rFonts w:ascii="Calibri" w:eastAsia="Calibri" w:hAnsi="Calibri" w:cs="Calibri"/>
                <w:color w:val="000000" w:themeColor="text1"/>
              </w:rPr>
            </w:pPr>
          </w:p>
          <w:p w14:paraId="0E08AFAA" w14:textId="77777777" w:rsidR="00E95197" w:rsidRPr="362B7DCF" w:rsidRDefault="00E95197" w:rsidP="71D44967">
            <w:pPr>
              <w:spacing w:before="20" w:after="80"/>
              <w:rPr>
                <w:rFonts w:ascii="Calibri" w:eastAsia="Calibri" w:hAnsi="Calibri" w:cs="Calibri"/>
                <w:b/>
                <w:bCs/>
                <w:color w:val="000000" w:themeColor="text1"/>
              </w:rPr>
            </w:pPr>
          </w:p>
        </w:tc>
      </w:tr>
      <w:tr w:rsidR="00E95197" w14:paraId="3C1CDFAA" w14:textId="77777777" w:rsidTr="4752B6B4">
        <w:tc>
          <w:tcPr>
            <w:tcW w:w="1615" w:type="dxa"/>
            <w:shd w:val="clear" w:color="auto" w:fill="D9D9D9" w:themeFill="background1" w:themeFillShade="D9"/>
          </w:tcPr>
          <w:p w14:paraId="7353A69D" w14:textId="677BC0DF" w:rsidR="00E95197" w:rsidRPr="362B7DCF" w:rsidRDefault="71B6F45E" w:rsidP="71B6F45E">
            <w:pPr>
              <w:spacing w:before="20" w:after="60"/>
              <w:jc w:val="center"/>
              <w:rPr>
                <w:rFonts w:ascii="Calibri" w:eastAsia="Calibri" w:hAnsi="Calibri" w:cs="Calibri"/>
                <w:color w:val="000000" w:themeColor="text1"/>
              </w:rPr>
            </w:pPr>
            <w:r w:rsidRPr="71B6F45E">
              <w:rPr>
                <w:rFonts w:ascii="Calibri" w:eastAsia="Calibri" w:hAnsi="Calibri" w:cs="Calibri"/>
              </w:rPr>
              <w:t>10:20 – 10:25</w:t>
            </w:r>
          </w:p>
        </w:tc>
        <w:tc>
          <w:tcPr>
            <w:tcW w:w="12775" w:type="dxa"/>
            <w:gridSpan w:val="3"/>
            <w:shd w:val="clear" w:color="auto" w:fill="D9D9D9" w:themeFill="background1" w:themeFillShade="D9"/>
          </w:tcPr>
          <w:p w14:paraId="5C336E57" w14:textId="080ED345" w:rsidR="00E95197" w:rsidRPr="362B7DCF" w:rsidRDefault="71D44967" w:rsidP="71D44967">
            <w:pPr>
              <w:spacing w:before="20" w:after="60"/>
              <w:rPr>
                <w:rFonts w:ascii="Calibri" w:eastAsia="Calibri" w:hAnsi="Calibri" w:cs="Calibri"/>
                <w:b/>
                <w:bCs/>
                <w:color w:val="000000" w:themeColor="text1"/>
              </w:rPr>
            </w:pPr>
            <w:r w:rsidRPr="71D44967">
              <w:rPr>
                <w:rFonts w:ascii="Calibri" w:eastAsia="Calibri" w:hAnsi="Calibri" w:cs="Calibri"/>
                <w:b/>
                <w:bCs/>
              </w:rPr>
              <w:t>Break</w:t>
            </w:r>
          </w:p>
        </w:tc>
      </w:tr>
      <w:tr w:rsidR="00E95197" w14:paraId="41048060" w14:textId="77777777" w:rsidTr="4752B6B4">
        <w:tc>
          <w:tcPr>
            <w:tcW w:w="1615" w:type="dxa"/>
          </w:tcPr>
          <w:p w14:paraId="64BDAF86" w14:textId="77777777" w:rsidR="00E95197" w:rsidRDefault="71D44967" w:rsidP="71D44967">
            <w:pPr>
              <w:spacing w:before="20" w:after="60" w:line="259" w:lineRule="auto"/>
              <w:jc w:val="center"/>
              <w:rPr>
                <w:rFonts w:ascii="Calibri" w:eastAsia="Calibri" w:hAnsi="Calibri" w:cs="Calibri"/>
                <w:color w:val="000000" w:themeColor="text1"/>
              </w:rPr>
            </w:pPr>
            <w:r w:rsidRPr="71D44967">
              <w:rPr>
                <w:rFonts w:ascii="Calibri" w:eastAsia="Calibri" w:hAnsi="Calibri" w:cs="Calibri"/>
              </w:rPr>
              <w:t>10:25 – 11:25</w:t>
            </w:r>
          </w:p>
          <w:p w14:paraId="5C03A0EA" w14:textId="77777777" w:rsidR="00E95197" w:rsidRDefault="71D44967" w:rsidP="71D44967">
            <w:pPr>
              <w:spacing w:before="20" w:after="60" w:line="259" w:lineRule="auto"/>
              <w:jc w:val="center"/>
              <w:rPr>
                <w:rFonts w:ascii="Calibri" w:eastAsia="Calibri" w:hAnsi="Calibri" w:cs="Calibri"/>
                <w:color w:val="000000" w:themeColor="text1"/>
              </w:rPr>
            </w:pPr>
            <w:r w:rsidRPr="71D44967">
              <w:rPr>
                <w:rFonts w:ascii="Calibri" w:eastAsia="Calibri" w:hAnsi="Calibri" w:cs="Calibri"/>
              </w:rPr>
              <w:t>60 min</w:t>
            </w:r>
          </w:p>
          <w:p w14:paraId="124106CE" w14:textId="5738AC5F" w:rsidR="00E95197" w:rsidRDefault="71D44967" w:rsidP="71D44967">
            <w:pPr>
              <w:spacing w:before="20" w:after="60" w:line="259" w:lineRule="auto"/>
              <w:jc w:val="center"/>
              <w:rPr>
                <w:rFonts w:ascii="Calibri" w:eastAsia="Calibri" w:hAnsi="Calibri" w:cs="Calibri"/>
              </w:rPr>
            </w:pPr>
            <w:r w:rsidRPr="71D44967">
              <w:rPr>
                <w:rFonts w:ascii="Calibri" w:eastAsia="Calibri" w:hAnsi="Calibri" w:cs="Calibri"/>
              </w:rPr>
              <w:t xml:space="preserve">Slides 11-12 </w:t>
            </w:r>
          </w:p>
          <w:p w14:paraId="007D4261" w14:textId="7563E103" w:rsidR="00E95197" w:rsidRPr="362B7DCF" w:rsidRDefault="00E95197" w:rsidP="4752B6B4">
            <w:pPr>
              <w:spacing w:before="20" w:after="60"/>
              <w:jc w:val="center"/>
              <w:rPr>
                <w:rFonts w:ascii="Calibri" w:eastAsia="Calibri" w:hAnsi="Calibri" w:cs="Calibri"/>
                <w:b/>
                <w:bCs/>
                <w:color w:val="000000" w:themeColor="text1"/>
              </w:rPr>
            </w:pPr>
          </w:p>
        </w:tc>
        <w:tc>
          <w:tcPr>
            <w:tcW w:w="3240" w:type="dxa"/>
          </w:tcPr>
          <w:p w14:paraId="60683656" w14:textId="5CE14A35" w:rsidR="00E95197" w:rsidRPr="362B7DCF" w:rsidRDefault="71D44967" w:rsidP="71D44967">
            <w:pPr>
              <w:spacing w:before="20" w:after="60"/>
              <w:rPr>
                <w:rFonts w:ascii="Calibri" w:eastAsia="Calibri" w:hAnsi="Calibri" w:cs="Calibri"/>
                <w:b/>
                <w:bCs/>
                <w:color w:val="000000" w:themeColor="text1"/>
              </w:rPr>
            </w:pPr>
            <w:r w:rsidRPr="71D44967">
              <w:rPr>
                <w:rFonts w:ascii="Calibri" w:eastAsia="Calibri" w:hAnsi="Calibri" w:cs="Calibri"/>
                <w:b/>
                <w:bCs/>
              </w:rPr>
              <w:t xml:space="preserve">Purpose: </w:t>
            </w:r>
            <w:r w:rsidRPr="71D44967">
              <w:rPr>
                <w:rFonts w:ascii="Calibri" w:eastAsia="Calibri" w:hAnsi="Calibri" w:cs="Calibri"/>
              </w:rPr>
              <w:t>The purpose of this session is to develop a shared understanding of how STeLLA Strategies are enacted and the science ideas developed throughout the lessons and prepare to teach the lessons in the fall.</w:t>
            </w:r>
          </w:p>
        </w:tc>
        <w:tc>
          <w:tcPr>
            <w:tcW w:w="6300" w:type="dxa"/>
          </w:tcPr>
          <w:p w14:paraId="6CAE0EE3" w14:textId="77777777" w:rsidR="00E95197" w:rsidRDefault="71D44967" w:rsidP="71D44967">
            <w:pPr>
              <w:pStyle w:val="NormalWeb"/>
              <w:rPr>
                <w:rFonts w:ascii="Calibri" w:eastAsia="Calibri" w:hAnsi="Calibri" w:cs="Calibri"/>
                <w:color w:val="000000" w:themeColor="text1"/>
                <w:sz w:val="20"/>
                <w:szCs w:val="20"/>
              </w:rPr>
            </w:pPr>
            <w:r w:rsidRPr="71D44967">
              <w:rPr>
                <w:rFonts w:ascii="Calibri" w:eastAsia="Calibri" w:hAnsi="Calibri" w:cs="Calibri"/>
                <w:b/>
                <w:bCs/>
                <w:sz w:val="20"/>
                <w:szCs w:val="20"/>
              </w:rPr>
              <w:t>Content:</w:t>
            </w:r>
            <w:r w:rsidRPr="71D44967">
              <w:rPr>
                <w:rFonts w:ascii="Calibri" w:eastAsia="Calibri" w:hAnsi="Calibri" w:cs="Calibri"/>
                <w:sz w:val="20"/>
                <w:szCs w:val="20"/>
              </w:rPr>
              <w:t> STeLLA lesson plans are structured to make explicit the integration of STL and SCSL strategies and support teachers in enacting the strategies. Three dimensional, phenomena/problem-driven learning is highlighted throughout the lessons. The ability to identify and articulate what students are learning, as opposed to what students are doing, is important to successfully enacting the STeLLA lessons.</w:t>
            </w:r>
          </w:p>
          <w:p w14:paraId="18F97CCE" w14:textId="77777777" w:rsidR="00E95197" w:rsidRPr="362B7DCF" w:rsidRDefault="00E95197" w:rsidP="71D44967">
            <w:pPr>
              <w:spacing w:before="20" w:after="60"/>
              <w:rPr>
                <w:rFonts w:ascii="Calibri" w:eastAsia="Calibri" w:hAnsi="Calibri" w:cs="Calibri"/>
                <w:b/>
                <w:bCs/>
                <w:color w:val="000000" w:themeColor="text1"/>
              </w:rPr>
            </w:pPr>
          </w:p>
        </w:tc>
        <w:tc>
          <w:tcPr>
            <w:tcW w:w="3235" w:type="dxa"/>
          </w:tcPr>
          <w:p w14:paraId="6C7E0AEE" w14:textId="77777777" w:rsidR="00E95197" w:rsidRDefault="71D44967" w:rsidP="71D44967">
            <w:pPr>
              <w:spacing w:before="20" w:after="60" w:line="259" w:lineRule="auto"/>
              <w:rPr>
                <w:rFonts w:ascii="Calibri" w:eastAsia="Calibri" w:hAnsi="Calibri" w:cs="Calibri"/>
                <w:color w:val="000000" w:themeColor="text1"/>
              </w:rPr>
            </w:pPr>
            <w:r w:rsidRPr="71D44967">
              <w:rPr>
                <w:rFonts w:ascii="Calibri" w:eastAsia="Calibri" w:hAnsi="Calibri" w:cs="Calibri"/>
                <w:b/>
                <w:bCs/>
              </w:rPr>
              <w:t xml:space="preserve">Lesson Analysis </w:t>
            </w:r>
          </w:p>
          <w:p w14:paraId="3A763F07" w14:textId="77777777" w:rsidR="00E95197" w:rsidRDefault="71D44967" w:rsidP="00EB49CA">
            <w:pPr>
              <w:pStyle w:val="ListParagraph"/>
              <w:numPr>
                <w:ilvl w:val="0"/>
                <w:numId w:val="4"/>
              </w:numPr>
              <w:spacing w:after="160" w:line="259" w:lineRule="auto"/>
              <w:rPr>
                <w:rFonts w:asciiTheme="minorHAnsi" w:eastAsiaTheme="minorEastAsia" w:hAnsiTheme="minorHAnsi" w:cstheme="minorBidi"/>
                <w:color w:val="000000" w:themeColor="text1"/>
              </w:rPr>
            </w:pPr>
            <w:r w:rsidRPr="71D44967">
              <w:rPr>
                <w:rFonts w:ascii="Calibri" w:eastAsia="Calibri" w:hAnsi="Calibri" w:cs="Calibri"/>
              </w:rPr>
              <w:t>Articulate coherence across lessons (scope and sequence)</w:t>
            </w:r>
          </w:p>
          <w:p w14:paraId="655CBF0A" w14:textId="77777777" w:rsidR="00E95197" w:rsidRDefault="71D44967" w:rsidP="00EB49CA">
            <w:pPr>
              <w:pStyle w:val="ListParagraph"/>
              <w:numPr>
                <w:ilvl w:val="0"/>
                <w:numId w:val="4"/>
              </w:numPr>
              <w:spacing w:after="20" w:line="259" w:lineRule="auto"/>
              <w:rPr>
                <w:rFonts w:asciiTheme="minorHAnsi" w:eastAsiaTheme="minorEastAsia" w:hAnsiTheme="minorHAnsi" w:cstheme="minorBidi"/>
                <w:color w:val="000000" w:themeColor="text1"/>
              </w:rPr>
            </w:pPr>
            <w:r w:rsidRPr="71D44967">
              <w:rPr>
                <w:rFonts w:ascii="Calibri" w:eastAsia="Calibri" w:hAnsi="Calibri" w:cs="Calibri"/>
              </w:rPr>
              <w:t>Tell the story across the unit</w:t>
            </w:r>
          </w:p>
          <w:p w14:paraId="36359792" w14:textId="77777777" w:rsidR="00E95197" w:rsidRPr="362B7DCF" w:rsidRDefault="00E95197" w:rsidP="71D44967">
            <w:pPr>
              <w:spacing w:before="20" w:after="60"/>
              <w:rPr>
                <w:rFonts w:ascii="Calibri" w:eastAsia="Calibri" w:hAnsi="Calibri" w:cs="Calibri"/>
                <w:b/>
                <w:bCs/>
                <w:color w:val="000000" w:themeColor="text1"/>
              </w:rPr>
            </w:pPr>
          </w:p>
        </w:tc>
      </w:tr>
      <w:tr w:rsidR="00E95197" w14:paraId="72389FEB" w14:textId="77777777" w:rsidTr="4752B6B4">
        <w:tc>
          <w:tcPr>
            <w:tcW w:w="1615" w:type="dxa"/>
          </w:tcPr>
          <w:p w14:paraId="015BEF30" w14:textId="77777777" w:rsidR="00E95197" w:rsidRDefault="71D44967" w:rsidP="71D44967">
            <w:pPr>
              <w:spacing w:before="20" w:after="60" w:line="259" w:lineRule="auto"/>
              <w:jc w:val="center"/>
              <w:rPr>
                <w:rFonts w:ascii="Calibri" w:eastAsia="Calibri" w:hAnsi="Calibri" w:cs="Calibri"/>
                <w:color w:val="000000" w:themeColor="text1"/>
              </w:rPr>
            </w:pPr>
            <w:r w:rsidRPr="71D44967">
              <w:rPr>
                <w:rFonts w:ascii="Calibri" w:eastAsia="Calibri" w:hAnsi="Calibri" w:cs="Calibri"/>
              </w:rPr>
              <w:lastRenderedPageBreak/>
              <w:t>11:25 – 1:05</w:t>
            </w:r>
          </w:p>
          <w:p w14:paraId="3EF3BECF" w14:textId="77777777" w:rsidR="00E95197" w:rsidRDefault="71D44967" w:rsidP="71D44967">
            <w:pPr>
              <w:spacing w:before="20" w:after="60" w:line="259" w:lineRule="auto"/>
              <w:jc w:val="center"/>
              <w:rPr>
                <w:rFonts w:ascii="Calibri" w:eastAsia="Calibri" w:hAnsi="Calibri" w:cs="Calibri"/>
                <w:color w:val="000000" w:themeColor="text1"/>
              </w:rPr>
            </w:pPr>
            <w:r w:rsidRPr="71D44967">
              <w:rPr>
                <w:rFonts w:ascii="Calibri" w:eastAsia="Calibri" w:hAnsi="Calibri" w:cs="Calibri"/>
              </w:rPr>
              <w:t>100 min including break</w:t>
            </w:r>
          </w:p>
          <w:p w14:paraId="27EBD1C9" w14:textId="77777777" w:rsidR="00E95197" w:rsidRDefault="00E95197" w:rsidP="71D44967">
            <w:pPr>
              <w:spacing w:before="20" w:after="60" w:line="259" w:lineRule="auto"/>
              <w:jc w:val="center"/>
              <w:rPr>
                <w:rFonts w:ascii="Calibri" w:eastAsia="Calibri" w:hAnsi="Calibri" w:cs="Calibri"/>
                <w:color w:val="000000" w:themeColor="text1"/>
              </w:rPr>
            </w:pPr>
          </w:p>
          <w:p w14:paraId="13A24BA5" w14:textId="61CE4884" w:rsidR="00E95197" w:rsidRPr="362B7DCF" w:rsidRDefault="00E95197" w:rsidP="4752B6B4">
            <w:pPr>
              <w:spacing w:before="20" w:after="60"/>
              <w:jc w:val="center"/>
              <w:rPr>
                <w:rFonts w:ascii="Calibri" w:eastAsia="Calibri" w:hAnsi="Calibri" w:cs="Calibri"/>
                <w:b/>
                <w:bCs/>
                <w:color w:val="000000" w:themeColor="text1"/>
              </w:rPr>
            </w:pPr>
          </w:p>
        </w:tc>
        <w:tc>
          <w:tcPr>
            <w:tcW w:w="3240" w:type="dxa"/>
          </w:tcPr>
          <w:p w14:paraId="37A1420A" w14:textId="77777777" w:rsidR="00E95197" w:rsidRDefault="71D44967" w:rsidP="71D44967">
            <w:pPr>
              <w:spacing w:before="20" w:after="60" w:line="259" w:lineRule="auto"/>
              <w:rPr>
                <w:rFonts w:ascii="Calibri" w:eastAsia="Calibri" w:hAnsi="Calibri" w:cs="Calibri"/>
                <w:color w:val="000000" w:themeColor="text1"/>
              </w:rPr>
            </w:pPr>
            <w:r w:rsidRPr="71D44967">
              <w:rPr>
                <w:rFonts w:ascii="Calibri" w:eastAsia="Calibri" w:hAnsi="Calibri" w:cs="Calibri"/>
                <w:b/>
                <w:bCs/>
              </w:rPr>
              <w:t xml:space="preserve">Purpose:  </w:t>
            </w:r>
            <w:r w:rsidRPr="71D44967">
              <w:rPr>
                <w:rFonts w:ascii="Calibri" w:eastAsia="Calibri" w:hAnsi="Calibri" w:cs="Calibri"/>
              </w:rPr>
              <w:t>The purpose of this work is to plan for ongoing program activities.</w:t>
            </w:r>
          </w:p>
          <w:p w14:paraId="543CBD80" w14:textId="77777777" w:rsidR="00E95197" w:rsidRPr="362B7DCF" w:rsidRDefault="00E95197" w:rsidP="71D44967">
            <w:pPr>
              <w:spacing w:before="20" w:after="60"/>
              <w:rPr>
                <w:rFonts w:ascii="Calibri" w:eastAsia="Calibri" w:hAnsi="Calibri" w:cs="Calibri"/>
                <w:b/>
                <w:bCs/>
                <w:color w:val="000000" w:themeColor="text1"/>
              </w:rPr>
            </w:pPr>
          </w:p>
        </w:tc>
        <w:tc>
          <w:tcPr>
            <w:tcW w:w="6300" w:type="dxa"/>
          </w:tcPr>
          <w:p w14:paraId="393EB90F" w14:textId="77777777" w:rsidR="00E95197" w:rsidRPr="362B7DCF" w:rsidRDefault="00E95197" w:rsidP="71D44967">
            <w:pPr>
              <w:pStyle w:val="NormalWeb"/>
              <w:rPr>
                <w:rFonts w:ascii="Calibri" w:eastAsia="Calibri" w:hAnsi="Calibri" w:cs="Calibri"/>
                <w:b/>
                <w:bCs/>
                <w:color w:val="000000" w:themeColor="text1"/>
                <w:sz w:val="20"/>
                <w:szCs w:val="20"/>
              </w:rPr>
            </w:pPr>
          </w:p>
        </w:tc>
        <w:tc>
          <w:tcPr>
            <w:tcW w:w="3235" w:type="dxa"/>
          </w:tcPr>
          <w:p w14:paraId="406F49F5" w14:textId="77777777" w:rsidR="00E95197" w:rsidRDefault="71D44967" w:rsidP="71D44967">
            <w:pPr>
              <w:spacing w:before="120" w:after="120"/>
              <w:rPr>
                <w:rFonts w:ascii="Calibri" w:eastAsia="Calibri" w:hAnsi="Calibri" w:cs="Calibri"/>
                <w:color w:val="000000" w:themeColor="text1"/>
              </w:rPr>
            </w:pPr>
            <w:r w:rsidRPr="71D44967">
              <w:rPr>
                <w:rFonts w:ascii="Calibri" w:eastAsia="Calibri" w:hAnsi="Calibri" w:cs="Calibri"/>
                <w:b/>
                <w:bCs/>
              </w:rPr>
              <w:t>Working Lunch</w:t>
            </w:r>
          </w:p>
          <w:p w14:paraId="08750B0F" w14:textId="77777777" w:rsidR="00E95197" w:rsidRDefault="71D44967" w:rsidP="71D44967">
            <w:pPr>
              <w:pStyle w:val="NormalWeb"/>
              <w:spacing w:before="120" w:beforeAutospacing="0" w:after="120" w:afterAutospacing="0"/>
              <w:rPr>
                <w:rFonts w:ascii="Calibri" w:eastAsia="Calibri" w:hAnsi="Calibri" w:cs="Calibri"/>
                <w:color w:val="000000" w:themeColor="text1"/>
                <w:sz w:val="20"/>
                <w:szCs w:val="20"/>
              </w:rPr>
            </w:pPr>
            <w:r w:rsidRPr="71D44967">
              <w:rPr>
                <w:rFonts w:ascii="Calibri" w:eastAsia="Calibri" w:hAnsi="Calibri" w:cs="Calibri"/>
                <w:sz w:val="20"/>
                <w:szCs w:val="20"/>
              </w:rPr>
              <w:t>Researcher interviews &amp; planning for fall</w:t>
            </w:r>
          </w:p>
          <w:p w14:paraId="0D35E3C4" w14:textId="77777777" w:rsidR="00E95197" w:rsidRDefault="71D44967" w:rsidP="71D44967">
            <w:pPr>
              <w:pStyle w:val="NormalWeb"/>
              <w:spacing w:before="120" w:beforeAutospacing="0" w:after="120" w:afterAutospacing="0"/>
              <w:rPr>
                <w:rFonts w:ascii="Calibri" w:eastAsia="Calibri" w:hAnsi="Calibri" w:cs="Calibri"/>
                <w:color w:val="000000" w:themeColor="text1"/>
                <w:sz w:val="20"/>
                <w:szCs w:val="20"/>
              </w:rPr>
            </w:pPr>
            <w:r w:rsidRPr="71D44967">
              <w:rPr>
                <w:rFonts w:ascii="Calibri" w:eastAsia="Calibri" w:hAnsi="Calibri" w:cs="Calibri"/>
                <w:sz w:val="20"/>
                <w:szCs w:val="20"/>
              </w:rPr>
              <w:t>Check calendars to find a good group time for synchronous work</w:t>
            </w:r>
          </w:p>
          <w:p w14:paraId="364E3AF5" w14:textId="676F9B36" w:rsidR="00E95197" w:rsidRPr="362B7DCF" w:rsidRDefault="71D44967" w:rsidP="71D44967">
            <w:pPr>
              <w:spacing w:before="20" w:after="60"/>
              <w:rPr>
                <w:rFonts w:ascii="Calibri" w:eastAsia="Calibri" w:hAnsi="Calibri" w:cs="Calibri"/>
                <w:b/>
                <w:bCs/>
                <w:color w:val="000000" w:themeColor="text1"/>
              </w:rPr>
            </w:pPr>
            <w:r w:rsidRPr="71D44967">
              <w:rPr>
                <w:rFonts w:ascii="Calibri" w:eastAsia="Calibri" w:hAnsi="Calibri" w:cs="Calibri"/>
              </w:rPr>
              <w:t>Identify who will be able to teach a lesson and sign up for filming (Round 1 and Round 2?)</w:t>
            </w:r>
          </w:p>
        </w:tc>
      </w:tr>
      <w:tr w:rsidR="00E95197" w14:paraId="097D2FC7" w14:textId="77777777" w:rsidTr="4752B6B4">
        <w:tc>
          <w:tcPr>
            <w:tcW w:w="1615" w:type="dxa"/>
          </w:tcPr>
          <w:p w14:paraId="229E98D9" w14:textId="77777777" w:rsidR="00E95197" w:rsidRDefault="71D44967" w:rsidP="71D44967">
            <w:pPr>
              <w:spacing w:before="20" w:after="60" w:line="259" w:lineRule="auto"/>
              <w:jc w:val="center"/>
              <w:rPr>
                <w:rFonts w:ascii="Calibri" w:eastAsia="Calibri" w:hAnsi="Calibri" w:cs="Calibri"/>
                <w:color w:val="000000" w:themeColor="text1"/>
              </w:rPr>
            </w:pPr>
            <w:r w:rsidRPr="71D44967">
              <w:rPr>
                <w:rFonts w:ascii="Calibri" w:eastAsia="Calibri" w:hAnsi="Calibri" w:cs="Calibri"/>
              </w:rPr>
              <w:t>1:05-2:15</w:t>
            </w:r>
          </w:p>
          <w:p w14:paraId="395A6F1C" w14:textId="77777777" w:rsidR="00E95197" w:rsidRDefault="71D44967" w:rsidP="71D44967">
            <w:pPr>
              <w:spacing w:before="20" w:after="60" w:line="259" w:lineRule="auto"/>
              <w:jc w:val="center"/>
              <w:rPr>
                <w:rFonts w:ascii="Calibri" w:eastAsia="Calibri" w:hAnsi="Calibri" w:cs="Calibri"/>
                <w:color w:val="000000" w:themeColor="text1"/>
              </w:rPr>
            </w:pPr>
            <w:r w:rsidRPr="71D44967">
              <w:rPr>
                <w:rFonts w:ascii="Calibri" w:eastAsia="Calibri" w:hAnsi="Calibri" w:cs="Calibri"/>
              </w:rPr>
              <w:t>70 min</w:t>
            </w:r>
          </w:p>
          <w:p w14:paraId="5D655A70" w14:textId="77777777" w:rsidR="00E95197" w:rsidRDefault="00E95197" w:rsidP="71D44967">
            <w:pPr>
              <w:spacing w:before="20" w:after="60" w:line="259" w:lineRule="auto"/>
              <w:jc w:val="center"/>
              <w:rPr>
                <w:rFonts w:ascii="Calibri" w:eastAsia="Calibri" w:hAnsi="Calibri" w:cs="Calibri"/>
                <w:color w:val="000000" w:themeColor="text1"/>
              </w:rPr>
            </w:pPr>
          </w:p>
          <w:p w14:paraId="144B6FA7" w14:textId="163AB030" w:rsidR="00E95197" w:rsidRDefault="71D44967" w:rsidP="71D44967">
            <w:pPr>
              <w:spacing w:before="20" w:after="60" w:line="259" w:lineRule="auto"/>
              <w:jc w:val="center"/>
              <w:rPr>
                <w:rFonts w:ascii="Calibri" w:eastAsia="Calibri" w:hAnsi="Calibri" w:cs="Calibri"/>
              </w:rPr>
            </w:pPr>
            <w:r w:rsidRPr="71D44967">
              <w:rPr>
                <w:rFonts w:ascii="Calibri" w:eastAsia="Calibri" w:hAnsi="Calibri" w:cs="Calibri"/>
              </w:rPr>
              <w:t>Slides 13</w:t>
            </w:r>
          </w:p>
          <w:p w14:paraId="2D0721E6" w14:textId="77777777" w:rsidR="00E95197" w:rsidRDefault="00E95197" w:rsidP="71D44967">
            <w:pPr>
              <w:spacing w:before="80" w:after="80" w:line="259" w:lineRule="auto"/>
              <w:jc w:val="center"/>
              <w:rPr>
                <w:rFonts w:ascii="Calibri" w:eastAsia="Calibri" w:hAnsi="Calibri" w:cs="Calibri"/>
                <w:color w:val="000000" w:themeColor="text1"/>
              </w:rPr>
            </w:pPr>
          </w:p>
          <w:p w14:paraId="78775B32" w14:textId="61F61296" w:rsidR="00E95197" w:rsidRPr="362B7DCF" w:rsidRDefault="00E95197" w:rsidP="4752B6B4">
            <w:pPr>
              <w:spacing w:before="20" w:after="60"/>
              <w:jc w:val="center"/>
              <w:rPr>
                <w:rFonts w:ascii="Calibri" w:eastAsia="Calibri" w:hAnsi="Calibri" w:cs="Calibri"/>
                <w:b/>
                <w:bCs/>
                <w:color w:val="000000" w:themeColor="text1"/>
              </w:rPr>
            </w:pPr>
          </w:p>
        </w:tc>
        <w:tc>
          <w:tcPr>
            <w:tcW w:w="3240" w:type="dxa"/>
          </w:tcPr>
          <w:p w14:paraId="15F27E62" w14:textId="3EE51627" w:rsidR="00E95197" w:rsidRPr="362B7DCF" w:rsidRDefault="71D44967" w:rsidP="71D44967">
            <w:pPr>
              <w:spacing w:before="20" w:after="60"/>
              <w:rPr>
                <w:rFonts w:ascii="Calibri" w:eastAsia="Calibri" w:hAnsi="Calibri" w:cs="Calibri"/>
                <w:color w:val="000000" w:themeColor="text1"/>
              </w:rPr>
            </w:pPr>
            <w:r w:rsidRPr="71D44967">
              <w:rPr>
                <w:rFonts w:ascii="Calibri" w:eastAsia="Calibri" w:hAnsi="Calibri" w:cs="Calibri"/>
                <w:b/>
                <w:bCs/>
              </w:rPr>
              <w:t xml:space="preserve">Purpose: </w:t>
            </w:r>
            <w:r w:rsidRPr="71D44967">
              <w:rPr>
                <w:rFonts w:ascii="Calibri" w:eastAsia="Calibri" w:hAnsi="Calibri" w:cs="Calibri"/>
              </w:rPr>
              <w:t>The purpose of this session is to engage participants in making connections among ideas, evidence, and experiences with which they have engaged over the week. Creating a visual representation of the week’s learning supports learners in pulling together, organizing, and finding relationships between important ideas. Presenting and explaining the representation publicly helps to further elaborate and make meaning of learning.</w:t>
            </w:r>
          </w:p>
        </w:tc>
        <w:tc>
          <w:tcPr>
            <w:tcW w:w="6300" w:type="dxa"/>
          </w:tcPr>
          <w:p w14:paraId="12E73AC3" w14:textId="5CA72D7D" w:rsidR="00E95197" w:rsidRPr="362B7DCF" w:rsidRDefault="71D44967" w:rsidP="71D44967">
            <w:pPr>
              <w:pStyle w:val="NormalWeb"/>
              <w:rPr>
                <w:rFonts w:ascii="Calibri" w:eastAsia="Calibri" w:hAnsi="Calibri" w:cs="Calibri"/>
                <w:b/>
                <w:bCs/>
                <w:color w:val="000000" w:themeColor="text1"/>
                <w:sz w:val="20"/>
                <w:szCs w:val="20"/>
              </w:rPr>
            </w:pPr>
            <w:r w:rsidRPr="71D44967">
              <w:rPr>
                <w:rFonts w:ascii="Calibri" w:eastAsia="Calibri" w:hAnsi="Calibri" w:cs="Calibri"/>
                <w:b/>
                <w:bCs/>
                <w:sz w:val="20"/>
                <w:szCs w:val="20"/>
              </w:rPr>
              <w:t xml:space="preserve">Content: </w:t>
            </w:r>
            <w:r w:rsidRPr="71D44967">
              <w:rPr>
                <w:rFonts w:ascii="Calibri" w:eastAsia="Calibri" w:hAnsi="Calibri" w:cs="Calibri"/>
                <w:sz w:val="20"/>
                <w:szCs w:val="20"/>
              </w:rPr>
              <w:t>The STL and SCSL work together to support effective teaching and improve student learning. The STeLLA approach promotes a culture of student-centered teaching and learning.</w:t>
            </w:r>
          </w:p>
        </w:tc>
        <w:tc>
          <w:tcPr>
            <w:tcW w:w="3235" w:type="dxa"/>
          </w:tcPr>
          <w:p w14:paraId="1488F61F" w14:textId="77777777" w:rsidR="00E95197" w:rsidRDefault="71D44967" w:rsidP="71D44967">
            <w:pPr>
              <w:spacing w:before="20" w:after="60" w:line="259" w:lineRule="auto"/>
              <w:rPr>
                <w:rFonts w:ascii="Calibri" w:eastAsia="Calibri" w:hAnsi="Calibri" w:cs="Calibri"/>
                <w:color w:val="000000" w:themeColor="text1"/>
              </w:rPr>
            </w:pPr>
            <w:r w:rsidRPr="71D44967">
              <w:rPr>
                <w:rFonts w:ascii="Calibri" w:eastAsia="Calibri" w:hAnsi="Calibri" w:cs="Calibri"/>
                <w:b/>
                <w:bCs/>
              </w:rPr>
              <w:t>Synthesize &amp; Summarize</w:t>
            </w:r>
          </w:p>
          <w:p w14:paraId="6556B157" w14:textId="310DBA41" w:rsidR="00E95197" w:rsidRDefault="71D44967" w:rsidP="71D44967">
            <w:pPr>
              <w:pStyle w:val="NormalWeb"/>
              <w:spacing w:before="120" w:beforeAutospacing="0" w:after="120" w:afterAutospacing="0"/>
              <w:rPr>
                <w:rFonts w:ascii="Calibri" w:eastAsia="Calibri" w:hAnsi="Calibri" w:cs="Calibri"/>
                <w:color w:val="000000" w:themeColor="text1"/>
                <w:sz w:val="20"/>
                <w:szCs w:val="20"/>
              </w:rPr>
            </w:pPr>
            <w:r w:rsidRPr="71D44967">
              <w:rPr>
                <w:rFonts w:ascii="Calibri" w:eastAsia="Calibri" w:hAnsi="Calibri" w:cs="Calibri"/>
                <w:sz w:val="20"/>
                <w:szCs w:val="20"/>
              </w:rPr>
              <w:t xml:space="preserve">Represent the </w:t>
            </w:r>
            <w:r w:rsidR="0043791C">
              <w:rPr>
                <w:rFonts w:ascii="Calibri" w:eastAsia="Calibri" w:hAnsi="Calibri" w:cs="Calibri"/>
                <w:sz w:val="20"/>
                <w:szCs w:val="20"/>
              </w:rPr>
              <w:t>Lenses and Strategies</w:t>
            </w:r>
          </w:p>
          <w:p w14:paraId="49DE4BA5" w14:textId="47A7497D" w:rsidR="00E95197" w:rsidRDefault="71D44967" w:rsidP="71D44967">
            <w:pPr>
              <w:pStyle w:val="NormalWeb"/>
              <w:spacing w:before="120" w:beforeAutospacing="0" w:after="120" w:afterAutospacing="0"/>
              <w:rPr>
                <w:rFonts w:ascii="Calibri" w:eastAsia="Calibri" w:hAnsi="Calibri" w:cs="Calibri"/>
                <w:color w:val="000000" w:themeColor="text1"/>
                <w:sz w:val="20"/>
                <w:szCs w:val="20"/>
              </w:rPr>
            </w:pPr>
            <w:r w:rsidRPr="71D44967">
              <w:rPr>
                <w:rFonts w:ascii="Calibri" w:eastAsia="Calibri" w:hAnsi="Calibri" w:cs="Calibri"/>
                <w:sz w:val="20"/>
                <w:szCs w:val="20"/>
              </w:rPr>
              <w:t>Present the</w:t>
            </w:r>
            <w:r w:rsidR="0043791C">
              <w:rPr>
                <w:rFonts w:ascii="Calibri" w:eastAsia="Calibri" w:hAnsi="Calibri" w:cs="Calibri"/>
                <w:sz w:val="20"/>
                <w:szCs w:val="20"/>
              </w:rPr>
              <w:t xml:space="preserve"> Lenses and Strategies</w:t>
            </w:r>
          </w:p>
          <w:p w14:paraId="4BC6176B" w14:textId="77777777" w:rsidR="00E95197" w:rsidRPr="362B7DCF" w:rsidRDefault="00E95197" w:rsidP="71D44967">
            <w:pPr>
              <w:spacing w:before="120" w:after="120"/>
              <w:rPr>
                <w:rFonts w:ascii="Calibri" w:eastAsia="Calibri" w:hAnsi="Calibri" w:cs="Calibri"/>
                <w:b/>
                <w:bCs/>
                <w:color w:val="000000" w:themeColor="text1"/>
              </w:rPr>
            </w:pPr>
          </w:p>
        </w:tc>
      </w:tr>
      <w:tr w:rsidR="00E95197" w14:paraId="51737CC9" w14:textId="77777777" w:rsidTr="4752B6B4">
        <w:tc>
          <w:tcPr>
            <w:tcW w:w="1615" w:type="dxa"/>
          </w:tcPr>
          <w:p w14:paraId="5686FEB7" w14:textId="77777777" w:rsidR="00E95197" w:rsidRDefault="71D44967" w:rsidP="71D44967">
            <w:pPr>
              <w:spacing w:before="20" w:after="60" w:line="259" w:lineRule="auto"/>
              <w:jc w:val="center"/>
              <w:rPr>
                <w:rFonts w:ascii="Calibri" w:eastAsia="Calibri" w:hAnsi="Calibri" w:cs="Calibri"/>
                <w:color w:val="000000" w:themeColor="text1"/>
              </w:rPr>
            </w:pPr>
            <w:r w:rsidRPr="71D44967">
              <w:rPr>
                <w:rFonts w:ascii="Calibri" w:eastAsia="Calibri" w:hAnsi="Calibri" w:cs="Calibri"/>
              </w:rPr>
              <w:t>2:15 – 3:00</w:t>
            </w:r>
          </w:p>
          <w:p w14:paraId="13E68834" w14:textId="77777777" w:rsidR="00E95197" w:rsidRDefault="71D44967" w:rsidP="71D44967">
            <w:pPr>
              <w:spacing w:before="20" w:after="60" w:line="259" w:lineRule="auto"/>
              <w:jc w:val="center"/>
              <w:rPr>
                <w:rFonts w:ascii="Calibri" w:eastAsia="Calibri" w:hAnsi="Calibri" w:cs="Calibri"/>
                <w:color w:val="000000" w:themeColor="text1"/>
              </w:rPr>
            </w:pPr>
            <w:r w:rsidRPr="71D44967">
              <w:rPr>
                <w:rFonts w:ascii="Calibri" w:eastAsia="Calibri" w:hAnsi="Calibri" w:cs="Calibri"/>
              </w:rPr>
              <w:t>45 min</w:t>
            </w:r>
          </w:p>
          <w:p w14:paraId="0E03DE94" w14:textId="77777777" w:rsidR="00E95197" w:rsidRDefault="00E95197" w:rsidP="71D44967">
            <w:pPr>
              <w:spacing w:before="20" w:after="60" w:line="259" w:lineRule="auto"/>
              <w:jc w:val="center"/>
              <w:rPr>
                <w:rFonts w:ascii="Calibri" w:eastAsia="Calibri" w:hAnsi="Calibri" w:cs="Calibri"/>
                <w:color w:val="000000" w:themeColor="text1"/>
              </w:rPr>
            </w:pPr>
          </w:p>
          <w:p w14:paraId="457E8345" w14:textId="5FB21E6B" w:rsidR="00E95197" w:rsidRDefault="71D44967" w:rsidP="71D44967">
            <w:pPr>
              <w:spacing w:before="80" w:after="80" w:line="259" w:lineRule="auto"/>
              <w:jc w:val="center"/>
              <w:rPr>
                <w:rFonts w:ascii="Calibri" w:eastAsia="Calibri" w:hAnsi="Calibri" w:cs="Calibri"/>
              </w:rPr>
            </w:pPr>
            <w:r w:rsidRPr="71D44967">
              <w:rPr>
                <w:rFonts w:ascii="Calibri" w:eastAsia="Calibri" w:hAnsi="Calibri" w:cs="Calibri"/>
              </w:rPr>
              <w:t>Slides 14-16</w:t>
            </w:r>
          </w:p>
          <w:p w14:paraId="217ECE0D" w14:textId="77777777" w:rsidR="00E95197" w:rsidRDefault="00E95197" w:rsidP="71D44967">
            <w:pPr>
              <w:spacing w:before="80" w:after="80" w:line="259" w:lineRule="auto"/>
              <w:jc w:val="center"/>
              <w:rPr>
                <w:rFonts w:ascii="Calibri" w:eastAsia="Calibri" w:hAnsi="Calibri" w:cs="Calibri"/>
              </w:rPr>
            </w:pPr>
          </w:p>
          <w:p w14:paraId="741F6594" w14:textId="4EE70F04" w:rsidR="00E95197" w:rsidRPr="362B7DCF" w:rsidRDefault="00E95197" w:rsidP="4752B6B4">
            <w:pPr>
              <w:spacing w:before="20" w:after="60"/>
              <w:jc w:val="center"/>
              <w:rPr>
                <w:rFonts w:ascii="Calibri" w:eastAsia="Calibri" w:hAnsi="Calibri" w:cs="Calibri"/>
                <w:b/>
                <w:bCs/>
                <w:color w:val="000000" w:themeColor="text1"/>
              </w:rPr>
            </w:pPr>
          </w:p>
        </w:tc>
        <w:tc>
          <w:tcPr>
            <w:tcW w:w="3240" w:type="dxa"/>
          </w:tcPr>
          <w:p w14:paraId="3C9BB511" w14:textId="77777777" w:rsidR="00E95197" w:rsidRPr="00C6174B" w:rsidRDefault="71D44967" w:rsidP="71D44967">
            <w:pPr>
              <w:spacing w:before="20" w:after="60"/>
              <w:rPr>
                <w:rFonts w:ascii="Calibri" w:eastAsia="Calibri" w:hAnsi="Calibri" w:cs="Calibri"/>
                <w:color w:val="000000" w:themeColor="text1"/>
              </w:rPr>
            </w:pPr>
            <w:r w:rsidRPr="71D44967">
              <w:rPr>
                <w:rFonts w:ascii="Calibri" w:eastAsia="Calibri" w:hAnsi="Calibri" w:cs="Calibri"/>
                <w:b/>
                <w:bCs/>
              </w:rPr>
              <w:t xml:space="preserve">Purpose: </w:t>
            </w:r>
            <w:r w:rsidRPr="71D44967">
              <w:rPr>
                <w:rFonts w:ascii="Calibri" w:hAnsi="Calibri" w:cs="Calibri"/>
              </w:rPr>
              <w:t>Transformative professional learning experiences require sustained, collaborative work. It is important to reflect on and celebrate the work together and prepare for continued learning and reflection. Celebration of the work and learning of the week provides closure to the institute.</w:t>
            </w:r>
          </w:p>
          <w:p w14:paraId="7388DB72" w14:textId="77777777" w:rsidR="00E95197" w:rsidRPr="362B7DCF" w:rsidRDefault="00E95197" w:rsidP="71D44967">
            <w:pPr>
              <w:spacing w:after="60"/>
              <w:rPr>
                <w:rFonts w:ascii="Calibri" w:eastAsia="Calibri" w:hAnsi="Calibri" w:cs="Calibri"/>
                <w:b/>
                <w:bCs/>
                <w:color w:val="000000" w:themeColor="text1"/>
              </w:rPr>
            </w:pPr>
          </w:p>
        </w:tc>
        <w:tc>
          <w:tcPr>
            <w:tcW w:w="6300" w:type="dxa"/>
          </w:tcPr>
          <w:p w14:paraId="645787D8" w14:textId="3C7E13C2" w:rsidR="00E95197" w:rsidRPr="362B7DCF" w:rsidRDefault="71D44967" w:rsidP="71D44967">
            <w:pPr>
              <w:pStyle w:val="NormalWeb"/>
              <w:rPr>
                <w:rFonts w:ascii="Calibri" w:eastAsia="Calibri" w:hAnsi="Calibri" w:cs="Calibri"/>
                <w:b/>
                <w:bCs/>
                <w:color w:val="000000" w:themeColor="text1"/>
                <w:sz w:val="20"/>
                <w:szCs w:val="20"/>
              </w:rPr>
            </w:pPr>
            <w:r w:rsidRPr="71D44967">
              <w:rPr>
                <w:rFonts w:ascii="Calibri" w:eastAsia="Calibri" w:hAnsi="Calibri" w:cs="Calibri"/>
                <w:b/>
                <w:bCs/>
                <w:sz w:val="20"/>
                <w:szCs w:val="20"/>
              </w:rPr>
              <w:t>Content:</w:t>
            </w:r>
            <w:r w:rsidRPr="71D44967">
              <w:rPr>
                <w:rFonts w:ascii="Calibri" w:eastAsia="Calibri" w:hAnsi="Calibri" w:cs="Calibri"/>
                <w:sz w:val="20"/>
                <w:szCs w:val="20"/>
              </w:rPr>
              <w:t xml:space="preserve"> A strong culture of ideas and trust contributes to the development of a community of teacher learners where we can learn while </w:t>
            </w:r>
            <w:proofErr w:type="spellStart"/>
            <w:r w:rsidRPr="71D44967">
              <w:rPr>
                <w:rFonts w:ascii="Calibri" w:eastAsia="Calibri" w:hAnsi="Calibri" w:cs="Calibri"/>
                <w:sz w:val="20"/>
                <w:szCs w:val="20"/>
              </w:rPr>
              <w:t>deprivatizing</w:t>
            </w:r>
            <w:proofErr w:type="spellEnd"/>
            <w:r w:rsidRPr="71D44967">
              <w:rPr>
                <w:rFonts w:ascii="Calibri" w:eastAsia="Calibri" w:hAnsi="Calibri" w:cs="Calibri"/>
                <w:sz w:val="20"/>
                <w:szCs w:val="20"/>
              </w:rPr>
              <w:t xml:space="preserve"> our practice. Analysis of practice based on a conceptual framework and done through video, student work, and common units of instruction provide a powerful focus for PLCs/study groups.</w:t>
            </w:r>
          </w:p>
        </w:tc>
        <w:tc>
          <w:tcPr>
            <w:tcW w:w="3235" w:type="dxa"/>
          </w:tcPr>
          <w:p w14:paraId="4BC8D75C" w14:textId="77777777" w:rsidR="00E95197" w:rsidRDefault="71D44967" w:rsidP="71D44967">
            <w:pPr>
              <w:spacing w:after="60" w:line="259" w:lineRule="auto"/>
              <w:rPr>
                <w:rFonts w:ascii="Calibri" w:eastAsia="Calibri" w:hAnsi="Calibri" w:cs="Calibri"/>
                <w:color w:val="000000" w:themeColor="text1"/>
              </w:rPr>
            </w:pPr>
            <w:r w:rsidRPr="71D44967">
              <w:rPr>
                <w:rFonts w:ascii="Calibri" w:eastAsia="Calibri" w:hAnsi="Calibri" w:cs="Calibri"/>
                <w:b/>
                <w:bCs/>
              </w:rPr>
              <w:t>Closing</w:t>
            </w:r>
          </w:p>
          <w:p w14:paraId="72FAD51C" w14:textId="77777777" w:rsidR="00E95197" w:rsidRDefault="71D44967" w:rsidP="00EB49CA">
            <w:pPr>
              <w:pStyle w:val="ListParagraph"/>
              <w:numPr>
                <w:ilvl w:val="0"/>
                <w:numId w:val="3"/>
              </w:numPr>
              <w:spacing w:after="20" w:line="240" w:lineRule="auto"/>
              <w:rPr>
                <w:rFonts w:asciiTheme="minorHAnsi" w:eastAsiaTheme="minorEastAsia" w:hAnsiTheme="minorHAnsi" w:cstheme="minorBidi"/>
                <w:color w:val="000000" w:themeColor="text1"/>
              </w:rPr>
            </w:pPr>
            <w:r w:rsidRPr="71D44967">
              <w:rPr>
                <w:rFonts w:ascii="Calibri" w:eastAsia="Calibri" w:hAnsi="Calibri" w:cs="Calibri"/>
              </w:rPr>
              <w:t>Celebration and final reflection</w:t>
            </w:r>
          </w:p>
          <w:p w14:paraId="1BCE9A92" w14:textId="77777777" w:rsidR="00E95197" w:rsidRDefault="71D44967" w:rsidP="00EB49CA">
            <w:pPr>
              <w:pStyle w:val="ListParagraph"/>
              <w:numPr>
                <w:ilvl w:val="0"/>
                <w:numId w:val="3"/>
              </w:numPr>
              <w:spacing w:after="20" w:line="240" w:lineRule="auto"/>
              <w:rPr>
                <w:rFonts w:asciiTheme="minorHAnsi" w:eastAsiaTheme="minorEastAsia" w:hAnsiTheme="minorHAnsi" w:cstheme="minorBidi"/>
                <w:color w:val="000000" w:themeColor="text1"/>
              </w:rPr>
            </w:pPr>
            <w:r w:rsidRPr="71D44967">
              <w:rPr>
                <w:rFonts w:ascii="Calibri" w:eastAsia="Calibri" w:hAnsi="Calibri" w:cs="Calibri"/>
              </w:rPr>
              <w:t>Distribute CSW posters and kit materials as appropriate</w:t>
            </w:r>
          </w:p>
          <w:p w14:paraId="0D0344CF" w14:textId="77777777" w:rsidR="00E95197" w:rsidRPr="362B7DCF" w:rsidRDefault="00E95197" w:rsidP="71D44967">
            <w:pPr>
              <w:spacing w:before="20" w:after="60"/>
              <w:rPr>
                <w:rFonts w:ascii="Calibri" w:eastAsia="Calibri" w:hAnsi="Calibri" w:cs="Calibri"/>
                <w:b/>
                <w:bCs/>
                <w:color w:val="000000" w:themeColor="text1"/>
              </w:rPr>
            </w:pPr>
          </w:p>
        </w:tc>
      </w:tr>
    </w:tbl>
    <w:p w14:paraId="21A21679" w14:textId="77777777" w:rsidR="00E95197" w:rsidRPr="004128EB" w:rsidRDefault="00E95197" w:rsidP="362B7DCF">
      <w:pPr>
        <w:spacing w:before="120" w:after="120" w:line="240" w:lineRule="auto"/>
        <w:rPr>
          <w:b/>
          <w:bCs/>
          <w:sz w:val="28"/>
          <w:szCs w:val="28"/>
        </w:rPr>
      </w:pPr>
    </w:p>
    <w:p w14:paraId="4A637599" w14:textId="77777777" w:rsidR="00EB7938" w:rsidRDefault="00EB7938" w:rsidP="362B7DCF">
      <w:pPr>
        <w:spacing w:before="120" w:after="120" w:line="240" w:lineRule="auto"/>
        <w:rPr>
          <w:b/>
          <w:bCs/>
          <w:sz w:val="28"/>
          <w:szCs w:val="28"/>
        </w:rPr>
      </w:pPr>
    </w:p>
    <w:p w14:paraId="40DA286B" w14:textId="4F92B62B" w:rsidR="00A45C28" w:rsidRPr="00EB7938" w:rsidRDefault="362B7DCF" w:rsidP="362B7DCF">
      <w:pPr>
        <w:spacing w:before="120" w:after="120" w:line="240" w:lineRule="auto"/>
        <w:rPr>
          <w:b/>
          <w:bCs/>
          <w:sz w:val="24"/>
          <w:szCs w:val="24"/>
        </w:rPr>
      </w:pPr>
      <w:r w:rsidRPr="00EB7938">
        <w:rPr>
          <w:b/>
          <w:bCs/>
          <w:sz w:val="24"/>
          <w:szCs w:val="24"/>
        </w:rPr>
        <w:lastRenderedPageBreak/>
        <w:t>DAY 5</w:t>
      </w:r>
      <w:r w:rsidR="00B220C0" w:rsidRPr="00EB7938">
        <w:rPr>
          <w:b/>
          <w:bCs/>
          <w:sz w:val="24"/>
          <w:szCs w:val="24"/>
        </w:rPr>
        <w:t xml:space="preserve"> Detail Agenda</w:t>
      </w:r>
    </w:p>
    <w:tbl>
      <w:tblPr>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970"/>
        <w:gridCol w:w="3450"/>
        <w:gridCol w:w="6535"/>
      </w:tblGrid>
      <w:tr w:rsidR="00AE2C7D" w:rsidRPr="004128EB" w14:paraId="71511FE3" w14:textId="77777777" w:rsidTr="40EFFA41">
        <w:trPr>
          <w:tblHeader/>
        </w:trPr>
        <w:tc>
          <w:tcPr>
            <w:tcW w:w="1435" w:type="dxa"/>
            <w:tcBorders>
              <w:bottom w:val="double" w:sz="4" w:space="0" w:color="auto"/>
            </w:tcBorders>
            <w:shd w:val="clear" w:color="auto" w:fill="E7E6E6" w:themeFill="background2"/>
          </w:tcPr>
          <w:p w14:paraId="0DCDEDCA" w14:textId="104905B2" w:rsidR="00EC00D5" w:rsidRPr="004128EB" w:rsidRDefault="71D44967" w:rsidP="71D44967">
            <w:pPr>
              <w:spacing w:after="0" w:line="240" w:lineRule="auto"/>
              <w:jc w:val="center"/>
              <w:rPr>
                <w:b/>
                <w:bCs/>
                <w:sz w:val="20"/>
                <w:szCs w:val="20"/>
              </w:rPr>
            </w:pPr>
            <w:r w:rsidRPr="71D44967">
              <w:rPr>
                <w:b/>
                <w:bCs/>
                <w:sz w:val="20"/>
                <w:szCs w:val="20"/>
              </w:rPr>
              <w:t>Time and Focus</w:t>
            </w:r>
          </w:p>
        </w:tc>
        <w:tc>
          <w:tcPr>
            <w:tcW w:w="2970" w:type="dxa"/>
            <w:tcBorders>
              <w:bottom w:val="double" w:sz="4" w:space="0" w:color="auto"/>
            </w:tcBorders>
            <w:shd w:val="clear" w:color="auto" w:fill="E7E6E6" w:themeFill="background2"/>
          </w:tcPr>
          <w:p w14:paraId="4FE0E277" w14:textId="77777777" w:rsidR="00C62E35" w:rsidRPr="004128EB" w:rsidRDefault="71D44967" w:rsidP="71D44967">
            <w:pPr>
              <w:spacing w:after="0" w:line="240" w:lineRule="auto"/>
              <w:jc w:val="center"/>
              <w:rPr>
                <w:b/>
                <w:bCs/>
                <w:sz w:val="20"/>
                <w:szCs w:val="20"/>
              </w:rPr>
            </w:pPr>
            <w:r w:rsidRPr="71D44967">
              <w:rPr>
                <w:b/>
                <w:bCs/>
                <w:sz w:val="20"/>
                <w:szCs w:val="20"/>
              </w:rPr>
              <w:t xml:space="preserve">Purpose and Content &amp; </w:t>
            </w:r>
          </w:p>
          <w:p w14:paraId="617B0935" w14:textId="2551D83A" w:rsidR="00EC00D5" w:rsidRPr="004128EB" w:rsidRDefault="71D44967" w:rsidP="71D44967">
            <w:pPr>
              <w:spacing w:after="0" w:line="240" w:lineRule="auto"/>
              <w:jc w:val="center"/>
              <w:rPr>
                <w:b/>
                <w:bCs/>
                <w:sz w:val="20"/>
                <w:szCs w:val="20"/>
              </w:rPr>
            </w:pPr>
            <w:r w:rsidRPr="71D44967">
              <w:rPr>
                <w:b/>
                <w:bCs/>
                <w:sz w:val="20"/>
                <w:szCs w:val="20"/>
              </w:rPr>
              <w:t>What Participants Do</w:t>
            </w:r>
          </w:p>
        </w:tc>
        <w:tc>
          <w:tcPr>
            <w:tcW w:w="3450" w:type="dxa"/>
            <w:tcBorders>
              <w:bottom w:val="double" w:sz="4" w:space="0" w:color="auto"/>
            </w:tcBorders>
            <w:shd w:val="clear" w:color="auto" w:fill="E7E6E6" w:themeFill="background2"/>
            <w:vAlign w:val="center"/>
          </w:tcPr>
          <w:p w14:paraId="1AE01B82" w14:textId="0E11F1EF" w:rsidR="00EC00D5" w:rsidRPr="004128EB" w:rsidRDefault="71D44967" w:rsidP="71D44967">
            <w:pPr>
              <w:spacing w:after="0" w:line="240" w:lineRule="auto"/>
              <w:jc w:val="center"/>
              <w:rPr>
                <w:b/>
                <w:bCs/>
                <w:sz w:val="20"/>
                <w:szCs w:val="20"/>
              </w:rPr>
            </w:pPr>
            <w:r w:rsidRPr="71D44967">
              <w:rPr>
                <w:b/>
                <w:bCs/>
                <w:sz w:val="20"/>
                <w:szCs w:val="20"/>
              </w:rPr>
              <w:t>Slides</w:t>
            </w:r>
          </w:p>
        </w:tc>
        <w:tc>
          <w:tcPr>
            <w:tcW w:w="6535" w:type="dxa"/>
            <w:tcBorders>
              <w:bottom w:val="double" w:sz="4" w:space="0" w:color="auto"/>
            </w:tcBorders>
            <w:shd w:val="clear" w:color="auto" w:fill="E7E6E6" w:themeFill="background2"/>
            <w:vAlign w:val="center"/>
          </w:tcPr>
          <w:p w14:paraId="228C0965" w14:textId="77777777" w:rsidR="00EC00D5" w:rsidRPr="004128EB" w:rsidRDefault="71D44967" w:rsidP="71D44967">
            <w:pPr>
              <w:spacing w:after="0" w:line="240" w:lineRule="auto"/>
              <w:jc w:val="center"/>
              <w:rPr>
                <w:b/>
                <w:bCs/>
                <w:sz w:val="20"/>
                <w:szCs w:val="20"/>
              </w:rPr>
            </w:pPr>
            <w:r w:rsidRPr="71D44967">
              <w:rPr>
                <w:b/>
                <w:bCs/>
                <w:sz w:val="20"/>
                <w:szCs w:val="20"/>
              </w:rPr>
              <w:t>Process</w:t>
            </w:r>
          </w:p>
        </w:tc>
      </w:tr>
      <w:tr w:rsidR="00CB0749" w:rsidRPr="004128EB" w14:paraId="213CCE03" w14:textId="77777777" w:rsidTr="40EFFA41">
        <w:tc>
          <w:tcPr>
            <w:tcW w:w="1435" w:type="dxa"/>
            <w:tcBorders>
              <w:top w:val="double" w:sz="4" w:space="0" w:color="auto"/>
            </w:tcBorders>
          </w:tcPr>
          <w:p w14:paraId="0E8F02B1" w14:textId="0B1D903E" w:rsidR="00CB0749" w:rsidRPr="004128EB" w:rsidRDefault="71D44967" w:rsidP="71D44967">
            <w:pPr>
              <w:spacing w:before="60" w:after="60" w:line="240" w:lineRule="auto"/>
              <w:jc w:val="center"/>
              <w:rPr>
                <w:rFonts w:eastAsia="Times New Roman"/>
                <w:sz w:val="20"/>
                <w:szCs w:val="20"/>
              </w:rPr>
            </w:pPr>
            <w:r w:rsidRPr="71D44967">
              <w:rPr>
                <w:rFonts w:eastAsia="Times New Roman"/>
                <w:sz w:val="20"/>
                <w:szCs w:val="20"/>
              </w:rPr>
              <w:t>8:00 – 8:30</w:t>
            </w:r>
          </w:p>
        </w:tc>
        <w:tc>
          <w:tcPr>
            <w:tcW w:w="2970" w:type="dxa"/>
            <w:tcBorders>
              <w:top w:val="double" w:sz="4" w:space="0" w:color="auto"/>
            </w:tcBorders>
          </w:tcPr>
          <w:p w14:paraId="1F66FC78" w14:textId="35A5C05C" w:rsidR="00CB0749" w:rsidRPr="004128EB" w:rsidRDefault="71D44967" w:rsidP="71D44967">
            <w:pPr>
              <w:spacing w:before="60" w:after="60" w:line="240" w:lineRule="auto"/>
              <w:rPr>
                <w:rFonts w:eastAsia="Times New Roman"/>
                <w:b/>
                <w:bCs/>
                <w:sz w:val="20"/>
                <w:szCs w:val="20"/>
              </w:rPr>
            </w:pPr>
            <w:r w:rsidRPr="71D44967">
              <w:rPr>
                <w:rFonts w:eastAsia="Times New Roman"/>
                <w:b/>
                <w:bCs/>
                <w:sz w:val="20"/>
                <w:szCs w:val="20"/>
              </w:rPr>
              <w:t>Coffee &amp; Conversation</w:t>
            </w:r>
          </w:p>
        </w:tc>
        <w:tc>
          <w:tcPr>
            <w:tcW w:w="3450" w:type="dxa"/>
            <w:tcBorders>
              <w:top w:val="double" w:sz="4" w:space="0" w:color="auto"/>
            </w:tcBorders>
          </w:tcPr>
          <w:p w14:paraId="4CF05BF6" w14:textId="77777777" w:rsidR="00CB0749" w:rsidRPr="004128EB" w:rsidRDefault="00CB0749" w:rsidP="71D44967">
            <w:pPr>
              <w:spacing w:before="60" w:after="60" w:line="240" w:lineRule="auto"/>
              <w:rPr>
                <w:noProof/>
                <w:sz w:val="20"/>
                <w:szCs w:val="20"/>
              </w:rPr>
            </w:pPr>
          </w:p>
        </w:tc>
        <w:tc>
          <w:tcPr>
            <w:tcW w:w="6535" w:type="dxa"/>
            <w:tcBorders>
              <w:top w:val="double" w:sz="4" w:space="0" w:color="auto"/>
            </w:tcBorders>
          </w:tcPr>
          <w:p w14:paraId="3C04DA70" w14:textId="534CFD99" w:rsidR="00CB0749" w:rsidRPr="00CB0749" w:rsidRDefault="71D44967" w:rsidP="71D44967">
            <w:pPr>
              <w:pStyle w:val="ListParagraph"/>
              <w:spacing w:before="60" w:after="60" w:line="240" w:lineRule="auto"/>
              <w:ind w:left="0"/>
              <w:contextualSpacing w:val="0"/>
              <w:rPr>
                <w:sz w:val="20"/>
                <w:szCs w:val="20"/>
              </w:rPr>
            </w:pPr>
            <w:r w:rsidRPr="71D44967">
              <w:rPr>
                <w:sz w:val="20"/>
                <w:szCs w:val="20"/>
              </w:rPr>
              <w:t>Need several hands on deck to help participants complete paperwork, registration, and logistics.</w:t>
            </w:r>
          </w:p>
        </w:tc>
      </w:tr>
      <w:tr w:rsidR="00052041" w:rsidRPr="004128EB" w14:paraId="289E6E7E" w14:textId="77777777" w:rsidTr="40EFFA41">
        <w:tc>
          <w:tcPr>
            <w:tcW w:w="1435" w:type="dxa"/>
            <w:vMerge w:val="restart"/>
            <w:tcBorders>
              <w:top w:val="single" w:sz="4" w:space="0" w:color="auto"/>
            </w:tcBorders>
          </w:tcPr>
          <w:p w14:paraId="66E8ECBB" w14:textId="7071D2A4" w:rsidR="00052041" w:rsidRPr="004128EB" w:rsidRDefault="71B6F45E" w:rsidP="71D44967">
            <w:pPr>
              <w:spacing w:after="0" w:line="240" w:lineRule="auto"/>
              <w:jc w:val="center"/>
              <w:rPr>
                <w:rFonts w:eastAsia="Times New Roman"/>
                <w:sz w:val="20"/>
                <w:szCs w:val="20"/>
              </w:rPr>
            </w:pPr>
            <w:r w:rsidRPr="71B6F45E">
              <w:rPr>
                <w:rFonts w:eastAsia="Times New Roman"/>
                <w:sz w:val="20"/>
                <w:szCs w:val="20"/>
              </w:rPr>
              <w:t>8:30 – 8:50</w:t>
            </w:r>
          </w:p>
          <w:p w14:paraId="10CEAF7B" w14:textId="2BA0ACDE" w:rsidR="00052041" w:rsidRPr="004128EB" w:rsidRDefault="71B6F45E" w:rsidP="71D44967">
            <w:pPr>
              <w:spacing w:after="0" w:line="240" w:lineRule="auto"/>
              <w:jc w:val="center"/>
              <w:rPr>
                <w:rFonts w:eastAsia="Times New Roman"/>
                <w:sz w:val="20"/>
                <w:szCs w:val="20"/>
              </w:rPr>
            </w:pPr>
            <w:r w:rsidRPr="71B6F45E">
              <w:rPr>
                <w:rFonts w:eastAsia="Times New Roman"/>
                <w:sz w:val="20"/>
                <w:szCs w:val="20"/>
              </w:rPr>
              <w:t>20 min</w:t>
            </w:r>
          </w:p>
          <w:p w14:paraId="035D6FEF" w14:textId="77777777" w:rsidR="00052041" w:rsidRPr="004128EB" w:rsidRDefault="00052041" w:rsidP="71D44967">
            <w:pPr>
              <w:spacing w:after="0" w:line="240" w:lineRule="auto"/>
              <w:jc w:val="center"/>
              <w:rPr>
                <w:rFonts w:eastAsia="Times New Roman"/>
                <w:sz w:val="20"/>
                <w:szCs w:val="20"/>
              </w:rPr>
            </w:pPr>
          </w:p>
          <w:p w14:paraId="642ECA96" w14:textId="3EC9DA4F" w:rsidR="00052041" w:rsidRPr="004128EB" w:rsidRDefault="71D44967" w:rsidP="71D44967">
            <w:pPr>
              <w:spacing w:after="0" w:line="240" w:lineRule="auto"/>
              <w:jc w:val="center"/>
              <w:rPr>
                <w:rFonts w:eastAsia="Times New Roman"/>
                <w:sz w:val="20"/>
                <w:szCs w:val="20"/>
              </w:rPr>
            </w:pPr>
            <w:r w:rsidRPr="71D44967">
              <w:rPr>
                <w:rFonts w:eastAsia="Times New Roman"/>
                <w:sz w:val="20"/>
                <w:szCs w:val="20"/>
              </w:rPr>
              <w:t>Slides 1-6</w:t>
            </w:r>
          </w:p>
          <w:p w14:paraId="721ED294" w14:textId="77777777" w:rsidR="00052041" w:rsidRPr="004128EB" w:rsidRDefault="00052041" w:rsidP="71D44967">
            <w:pPr>
              <w:spacing w:after="0" w:line="240" w:lineRule="auto"/>
              <w:rPr>
                <w:rFonts w:eastAsia="Times New Roman"/>
                <w:sz w:val="20"/>
                <w:szCs w:val="20"/>
              </w:rPr>
            </w:pPr>
          </w:p>
          <w:p w14:paraId="0DBD6587" w14:textId="77777777" w:rsidR="00052041" w:rsidRPr="004128EB" w:rsidRDefault="00052041" w:rsidP="71D44967">
            <w:pPr>
              <w:spacing w:before="120" w:after="120" w:line="240" w:lineRule="auto"/>
              <w:rPr>
                <w:sz w:val="20"/>
                <w:szCs w:val="20"/>
              </w:rPr>
            </w:pPr>
          </w:p>
        </w:tc>
        <w:tc>
          <w:tcPr>
            <w:tcW w:w="2970" w:type="dxa"/>
            <w:vMerge w:val="restart"/>
            <w:tcBorders>
              <w:top w:val="single" w:sz="4" w:space="0" w:color="auto"/>
            </w:tcBorders>
          </w:tcPr>
          <w:p w14:paraId="4D910A5E" w14:textId="14E47A64" w:rsidR="00F72849" w:rsidRPr="004128EB" w:rsidRDefault="71D44967" w:rsidP="71D44967">
            <w:pPr>
              <w:spacing w:before="120" w:after="120" w:line="240" w:lineRule="auto"/>
              <w:rPr>
                <w:rFonts w:eastAsia="Times New Roman"/>
                <w:b/>
                <w:bCs/>
                <w:sz w:val="20"/>
                <w:szCs w:val="20"/>
              </w:rPr>
            </w:pPr>
            <w:r w:rsidRPr="71D44967">
              <w:rPr>
                <w:rFonts w:eastAsia="Times New Roman"/>
                <w:b/>
                <w:bCs/>
                <w:sz w:val="20"/>
                <w:szCs w:val="20"/>
              </w:rPr>
              <w:t>Opening</w:t>
            </w:r>
          </w:p>
          <w:p w14:paraId="4594F139" w14:textId="335135FD" w:rsidR="00052041" w:rsidRPr="004128EB" w:rsidRDefault="71D44967" w:rsidP="71D44967">
            <w:pPr>
              <w:spacing w:after="0" w:line="240" w:lineRule="auto"/>
              <w:rPr>
                <w:rFonts w:eastAsia="Times New Roman"/>
                <w:sz w:val="20"/>
                <w:szCs w:val="20"/>
              </w:rPr>
            </w:pPr>
            <w:r w:rsidRPr="71D44967">
              <w:rPr>
                <w:rFonts w:eastAsia="Times New Roman"/>
                <w:b/>
                <w:bCs/>
                <w:sz w:val="20"/>
                <w:szCs w:val="20"/>
              </w:rPr>
              <w:t xml:space="preserve">Purpose: </w:t>
            </w:r>
            <w:r w:rsidRPr="71D44967">
              <w:rPr>
                <w:rFonts w:eastAsia="Times New Roman"/>
                <w:sz w:val="20"/>
                <w:szCs w:val="20"/>
              </w:rPr>
              <w:t>The purpose of the opening is to continue to build community and set the stage for today’s learning</w:t>
            </w:r>
          </w:p>
          <w:p w14:paraId="7DF6EF98" w14:textId="77777777" w:rsidR="00052041" w:rsidRPr="004128EB" w:rsidRDefault="00052041" w:rsidP="71D44967">
            <w:pPr>
              <w:spacing w:after="0" w:line="240" w:lineRule="auto"/>
              <w:rPr>
                <w:rFonts w:eastAsia="Times New Roman"/>
                <w:sz w:val="20"/>
                <w:szCs w:val="20"/>
              </w:rPr>
            </w:pPr>
          </w:p>
          <w:p w14:paraId="4D59CEA3" w14:textId="54346D71" w:rsidR="00052041" w:rsidRPr="004128EB" w:rsidRDefault="71D44967" w:rsidP="71D44967">
            <w:pPr>
              <w:spacing w:after="0" w:line="240" w:lineRule="auto"/>
              <w:rPr>
                <w:rFonts w:eastAsia="Times New Roman"/>
                <w:sz w:val="20"/>
                <w:szCs w:val="20"/>
              </w:rPr>
            </w:pPr>
            <w:r w:rsidRPr="71D44967">
              <w:rPr>
                <w:rFonts w:eastAsia="Times New Roman"/>
                <w:b/>
                <w:bCs/>
                <w:sz w:val="20"/>
                <w:szCs w:val="20"/>
              </w:rPr>
              <w:t>Content</w:t>
            </w:r>
            <w:r w:rsidRPr="71D44967">
              <w:rPr>
                <w:rFonts w:eastAsia="Times New Roman"/>
                <w:sz w:val="20"/>
                <w:szCs w:val="20"/>
              </w:rPr>
              <w:t>: Focus Questions</w:t>
            </w:r>
          </w:p>
          <w:p w14:paraId="6FC80D29" w14:textId="77777777" w:rsidR="003D6181" w:rsidRPr="004128EB" w:rsidRDefault="71D44967" w:rsidP="00EB49CA">
            <w:pPr>
              <w:numPr>
                <w:ilvl w:val="0"/>
                <w:numId w:val="19"/>
              </w:numPr>
              <w:spacing w:after="0" w:line="240" w:lineRule="auto"/>
              <w:textAlignment w:val="baseline"/>
              <w:rPr>
                <w:rFonts w:eastAsia="Times New Roman"/>
                <w:color w:val="000000"/>
                <w:sz w:val="20"/>
                <w:szCs w:val="20"/>
              </w:rPr>
            </w:pPr>
            <w:r w:rsidRPr="71D44967">
              <w:rPr>
                <w:sz w:val="20"/>
                <w:szCs w:val="20"/>
              </w:rPr>
              <w:t>How can we build coherence within and between lessons to help students craft a storyline of key science ideas?</w:t>
            </w:r>
            <w:r w:rsidRPr="71D44967">
              <w:rPr>
                <w:rFonts w:eastAsia="Times New Roman"/>
                <w:sz w:val="20"/>
                <w:szCs w:val="20"/>
              </w:rPr>
              <w:t xml:space="preserve"> </w:t>
            </w:r>
          </w:p>
          <w:p w14:paraId="59245389" w14:textId="61A59EEF" w:rsidR="003D6181" w:rsidRPr="004128EB" w:rsidRDefault="71D44967" w:rsidP="00EB49CA">
            <w:pPr>
              <w:numPr>
                <w:ilvl w:val="0"/>
                <w:numId w:val="19"/>
              </w:numPr>
              <w:spacing w:after="0" w:line="240" w:lineRule="auto"/>
              <w:textAlignment w:val="baseline"/>
              <w:rPr>
                <w:rFonts w:eastAsia="Times New Roman"/>
                <w:color w:val="000000"/>
                <w:sz w:val="20"/>
                <w:szCs w:val="20"/>
              </w:rPr>
            </w:pPr>
            <w:r w:rsidRPr="71D44967">
              <w:rPr>
                <w:sz w:val="20"/>
                <w:szCs w:val="20"/>
              </w:rPr>
              <w:t>How can we be intentional about how we move student thinking forward?</w:t>
            </w:r>
            <w:r w:rsidRPr="71D44967">
              <w:rPr>
                <w:rFonts w:eastAsia="Times New Roman"/>
                <w:sz w:val="20"/>
                <w:szCs w:val="20"/>
              </w:rPr>
              <w:t xml:space="preserve"> </w:t>
            </w:r>
          </w:p>
          <w:p w14:paraId="29CF33CE" w14:textId="40C8CE49" w:rsidR="003D6181" w:rsidRPr="004128EB" w:rsidRDefault="71D44967" w:rsidP="00EB49CA">
            <w:pPr>
              <w:numPr>
                <w:ilvl w:val="0"/>
                <w:numId w:val="19"/>
              </w:numPr>
              <w:spacing w:after="0" w:line="240" w:lineRule="auto"/>
              <w:textAlignment w:val="baseline"/>
              <w:rPr>
                <w:rFonts w:eastAsia="Times New Roman"/>
                <w:color w:val="000000"/>
                <w:sz w:val="20"/>
                <w:szCs w:val="20"/>
              </w:rPr>
            </w:pPr>
            <w:r w:rsidRPr="71D44967">
              <w:rPr>
                <w:sz w:val="20"/>
                <w:szCs w:val="20"/>
              </w:rPr>
              <w:t>How could the strategies we’ve learned so far support your planning and enactment of lessons?</w:t>
            </w:r>
          </w:p>
          <w:p w14:paraId="2DA7C174" w14:textId="7A576376" w:rsidR="00052041" w:rsidRPr="004128EB" w:rsidRDefault="71D44967" w:rsidP="71D44967">
            <w:pPr>
              <w:spacing w:before="120" w:after="120" w:line="240" w:lineRule="auto"/>
              <w:rPr>
                <w:b/>
                <w:bCs/>
                <w:sz w:val="20"/>
                <w:szCs w:val="20"/>
              </w:rPr>
            </w:pPr>
            <w:r w:rsidRPr="71D44967">
              <w:rPr>
                <w:b/>
                <w:bCs/>
                <w:sz w:val="20"/>
                <w:szCs w:val="20"/>
              </w:rPr>
              <w:t>What participants do</w:t>
            </w:r>
          </w:p>
          <w:p w14:paraId="058F96CA" w14:textId="05FFCAE7" w:rsidR="004128EB" w:rsidRPr="004128EB" w:rsidRDefault="71D44967" w:rsidP="71D44967">
            <w:pPr>
              <w:spacing w:before="120" w:after="120" w:line="240" w:lineRule="auto"/>
              <w:rPr>
                <w:sz w:val="20"/>
                <w:szCs w:val="20"/>
              </w:rPr>
            </w:pPr>
            <w:r w:rsidRPr="71D44967">
              <w:rPr>
                <w:sz w:val="20"/>
                <w:szCs w:val="20"/>
              </w:rPr>
              <w:t>Participants reconnect with one another and with the goals and content of the program.</w:t>
            </w:r>
          </w:p>
          <w:p w14:paraId="40EF4611" w14:textId="77777777" w:rsidR="00052041" w:rsidRPr="004128EB" w:rsidRDefault="71D44967" w:rsidP="71D44967">
            <w:pPr>
              <w:spacing w:before="120" w:after="120" w:line="240" w:lineRule="auto"/>
              <w:rPr>
                <w:b/>
                <w:bCs/>
                <w:sz w:val="20"/>
                <w:szCs w:val="20"/>
              </w:rPr>
            </w:pPr>
            <w:r w:rsidRPr="71D44967">
              <w:rPr>
                <w:b/>
                <w:bCs/>
                <w:sz w:val="20"/>
                <w:szCs w:val="20"/>
              </w:rPr>
              <w:t>Resources</w:t>
            </w:r>
          </w:p>
          <w:p w14:paraId="78738ADB" w14:textId="0D159B98" w:rsidR="0A8BFE9D" w:rsidRPr="004128EB" w:rsidRDefault="71D44967" w:rsidP="00EB49CA">
            <w:pPr>
              <w:pStyle w:val="ListParagraph"/>
              <w:numPr>
                <w:ilvl w:val="0"/>
                <w:numId w:val="10"/>
              </w:numPr>
              <w:spacing w:before="80" w:after="80" w:line="240" w:lineRule="auto"/>
              <w:rPr>
                <w:rFonts w:eastAsiaTheme="minorEastAsia"/>
                <w:color w:val="000000" w:themeColor="text1"/>
                <w:sz w:val="20"/>
                <w:szCs w:val="20"/>
              </w:rPr>
            </w:pPr>
            <w:r w:rsidRPr="71D44967">
              <w:rPr>
                <w:rFonts w:eastAsia="Calibri"/>
                <w:sz w:val="20"/>
                <w:szCs w:val="20"/>
              </w:rPr>
              <w:t>Name Tags</w:t>
            </w:r>
          </w:p>
          <w:p w14:paraId="68809972" w14:textId="4AE31BF4" w:rsidR="0A8BFE9D" w:rsidRPr="004128EB" w:rsidRDefault="71D44967" w:rsidP="00EB49CA">
            <w:pPr>
              <w:pStyle w:val="ListParagraph"/>
              <w:numPr>
                <w:ilvl w:val="0"/>
                <w:numId w:val="10"/>
              </w:numPr>
              <w:spacing w:before="120" w:after="120" w:line="240" w:lineRule="auto"/>
              <w:rPr>
                <w:rFonts w:eastAsiaTheme="minorEastAsia"/>
                <w:color w:val="000000" w:themeColor="text1"/>
                <w:sz w:val="20"/>
                <w:szCs w:val="20"/>
              </w:rPr>
            </w:pPr>
            <w:r w:rsidRPr="71D44967">
              <w:rPr>
                <w:rFonts w:eastAsia="Calibri"/>
                <w:sz w:val="20"/>
                <w:szCs w:val="20"/>
              </w:rPr>
              <w:t>BSCS Journal</w:t>
            </w:r>
          </w:p>
          <w:p w14:paraId="77BD8485" w14:textId="1DEE65EF" w:rsidR="0A8BFE9D" w:rsidRPr="004128EB" w:rsidRDefault="71D44967" w:rsidP="00EB49CA">
            <w:pPr>
              <w:pStyle w:val="ListParagraph"/>
              <w:numPr>
                <w:ilvl w:val="0"/>
                <w:numId w:val="10"/>
              </w:numPr>
              <w:spacing w:before="120" w:after="120" w:line="240" w:lineRule="auto"/>
              <w:rPr>
                <w:rFonts w:eastAsiaTheme="minorEastAsia"/>
                <w:color w:val="000000" w:themeColor="text1"/>
                <w:sz w:val="20"/>
                <w:szCs w:val="20"/>
              </w:rPr>
            </w:pPr>
            <w:r w:rsidRPr="71D44967">
              <w:rPr>
                <w:rFonts w:eastAsia="Calibri"/>
                <w:sz w:val="20"/>
                <w:szCs w:val="20"/>
              </w:rPr>
              <w:t>Norms poster</w:t>
            </w:r>
          </w:p>
          <w:p w14:paraId="48FC0C74" w14:textId="05B449D1" w:rsidR="0A8BFE9D" w:rsidRPr="00EF08A5" w:rsidRDefault="71D44967" w:rsidP="00EB49CA">
            <w:pPr>
              <w:pStyle w:val="ListParagraph"/>
              <w:numPr>
                <w:ilvl w:val="0"/>
                <w:numId w:val="10"/>
              </w:numPr>
              <w:spacing w:before="120" w:after="120" w:line="240" w:lineRule="auto"/>
              <w:rPr>
                <w:rFonts w:eastAsiaTheme="minorEastAsia"/>
                <w:color w:val="000000" w:themeColor="text1"/>
                <w:sz w:val="20"/>
                <w:szCs w:val="20"/>
              </w:rPr>
            </w:pPr>
            <w:r w:rsidRPr="71D44967">
              <w:rPr>
                <w:rFonts w:eastAsia="Calibri"/>
                <w:sz w:val="20"/>
                <w:szCs w:val="20"/>
              </w:rPr>
              <w:lastRenderedPageBreak/>
              <w:t>PD Binder</w:t>
            </w:r>
          </w:p>
          <w:p w14:paraId="70809929" w14:textId="33A633F7" w:rsidR="00EF08A5" w:rsidRPr="004128EB" w:rsidRDefault="71D44967" w:rsidP="00EB49CA">
            <w:pPr>
              <w:pStyle w:val="ListParagraph"/>
              <w:numPr>
                <w:ilvl w:val="0"/>
                <w:numId w:val="10"/>
              </w:numPr>
              <w:spacing w:before="120" w:after="120" w:line="240" w:lineRule="auto"/>
              <w:rPr>
                <w:rFonts w:eastAsiaTheme="minorEastAsia"/>
                <w:color w:val="000000" w:themeColor="text1"/>
                <w:sz w:val="20"/>
                <w:szCs w:val="20"/>
              </w:rPr>
            </w:pPr>
            <w:r w:rsidRPr="71D44967">
              <w:rPr>
                <w:rFonts w:eastAsia="Calibri"/>
                <w:sz w:val="20"/>
                <w:szCs w:val="20"/>
              </w:rPr>
              <w:t>Classroom Curriculum Binder</w:t>
            </w:r>
          </w:p>
          <w:p w14:paraId="4FEE8286" w14:textId="0CE45BB5" w:rsidR="0A8BFE9D" w:rsidRPr="004128EB" w:rsidRDefault="71D44967" w:rsidP="00EB49CA">
            <w:pPr>
              <w:pStyle w:val="ListParagraph"/>
              <w:numPr>
                <w:ilvl w:val="0"/>
                <w:numId w:val="10"/>
              </w:numPr>
              <w:spacing w:before="120" w:after="120" w:line="240" w:lineRule="auto"/>
              <w:rPr>
                <w:rFonts w:eastAsiaTheme="minorEastAsia"/>
                <w:color w:val="000000" w:themeColor="text1"/>
                <w:sz w:val="20"/>
                <w:szCs w:val="20"/>
              </w:rPr>
            </w:pPr>
            <w:r w:rsidRPr="71D44967">
              <w:rPr>
                <w:rFonts w:eastAsia="Calibri"/>
                <w:sz w:val="20"/>
                <w:szCs w:val="20"/>
              </w:rPr>
              <w:t>STeLLA Conceptual Framework poster</w:t>
            </w:r>
          </w:p>
          <w:p w14:paraId="30CF5A14" w14:textId="188A592E" w:rsidR="0A8BFE9D" w:rsidRPr="004128EB" w:rsidRDefault="71D44967" w:rsidP="00EB49CA">
            <w:pPr>
              <w:pStyle w:val="ListParagraph"/>
              <w:numPr>
                <w:ilvl w:val="0"/>
                <w:numId w:val="10"/>
              </w:numPr>
              <w:spacing w:before="120" w:after="120" w:line="240" w:lineRule="auto"/>
              <w:rPr>
                <w:rFonts w:eastAsiaTheme="minorEastAsia"/>
                <w:color w:val="000000" w:themeColor="text1"/>
                <w:sz w:val="20"/>
                <w:szCs w:val="20"/>
              </w:rPr>
            </w:pPr>
            <w:r w:rsidRPr="71D44967">
              <w:rPr>
                <w:rFonts w:eastAsia="Calibri"/>
                <w:sz w:val="20"/>
                <w:szCs w:val="20"/>
              </w:rPr>
              <w:t>Charts</w:t>
            </w:r>
          </w:p>
          <w:p w14:paraId="0AAE4E0A" w14:textId="77777777" w:rsidR="00EF08A5" w:rsidRPr="004128EB" w:rsidRDefault="71D44967" w:rsidP="00EB49CA">
            <w:pPr>
              <w:pStyle w:val="ListParagraph"/>
              <w:numPr>
                <w:ilvl w:val="1"/>
                <w:numId w:val="10"/>
              </w:numPr>
              <w:spacing w:before="120" w:after="120" w:line="240" w:lineRule="auto"/>
              <w:rPr>
                <w:rFonts w:eastAsiaTheme="minorEastAsia"/>
                <w:color w:val="000000" w:themeColor="text1"/>
                <w:sz w:val="20"/>
                <w:szCs w:val="20"/>
              </w:rPr>
            </w:pPr>
            <w:r w:rsidRPr="71D44967">
              <w:rPr>
                <w:rFonts w:eastAsia="Calibri"/>
                <w:sz w:val="20"/>
                <w:szCs w:val="20"/>
              </w:rPr>
              <w:t>Program Goals chart</w:t>
            </w:r>
          </w:p>
          <w:p w14:paraId="31D47205" w14:textId="3C0D336D" w:rsidR="0A8BFE9D" w:rsidRPr="004128EB" w:rsidRDefault="71D44967" w:rsidP="00EB49CA">
            <w:pPr>
              <w:pStyle w:val="ListParagraph"/>
              <w:numPr>
                <w:ilvl w:val="1"/>
                <w:numId w:val="10"/>
              </w:numPr>
              <w:spacing w:before="120" w:after="120" w:line="240" w:lineRule="auto"/>
              <w:rPr>
                <w:rFonts w:eastAsiaTheme="minorEastAsia"/>
                <w:color w:val="000000" w:themeColor="text1"/>
                <w:sz w:val="20"/>
                <w:szCs w:val="20"/>
              </w:rPr>
            </w:pPr>
            <w:r w:rsidRPr="71D44967">
              <w:rPr>
                <w:rFonts w:eastAsia="Calibri"/>
                <w:sz w:val="20"/>
                <w:szCs w:val="20"/>
              </w:rPr>
              <w:t>Day 5 Agenda chart</w:t>
            </w:r>
          </w:p>
          <w:p w14:paraId="5A253561" w14:textId="566BFB4C" w:rsidR="0A8BFE9D" w:rsidRPr="004128EB" w:rsidRDefault="71D44967" w:rsidP="00EB49CA">
            <w:pPr>
              <w:pStyle w:val="ListParagraph"/>
              <w:numPr>
                <w:ilvl w:val="1"/>
                <w:numId w:val="10"/>
              </w:numPr>
              <w:spacing w:before="120" w:after="120" w:line="240" w:lineRule="auto"/>
              <w:rPr>
                <w:rFonts w:eastAsiaTheme="minorEastAsia"/>
                <w:color w:val="000000" w:themeColor="text1"/>
                <w:sz w:val="20"/>
                <w:szCs w:val="20"/>
              </w:rPr>
            </w:pPr>
            <w:r w:rsidRPr="71D44967">
              <w:rPr>
                <w:rFonts w:eastAsia="Calibri"/>
                <w:sz w:val="20"/>
                <w:szCs w:val="20"/>
              </w:rPr>
              <w:t>Day 5 Focus Question chart</w:t>
            </w:r>
          </w:p>
          <w:p w14:paraId="0E8B96C6" w14:textId="2165A0E2" w:rsidR="0A8BFE9D" w:rsidRPr="004128EB" w:rsidRDefault="71D44967" w:rsidP="00EB49CA">
            <w:pPr>
              <w:pStyle w:val="ListParagraph"/>
              <w:numPr>
                <w:ilvl w:val="1"/>
                <w:numId w:val="10"/>
              </w:numPr>
              <w:spacing w:before="120" w:after="120" w:line="240" w:lineRule="auto"/>
              <w:rPr>
                <w:rFonts w:eastAsiaTheme="minorEastAsia"/>
                <w:color w:val="000000" w:themeColor="text1"/>
                <w:sz w:val="20"/>
                <w:szCs w:val="20"/>
              </w:rPr>
            </w:pPr>
            <w:r w:rsidRPr="71D44967">
              <w:rPr>
                <w:rFonts w:eastAsia="Calibri"/>
                <w:sz w:val="20"/>
                <w:szCs w:val="20"/>
              </w:rPr>
              <w:t>Parking Lot chart</w:t>
            </w:r>
          </w:p>
          <w:p w14:paraId="06DDAEC8" w14:textId="0DE8D0E5" w:rsidR="0A8BFE9D" w:rsidRPr="004128EB" w:rsidRDefault="71D44967" w:rsidP="00EB49CA">
            <w:pPr>
              <w:pStyle w:val="ListParagraph"/>
              <w:numPr>
                <w:ilvl w:val="1"/>
                <w:numId w:val="10"/>
              </w:numPr>
              <w:spacing w:before="120" w:after="120" w:line="240" w:lineRule="auto"/>
              <w:rPr>
                <w:rFonts w:eastAsiaTheme="minorEastAsia"/>
                <w:color w:val="000000" w:themeColor="text1"/>
                <w:sz w:val="20"/>
                <w:szCs w:val="20"/>
              </w:rPr>
            </w:pPr>
            <w:r w:rsidRPr="71D44967">
              <w:rPr>
                <w:rFonts w:eastAsia="Calibri"/>
                <w:sz w:val="20"/>
                <w:szCs w:val="20"/>
              </w:rPr>
              <w:t>Effective Science T&amp;L chart</w:t>
            </w:r>
          </w:p>
          <w:p w14:paraId="6B172930" w14:textId="5995613E" w:rsidR="0A8BFE9D" w:rsidRPr="004128EB" w:rsidRDefault="71D44967" w:rsidP="00EB49CA">
            <w:pPr>
              <w:pStyle w:val="ListParagraph"/>
              <w:numPr>
                <w:ilvl w:val="1"/>
                <w:numId w:val="10"/>
              </w:numPr>
              <w:spacing w:before="120" w:after="120" w:line="240" w:lineRule="auto"/>
              <w:rPr>
                <w:rFonts w:eastAsiaTheme="minorEastAsia"/>
                <w:color w:val="000000" w:themeColor="text1"/>
                <w:sz w:val="20"/>
                <w:szCs w:val="20"/>
              </w:rPr>
            </w:pPr>
            <w:r w:rsidRPr="71D44967">
              <w:rPr>
                <w:rFonts w:eastAsia="Calibri"/>
                <w:sz w:val="20"/>
                <w:szCs w:val="20"/>
              </w:rPr>
              <w:t>Blank Purpose/Key Features charts for F, G, and H</w:t>
            </w:r>
          </w:p>
          <w:p w14:paraId="624DD899" w14:textId="0CFDFC72" w:rsidR="0A8BFE9D" w:rsidRPr="004128EB" w:rsidRDefault="0A8BFE9D" w:rsidP="71D44967">
            <w:pPr>
              <w:spacing w:before="80" w:after="80" w:line="240" w:lineRule="auto"/>
              <w:rPr>
                <w:sz w:val="20"/>
                <w:szCs w:val="20"/>
              </w:rPr>
            </w:pPr>
          </w:p>
          <w:p w14:paraId="15584F00" w14:textId="77777777" w:rsidR="00052041" w:rsidRPr="004128EB" w:rsidRDefault="00052041" w:rsidP="71D44967">
            <w:pPr>
              <w:spacing w:before="120" w:after="120" w:line="240" w:lineRule="auto"/>
              <w:rPr>
                <w:sz w:val="20"/>
                <w:szCs w:val="20"/>
              </w:rPr>
            </w:pPr>
          </w:p>
          <w:p w14:paraId="1EF94F24" w14:textId="365FD417" w:rsidR="00052041" w:rsidRPr="004128EB" w:rsidRDefault="00052041" w:rsidP="71D44967">
            <w:pPr>
              <w:spacing w:before="120" w:after="120" w:line="240" w:lineRule="auto"/>
              <w:rPr>
                <w:sz w:val="20"/>
                <w:szCs w:val="20"/>
              </w:rPr>
            </w:pPr>
          </w:p>
        </w:tc>
        <w:tc>
          <w:tcPr>
            <w:tcW w:w="3450" w:type="dxa"/>
            <w:tcBorders>
              <w:top w:val="single" w:sz="4" w:space="0" w:color="auto"/>
            </w:tcBorders>
          </w:tcPr>
          <w:p w14:paraId="7D41B36D" w14:textId="099B371C" w:rsidR="00052041" w:rsidRPr="004128EB" w:rsidRDefault="00EB7938" w:rsidP="71D44967">
            <w:pPr>
              <w:spacing w:before="120" w:after="120" w:line="240" w:lineRule="auto"/>
              <w:rPr>
                <w:sz w:val="20"/>
                <w:szCs w:val="20"/>
              </w:rPr>
            </w:pPr>
            <w:r w:rsidRPr="00EB7938">
              <w:rPr>
                <w:noProof/>
              </w:rPr>
              <w:lastRenderedPageBreak/>
              <w:drawing>
                <wp:inline distT="0" distB="0" distL="0" distR="0" wp14:anchorId="229DDC9B" wp14:editId="1D24D8F6">
                  <wp:extent cx="2053590" cy="1540510"/>
                  <wp:effectExtent l="0" t="0" r="3810" b="0"/>
                  <wp:docPr id="175714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44098" name=""/>
                          <pic:cNvPicPr/>
                        </pic:nvPicPr>
                        <pic:blipFill>
                          <a:blip r:embed="rId8"/>
                          <a:stretch>
                            <a:fillRect/>
                          </a:stretch>
                        </pic:blipFill>
                        <pic:spPr>
                          <a:xfrm>
                            <a:off x="0" y="0"/>
                            <a:ext cx="2053590" cy="1540510"/>
                          </a:xfrm>
                          <a:prstGeom prst="rect">
                            <a:avLst/>
                          </a:prstGeom>
                        </pic:spPr>
                      </pic:pic>
                    </a:graphicData>
                  </a:graphic>
                </wp:inline>
              </w:drawing>
            </w:r>
          </w:p>
        </w:tc>
        <w:tc>
          <w:tcPr>
            <w:tcW w:w="6535" w:type="dxa"/>
            <w:tcBorders>
              <w:top w:val="single" w:sz="4" w:space="0" w:color="auto"/>
            </w:tcBorders>
          </w:tcPr>
          <w:p w14:paraId="5C8D5741" w14:textId="38080DE9" w:rsidR="00052041" w:rsidRPr="004128EB" w:rsidRDefault="71D44967" w:rsidP="00EB49CA">
            <w:pPr>
              <w:pStyle w:val="ListParagraph"/>
              <w:numPr>
                <w:ilvl w:val="0"/>
                <w:numId w:val="8"/>
              </w:numPr>
              <w:spacing w:before="120" w:after="120" w:line="240" w:lineRule="auto"/>
              <w:contextualSpacing w:val="0"/>
              <w:rPr>
                <w:b/>
                <w:bCs/>
                <w:color w:val="000000" w:themeColor="text1"/>
                <w:sz w:val="20"/>
                <w:szCs w:val="20"/>
              </w:rPr>
            </w:pPr>
            <w:r w:rsidRPr="71D44967">
              <w:rPr>
                <w:b/>
                <w:bCs/>
                <w:sz w:val="20"/>
                <w:szCs w:val="20"/>
              </w:rPr>
              <w:t>SSUP Program Day 5 (0 min)</w:t>
            </w:r>
          </w:p>
          <w:p w14:paraId="35593FCA" w14:textId="77777777" w:rsidR="00052041" w:rsidRPr="004128EB" w:rsidRDefault="71D44967" w:rsidP="00EB49CA">
            <w:pPr>
              <w:pStyle w:val="ListParagraph"/>
              <w:numPr>
                <w:ilvl w:val="0"/>
                <w:numId w:val="11"/>
              </w:numPr>
              <w:spacing w:before="120" w:after="120" w:line="240" w:lineRule="auto"/>
              <w:contextualSpacing w:val="0"/>
              <w:rPr>
                <w:color w:val="000000" w:themeColor="text1"/>
                <w:sz w:val="20"/>
                <w:szCs w:val="20"/>
              </w:rPr>
            </w:pPr>
            <w:r w:rsidRPr="71D44967">
              <w:rPr>
                <w:sz w:val="20"/>
                <w:szCs w:val="20"/>
              </w:rPr>
              <w:t>Greet participants as they enter the room. Help them pick up their materials and find their spots.</w:t>
            </w:r>
          </w:p>
          <w:p w14:paraId="3BF106CB" w14:textId="77777777" w:rsidR="00052041" w:rsidRPr="00CB0749" w:rsidRDefault="00052041" w:rsidP="71D44967">
            <w:pPr>
              <w:spacing w:before="120" w:after="120" w:line="240" w:lineRule="auto"/>
              <w:rPr>
                <w:sz w:val="20"/>
                <w:szCs w:val="20"/>
              </w:rPr>
            </w:pPr>
          </w:p>
        </w:tc>
      </w:tr>
      <w:tr w:rsidR="00052041" w:rsidRPr="004128EB" w14:paraId="0BB0FB83" w14:textId="77777777" w:rsidTr="40EFFA41">
        <w:tc>
          <w:tcPr>
            <w:tcW w:w="1435" w:type="dxa"/>
            <w:vMerge/>
          </w:tcPr>
          <w:p w14:paraId="5096CFA9" w14:textId="77777777" w:rsidR="00052041" w:rsidRPr="004128EB" w:rsidRDefault="00052041" w:rsidP="00456D28">
            <w:pPr>
              <w:spacing w:before="120" w:after="120" w:line="240" w:lineRule="auto"/>
              <w:jc w:val="center"/>
              <w:rPr>
                <w:rFonts w:cstheme="minorHAnsi"/>
                <w:sz w:val="20"/>
                <w:szCs w:val="20"/>
              </w:rPr>
            </w:pPr>
          </w:p>
        </w:tc>
        <w:tc>
          <w:tcPr>
            <w:tcW w:w="2970" w:type="dxa"/>
            <w:vMerge/>
          </w:tcPr>
          <w:p w14:paraId="76088DB5" w14:textId="77777777" w:rsidR="00052041" w:rsidRPr="004128EB" w:rsidRDefault="00052041" w:rsidP="00456D28">
            <w:pPr>
              <w:spacing w:before="120" w:after="120" w:line="240" w:lineRule="auto"/>
              <w:jc w:val="center"/>
              <w:rPr>
                <w:rFonts w:cstheme="minorHAnsi"/>
                <w:sz w:val="20"/>
                <w:szCs w:val="20"/>
              </w:rPr>
            </w:pPr>
          </w:p>
        </w:tc>
        <w:tc>
          <w:tcPr>
            <w:tcW w:w="3450" w:type="dxa"/>
          </w:tcPr>
          <w:p w14:paraId="57EF5FBE" w14:textId="21414D74" w:rsidR="00052041" w:rsidRPr="004128EB" w:rsidRDefault="00EB7938" w:rsidP="71D44967">
            <w:pPr>
              <w:spacing w:before="120" w:after="120" w:line="240" w:lineRule="auto"/>
              <w:jc w:val="center"/>
              <w:rPr>
                <w:sz w:val="20"/>
                <w:szCs w:val="20"/>
              </w:rPr>
            </w:pPr>
            <w:r w:rsidRPr="00EB7938">
              <w:rPr>
                <w:noProof/>
              </w:rPr>
              <w:drawing>
                <wp:inline distT="0" distB="0" distL="0" distR="0" wp14:anchorId="614516B5" wp14:editId="3285071B">
                  <wp:extent cx="2053590" cy="1540510"/>
                  <wp:effectExtent l="0" t="0" r="3810" b="0"/>
                  <wp:docPr id="1073183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83144" name=""/>
                          <pic:cNvPicPr/>
                        </pic:nvPicPr>
                        <pic:blipFill>
                          <a:blip r:embed="rId9"/>
                          <a:stretch>
                            <a:fillRect/>
                          </a:stretch>
                        </pic:blipFill>
                        <pic:spPr>
                          <a:xfrm>
                            <a:off x="0" y="0"/>
                            <a:ext cx="2053590" cy="1540510"/>
                          </a:xfrm>
                          <a:prstGeom prst="rect">
                            <a:avLst/>
                          </a:prstGeom>
                        </pic:spPr>
                      </pic:pic>
                    </a:graphicData>
                  </a:graphic>
                </wp:inline>
              </w:drawing>
            </w:r>
          </w:p>
        </w:tc>
        <w:tc>
          <w:tcPr>
            <w:tcW w:w="6535" w:type="dxa"/>
          </w:tcPr>
          <w:p w14:paraId="1538D112" w14:textId="4AFE4331" w:rsidR="00052041" w:rsidRPr="004128EB" w:rsidRDefault="71D44967" w:rsidP="00EB49CA">
            <w:pPr>
              <w:pStyle w:val="ListParagraph"/>
              <w:numPr>
                <w:ilvl w:val="0"/>
                <w:numId w:val="8"/>
              </w:numPr>
              <w:spacing w:before="120" w:after="120" w:line="240" w:lineRule="auto"/>
              <w:contextualSpacing w:val="0"/>
              <w:rPr>
                <w:b/>
                <w:bCs/>
                <w:color w:val="000000" w:themeColor="text1"/>
                <w:sz w:val="20"/>
                <w:szCs w:val="20"/>
              </w:rPr>
            </w:pPr>
            <w:r w:rsidRPr="71D44967">
              <w:rPr>
                <w:b/>
                <w:bCs/>
                <w:sz w:val="20"/>
                <w:szCs w:val="20"/>
              </w:rPr>
              <w:t>Reflections (5 min)</w:t>
            </w:r>
          </w:p>
          <w:p w14:paraId="6D4ECC70" w14:textId="5627E145" w:rsidR="00052041" w:rsidRPr="004128EB" w:rsidRDefault="71D44967" w:rsidP="00EB49CA">
            <w:pPr>
              <w:pStyle w:val="ListParagraph"/>
              <w:numPr>
                <w:ilvl w:val="0"/>
                <w:numId w:val="14"/>
              </w:numPr>
              <w:spacing w:before="120" w:after="120" w:line="240" w:lineRule="auto"/>
              <w:contextualSpacing w:val="0"/>
              <w:rPr>
                <w:color w:val="000000" w:themeColor="text1"/>
                <w:sz w:val="20"/>
                <w:szCs w:val="20"/>
              </w:rPr>
            </w:pPr>
            <w:r w:rsidRPr="71D44967">
              <w:rPr>
                <w:sz w:val="20"/>
                <w:szCs w:val="20"/>
              </w:rPr>
              <w:t>Share patterns in reflection from Day 4. Link to program goals and agenda for the day as appropriate.</w:t>
            </w:r>
          </w:p>
          <w:p w14:paraId="757103F0" w14:textId="0C448C26" w:rsidR="00052041" w:rsidRPr="004128EB" w:rsidRDefault="71D44967" w:rsidP="71D44967">
            <w:pPr>
              <w:spacing w:before="120" w:after="120" w:line="240" w:lineRule="auto"/>
              <w:rPr>
                <w:sz w:val="20"/>
                <w:szCs w:val="20"/>
              </w:rPr>
            </w:pPr>
            <w:r w:rsidRPr="71D44967">
              <w:rPr>
                <w:b/>
                <w:bCs/>
                <w:sz w:val="20"/>
                <w:szCs w:val="20"/>
              </w:rPr>
              <w:t>Transition:</w:t>
            </w:r>
            <w:r w:rsidRPr="71D44967">
              <w:rPr>
                <w:sz w:val="20"/>
                <w:szCs w:val="20"/>
              </w:rPr>
              <w:t xml:space="preserve"> </w:t>
            </w:r>
            <w:r w:rsidRPr="71D44967">
              <w:rPr>
                <w:i/>
                <w:iCs/>
                <w:sz w:val="20"/>
                <w:szCs w:val="20"/>
              </w:rPr>
              <w:t>To continue our reflections, let’s consider the STeLLA norms.</w:t>
            </w:r>
          </w:p>
        </w:tc>
      </w:tr>
      <w:tr w:rsidR="00052041" w:rsidRPr="004128EB" w14:paraId="408DBF24" w14:textId="77777777" w:rsidTr="40EFFA41">
        <w:tc>
          <w:tcPr>
            <w:tcW w:w="1435" w:type="dxa"/>
            <w:vMerge/>
          </w:tcPr>
          <w:p w14:paraId="33D48D54" w14:textId="77777777" w:rsidR="00052041" w:rsidRPr="004128EB" w:rsidRDefault="00052041" w:rsidP="00456D28">
            <w:pPr>
              <w:spacing w:before="120" w:after="120" w:line="240" w:lineRule="auto"/>
              <w:rPr>
                <w:rFonts w:cstheme="minorHAnsi"/>
                <w:noProof/>
                <w:sz w:val="20"/>
                <w:szCs w:val="20"/>
              </w:rPr>
            </w:pPr>
          </w:p>
        </w:tc>
        <w:tc>
          <w:tcPr>
            <w:tcW w:w="2970" w:type="dxa"/>
            <w:vMerge/>
          </w:tcPr>
          <w:p w14:paraId="1B26383C" w14:textId="77777777" w:rsidR="00052041" w:rsidRPr="004128EB" w:rsidRDefault="00052041" w:rsidP="00456D28">
            <w:pPr>
              <w:spacing w:before="120" w:after="120" w:line="240" w:lineRule="auto"/>
              <w:rPr>
                <w:rFonts w:cstheme="minorHAnsi"/>
                <w:noProof/>
                <w:sz w:val="20"/>
                <w:szCs w:val="20"/>
              </w:rPr>
            </w:pPr>
          </w:p>
        </w:tc>
        <w:tc>
          <w:tcPr>
            <w:tcW w:w="3450" w:type="dxa"/>
          </w:tcPr>
          <w:p w14:paraId="1F741A59" w14:textId="6542232B" w:rsidR="00052041" w:rsidRPr="004128EB" w:rsidRDefault="00EB7938" w:rsidP="71D44967">
            <w:pPr>
              <w:spacing w:before="120" w:after="120" w:line="240" w:lineRule="auto"/>
              <w:rPr>
                <w:noProof/>
                <w:sz w:val="20"/>
                <w:szCs w:val="20"/>
              </w:rPr>
            </w:pPr>
            <w:r w:rsidRPr="00EB7938">
              <w:rPr>
                <w:noProof/>
              </w:rPr>
              <w:drawing>
                <wp:inline distT="0" distB="0" distL="0" distR="0" wp14:anchorId="354C05FC" wp14:editId="408E5476">
                  <wp:extent cx="2053590" cy="1540510"/>
                  <wp:effectExtent l="0" t="0" r="3810" b="0"/>
                  <wp:docPr id="1088587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87473" name=""/>
                          <pic:cNvPicPr/>
                        </pic:nvPicPr>
                        <pic:blipFill>
                          <a:blip r:embed="rId10"/>
                          <a:stretch>
                            <a:fillRect/>
                          </a:stretch>
                        </pic:blipFill>
                        <pic:spPr>
                          <a:xfrm>
                            <a:off x="0" y="0"/>
                            <a:ext cx="2053590" cy="1540510"/>
                          </a:xfrm>
                          <a:prstGeom prst="rect">
                            <a:avLst/>
                          </a:prstGeom>
                        </pic:spPr>
                      </pic:pic>
                    </a:graphicData>
                  </a:graphic>
                </wp:inline>
              </w:drawing>
            </w:r>
          </w:p>
        </w:tc>
        <w:tc>
          <w:tcPr>
            <w:tcW w:w="6535" w:type="dxa"/>
          </w:tcPr>
          <w:p w14:paraId="4423998E" w14:textId="46BC4982" w:rsidR="00052041" w:rsidRPr="004128EB" w:rsidRDefault="71D44967" w:rsidP="00EB49CA">
            <w:pPr>
              <w:pStyle w:val="ListParagraph"/>
              <w:numPr>
                <w:ilvl w:val="0"/>
                <w:numId w:val="8"/>
              </w:numPr>
              <w:spacing w:before="120" w:after="120" w:line="240" w:lineRule="auto"/>
              <w:contextualSpacing w:val="0"/>
              <w:rPr>
                <w:b/>
                <w:bCs/>
                <w:color w:val="000000" w:themeColor="text1"/>
                <w:sz w:val="20"/>
                <w:szCs w:val="20"/>
              </w:rPr>
            </w:pPr>
            <w:r w:rsidRPr="71D44967">
              <w:rPr>
                <w:b/>
                <w:bCs/>
                <w:sz w:val="20"/>
                <w:szCs w:val="20"/>
              </w:rPr>
              <w:t>STeLLA Norms (10 min)</w:t>
            </w:r>
          </w:p>
          <w:p w14:paraId="75BBCBFE" w14:textId="2E2A918A" w:rsidR="00052041" w:rsidRPr="004128EB" w:rsidRDefault="71D44967" w:rsidP="00EB49CA">
            <w:pPr>
              <w:pStyle w:val="ListParagraph"/>
              <w:numPr>
                <w:ilvl w:val="0"/>
                <w:numId w:val="15"/>
              </w:numPr>
              <w:spacing w:before="120" w:after="120" w:line="240" w:lineRule="auto"/>
              <w:rPr>
                <w:color w:val="000000" w:themeColor="text1"/>
                <w:sz w:val="20"/>
                <w:szCs w:val="20"/>
              </w:rPr>
            </w:pPr>
            <w:r w:rsidRPr="71D44967">
              <w:rPr>
                <w:sz w:val="20"/>
                <w:szCs w:val="20"/>
              </w:rPr>
              <w:t>Revisit the norms. Ask participants to identify one norm that will be important as they move into the fall study groups and will be analyzing one another’s classroom videos.</w:t>
            </w:r>
          </w:p>
        </w:tc>
      </w:tr>
      <w:tr w:rsidR="00052041" w:rsidRPr="004128EB" w14:paraId="42A0A789" w14:textId="77777777" w:rsidTr="40EFFA41">
        <w:tc>
          <w:tcPr>
            <w:tcW w:w="1435" w:type="dxa"/>
            <w:vMerge/>
          </w:tcPr>
          <w:p w14:paraId="08D1B24E" w14:textId="77777777" w:rsidR="00052041" w:rsidRPr="004128EB" w:rsidRDefault="00052041" w:rsidP="00456D28">
            <w:pPr>
              <w:spacing w:before="120" w:after="120" w:line="240" w:lineRule="auto"/>
              <w:rPr>
                <w:rFonts w:cstheme="minorHAnsi"/>
                <w:sz w:val="20"/>
                <w:szCs w:val="20"/>
              </w:rPr>
            </w:pPr>
          </w:p>
        </w:tc>
        <w:tc>
          <w:tcPr>
            <w:tcW w:w="2970" w:type="dxa"/>
            <w:vMerge/>
          </w:tcPr>
          <w:p w14:paraId="7F2A7F76" w14:textId="77777777" w:rsidR="00052041" w:rsidRPr="004128EB" w:rsidRDefault="00052041" w:rsidP="00456D28">
            <w:pPr>
              <w:spacing w:before="120" w:after="120" w:line="240" w:lineRule="auto"/>
              <w:rPr>
                <w:rFonts w:cstheme="minorHAnsi"/>
                <w:sz w:val="20"/>
                <w:szCs w:val="20"/>
              </w:rPr>
            </w:pPr>
          </w:p>
        </w:tc>
        <w:tc>
          <w:tcPr>
            <w:tcW w:w="3450" w:type="dxa"/>
          </w:tcPr>
          <w:p w14:paraId="3BE1B6AC" w14:textId="5AFD049C" w:rsidR="00052041" w:rsidRPr="004128EB" w:rsidRDefault="00EB7938" w:rsidP="71D44967">
            <w:pPr>
              <w:spacing w:before="120" w:after="120" w:line="240" w:lineRule="auto"/>
              <w:rPr>
                <w:sz w:val="20"/>
                <w:szCs w:val="20"/>
              </w:rPr>
            </w:pPr>
            <w:r w:rsidRPr="00EB7938">
              <w:rPr>
                <w:noProof/>
                <w:sz w:val="20"/>
                <w:szCs w:val="20"/>
              </w:rPr>
              <w:drawing>
                <wp:inline distT="0" distB="0" distL="0" distR="0" wp14:anchorId="37A6CD02" wp14:editId="151394A1">
                  <wp:extent cx="2053590" cy="1540510"/>
                  <wp:effectExtent l="0" t="0" r="3810" b="0"/>
                  <wp:docPr id="1040434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34392" name=""/>
                          <pic:cNvPicPr/>
                        </pic:nvPicPr>
                        <pic:blipFill>
                          <a:blip r:embed="rId11"/>
                          <a:stretch>
                            <a:fillRect/>
                          </a:stretch>
                        </pic:blipFill>
                        <pic:spPr>
                          <a:xfrm>
                            <a:off x="0" y="0"/>
                            <a:ext cx="2053590" cy="1540510"/>
                          </a:xfrm>
                          <a:prstGeom prst="rect">
                            <a:avLst/>
                          </a:prstGeom>
                        </pic:spPr>
                      </pic:pic>
                    </a:graphicData>
                  </a:graphic>
                </wp:inline>
              </w:drawing>
            </w:r>
          </w:p>
        </w:tc>
        <w:tc>
          <w:tcPr>
            <w:tcW w:w="6535" w:type="dxa"/>
          </w:tcPr>
          <w:p w14:paraId="5D29B122" w14:textId="61BA0EC6" w:rsidR="00052041"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Program Goals (Slides 4-</w:t>
            </w:r>
            <w:r w:rsidR="00C334F3">
              <w:rPr>
                <w:b/>
                <w:bCs/>
                <w:sz w:val="20"/>
                <w:szCs w:val="20"/>
              </w:rPr>
              <w:t>7</w:t>
            </w:r>
            <w:r w:rsidRPr="71B6F45E">
              <w:rPr>
                <w:b/>
                <w:bCs/>
                <w:sz w:val="20"/>
                <w:szCs w:val="20"/>
              </w:rPr>
              <w:t>: 5 min)</w:t>
            </w:r>
          </w:p>
          <w:p w14:paraId="5001F9AE" w14:textId="77777777" w:rsidR="00052041" w:rsidRPr="004128EB" w:rsidRDefault="71D44967" w:rsidP="00EB49CA">
            <w:pPr>
              <w:pStyle w:val="ListParagraph"/>
              <w:numPr>
                <w:ilvl w:val="0"/>
                <w:numId w:val="12"/>
              </w:numPr>
              <w:spacing w:before="120" w:after="120" w:line="240" w:lineRule="auto"/>
              <w:contextualSpacing w:val="0"/>
              <w:rPr>
                <w:color w:val="000000" w:themeColor="text1"/>
                <w:sz w:val="20"/>
                <w:szCs w:val="20"/>
              </w:rPr>
            </w:pPr>
            <w:r w:rsidRPr="71D44967">
              <w:rPr>
                <w:sz w:val="20"/>
                <w:szCs w:val="20"/>
              </w:rPr>
              <w:t>Revisit program goals. Ask participants to identify one goal we are doing particularly well with and one we could work on as a team.</w:t>
            </w:r>
          </w:p>
          <w:p w14:paraId="7C95B891" w14:textId="53B562FE" w:rsidR="006B2508" w:rsidRPr="004128EB" w:rsidRDefault="71D44967" w:rsidP="00EB49CA">
            <w:pPr>
              <w:pStyle w:val="ListParagraph"/>
              <w:numPr>
                <w:ilvl w:val="0"/>
                <w:numId w:val="12"/>
              </w:numPr>
              <w:spacing w:before="120" w:after="120" w:line="240" w:lineRule="auto"/>
              <w:contextualSpacing w:val="0"/>
              <w:rPr>
                <w:color w:val="000000" w:themeColor="text1"/>
                <w:sz w:val="20"/>
                <w:szCs w:val="20"/>
              </w:rPr>
            </w:pPr>
            <w:r w:rsidRPr="71D44967">
              <w:rPr>
                <w:sz w:val="20"/>
                <w:szCs w:val="20"/>
              </w:rPr>
              <w:t>Invite participants to consider the progress we’ve made toward these goals this week? Possible questions.</w:t>
            </w:r>
          </w:p>
          <w:p w14:paraId="62E15698" w14:textId="77777777" w:rsidR="00D77D29" w:rsidRPr="004128EB" w:rsidRDefault="71D44967" w:rsidP="00EB49CA">
            <w:pPr>
              <w:pStyle w:val="ListParagraph"/>
              <w:numPr>
                <w:ilvl w:val="1"/>
                <w:numId w:val="12"/>
              </w:numPr>
              <w:spacing w:before="120" w:after="120" w:line="240" w:lineRule="auto"/>
              <w:contextualSpacing w:val="0"/>
              <w:rPr>
                <w:color w:val="000000" w:themeColor="text1"/>
                <w:sz w:val="20"/>
                <w:szCs w:val="20"/>
              </w:rPr>
            </w:pPr>
            <w:r w:rsidRPr="71D44967">
              <w:rPr>
                <w:sz w:val="20"/>
                <w:szCs w:val="20"/>
              </w:rPr>
              <w:t>What contributed to progress on that goal?</w:t>
            </w:r>
          </w:p>
          <w:p w14:paraId="1BA2764A" w14:textId="5B4F2A2D" w:rsidR="00D77D29" w:rsidRPr="004128EB" w:rsidRDefault="71D44967" w:rsidP="00EB49CA">
            <w:pPr>
              <w:pStyle w:val="ListParagraph"/>
              <w:numPr>
                <w:ilvl w:val="1"/>
                <w:numId w:val="12"/>
              </w:numPr>
              <w:spacing w:before="120" w:after="120" w:line="240" w:lineRule="auto"/>
              <w:contextualSpacing w:val="0"/>
              <w:rPr>
                <w:color w:val="000000" w:themeColor="text1"/>
                <w:sz w:val="20"/>
                <w:szCs w:val="20"/>
              </w:rPr>
            </w:pPr>
            <w:r w:rsidRPr="71D44967">
              <w:rPr>
                <w:sz w:val="20"/>
                <w:szCs w:val="20"/>
              </w:rPr>
              <w:t>Where have we made less progress? What will it take to make progress?</w:t>
            </w:r>
          </w:p>
        </w:tc>
      </w:tr>
      <w:tr w:rsidR="00EB7938" w:rsidRPr="004128EB" w14:paraId="18B24301" w14:textId="77777777" w:rsidTr="00EB7938">
        <w:trPr>
          <w:trHeight w:val="2681"/>
        </w:trPr>
        <w:tc>
          <w:tcPr>
            <w:tcW w:w="1435" w:type="dxa"/>
            <w:vMerge/>
          </w:tcPr>
          <w:p w14:paraId="1F131BDB" w14:textId="77777777" w:rsidR="00EB7938" w:rsidRPr="004128EB" w:rsidRDefault="00EB7938" w:rsidP="00456D28">
            <w:pPr>
              <w:spacing w:before="120" w:after="120" w:line="240" w:lineRule="auto"/>
              <w:rPr>
                <w:rFonts w:cstheme="minorHAnsi"/>
                <w:noProof/>
                <w:sz w:val="20"/>
                <w:szCs w:val="20"/>
              </w:rPr>
            </w:pPr>
          </w:p>
        </w:tc>
        <w:tc>
          <w:tcPr>
            <w:tcW w:w="2970" w:type="dxa"/>
            <w:vMerge/>
          </w:tcPr>
          <w:p w14:paraId="7DD99C7D" w14:textId="77777777" w:rsidR="00EB7938" w:rsidRPr="004128EB" w:rsidRDefault="00EB7938" w:rsidP="00456D28">
            <w:pPr>
              <w:spacing w:before="120" w:after="120" w:line="240" w:lineRule="auto"/>
              <w:rPr>
                <w:rFonts w:cstheme="minorHAnsi"/>
                <w:noProof/>
                <w:sz w:val="20"/>
                <w:szCs w:val="20"/>
              </w:rPr>
            </w:pPr>
          </w:p>
        </w:tc>
        <w:tc>
          <w:tcPr>
            <w:tcW w:w="3450" w:type="dxa"/>
          </w:tcPr>
          <w:p w14:paraId="1664F32B" w14:textId="1158762C" w:rsidR="00EB7938" w:rsidRPr="004128EB" w:rsidRDefault="00EB7938" w:rsidP="4752B6B4">
            <w:pPr>
              <w:spacing w:before="120" w:after="120" w:line="240" w:lineRule="auto"/>
              <w:rPr>
                <w:rFonts w:ascii="Times" w:eastAsia="Times" w:hAnsi="Times" w:cs="Times"/>
                <w:color w:val="000000" w:themeColor="text1"/>
              </w:rPr>
            </w:pPr>
            <w:r w:rsidRPr="00EB7938">
              <w:rPr>
                <w:rFonts w:ascii="Times" w:eastAsia="Times" w:hAnsi="Times" w:cs="Times"/>
                <w:noProof/>
                <w:color w:val="000000" w:themeColor="text1"/>
              </w:rPr>
              <w:drawing>
                <wp:inline distT="0" distB="0" distL="0" distR="0" wp14:anchorId="09BA30CF" wp14:editId="46EF18DD">
                  <wp:extent cx="2053590" cy="1540510"/>
                  <wp:effectExtent l="0" t="0" r="3810" b="0"/>
                  <wp:docPr id="97625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53676" name=""/>
                          <pic:cNvPicPr/>
                        </pic:nvPicPr>
                        <pic:blipFill>
                          <a:blip r:embed="rId12"/>
                          <a:stretch>
                            <a:fillRect/>
                          </a:stretch>
                        </pic:blipFill>
                        <pic:spPr>
                          <a:xfrm>
                            <a:off x="0" y="0"/>
                            <a:ext cx="2053590" cy="1540510"/>
                          </a:xfrm>
                          <a:prstGeom prst="rect">
                            <a:avLst/>
                          </a:prstGeom>
                        </pic:spPr>
                      </pic:pic>
                    </a:graphicData>
                  </a:graphic>
                </wp:inline>
              </w:drawing>
            </w:r>
          </w:p>
        </w:tc>
        <w:tc>
          <w:tcPr>
            <w:tcW w:w="6535" w:type="dxa"/>
          </w:tcPr>
          <w:p w14:paraId="39D184D3" w14:textId="7B502D19" w:rsidR="00EB7938" w:rsidRPr="004128EB" w:rsidRDefault="00EB7938"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Week-at-a-Glance (0 min)</w:t>
            </w:r>
          </w:p>
          <w:p w14:paraId="227C616C" w14:textId="63BD24F3" w:rsidR="00EB7938" w:rsidRPr="004128EB" w:rsidRDefault="00EB7938" w:rsidP="00EB49CA">
            <w:pPr>
              <w:pStyle w:val="ListParagraph"/>
              <w:numPr>
                <w:ilvl w:val="0"/>
                <w:numId w:val="13"/>
              </w:numPr>
              <w:spacing w:before="120" w:after="120" w:line="240" w:lineRule="auto"/>
              <w:contextualSpacing w:val="0"/>
              <w:rPr>
                <w:color w:val="000000" w:themeColor="text1"/>
                <w:sz w:val="20"/>
                <w:szCs w:val="20"/>
              </w:rPr>
            </w:pPr>
            <w:r w:rsidRPr="71D44967">
              <w:rPr>
                <w:sz w:val="20"/>
                <w:szCs w:val="20"/>
              </w:rPr>
              <w:t>Refer to the daily agenda chart.</w:t>
            </w:r>
          </w:p>
        </w:tc>
      </w:tr>
      <w:tr w:rsidR="00052041" w:rsidRPr="004128EB" w14:paraId="076CF986" w14:textId="77777777" w:rsidTr="40EFFA41">
        <w:tc>
          <w:tcPr>
            <w:tcW w:w="1435" w:type="dxa"/>
            <w:vMerge/>
          </w:tcPr>
          <w:p w14:paraId="62B7A9C4" w14:textId="77777777" w:rsidR="00052041" w:rsidRPr="004128EB" w:rsidRDefault="00052041" w:rsidP="00456D28">
            <w:pPr>
              <w:spacing w:before="120" w:after="120" w:line="240" w:lineRule="auto"/>
              <w:rPr>
                <w:rFonts w:cstheme="minorHAnsi"/>
                <w:noProof/>
                <w:sz w:val="20"/>
                <w:szCs w:val="20"/>
              </w:rPr>
            </w:pPr>
          </w:p>
        </w:tc>
        <w:tc>
          <w:tcPr>
            <w:tcW w:w="2970" w:type="dxa"/>
            <w:vMerge/>
          </w:tcPr>
          <w:p w14:paraId="090451E2" w14:textId="77777777" w:rsidR="00052041" w:rsidRPr="004128EB" w:rsidRDefault="00052041" w:rsidP="00456D28">
            <w:pPr>
              <w:spacing w:before="120" w:after="120" w:line="240" w:lineRule="auto"/>
              <w:rPr>
                <w:rFonts w:cstheme="minorHAnsi"/>
                <w:noProof/>
                <w:sz w:val="20"/>
                <w:szCs w:val="20"/>
              </w:rPr>
            </w:pPr>
          </w:p>
        </w:tc>
        <w:tc>
          <w:tcPr>
            <w:tcW w:w="3450" w:type="dxa"/>
          </w:tcPr>
          <w:p w14:paraId="36D799A9" w14:textId="338F09AE" w:rsidR="00052041" w:rsidRPr="004128EB" w:rsidRDefault="00EB7938" w:rsidP="71D44967">
            <w:pPr>
              <w:spacing w:before="120" w:after="120" w:line="240" w:lineRule="auto"/>
              <w:rPr>
                <w:noProof/>
                <w:sz w:val="20"/>
                <w:szCs w:val="20"/>
              </w:rPr>
            </w:pPr>
            <w:r w:rsidRPr="00EB7938">
              <w:rPr>
                <w:noProof/>
              </w:rPr>
              <w:drawing>
                <wp:inline distT="0" distB="0" distL="0" distR="0" wp14:anchorId="1173356D" wp14:editId="0BD54894">
                  <wp:extent cx="2053590" cy="1540510"/>
                  <wp:effectExtent l="0" t="0" r="3810" b="0"/>
                  <wp:docPr id="594650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50377" name=""/>
                          <pic:cNvPicPr/>
                        </pic:nvPicPr>
                        <pic:blipFill>
                          <a:blip r:embed="rId13"/>
                          <a:stretch>
                            <a:fillRect/>
                          </a:stretch>
                        </pic:blipFill>
                        <pic:spPr>
                          <a:xfrm>
                            <a:off x="0" y="0"/>
                            <a:ext cx="2053590" cy="1540510"/>
                          </a:xfrm>
                          <a:prstGeom prst="rect">
                            <a:avLst/>
                          </a:prstGeom>
                        </pic:spPr>
                      </pic:pic>
                    </a:graphicData>
                  </a:graphic>
                </wp:inline>
              </w:drawing>
            </w:r>
          </w:p>
        </w:tc>
        <w:tc>
          <w:tcPr>
            <w:tcW w:w="6535" w:type="dxa"/>
          </w:tcPr>
          <w:p w14:paraId="082EAB16" w14:textId="370632F9" w:rsidR="00052041"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Day 5 Focus Questions (0 min)</w:t>
            </w:r>
          </w:p>
          <w:p w14:paraId="265AE0C0" w14:textId="6A3F5E1C" w:rsidR="00052041" w:rsidRPr="004128EB" w:rsidRDefault="71D44967" w:rsidP="00EB49CA">
            <w:pPr>
              <w:pStyle w:val="ListParagraph"/>
              <w:numPr>
                <w:ilvl w:val="0"/>
                <w:numId w:val="16"/>
              </w:numPr>
              <w:spacing w:before="120" w:after="120"/>
              <w:rPr>
                <w:color w:val="000000" w:themeColor="text1"/>
                <w:sz w:val="20"/>
                <w:szCs w:val="20"/>
              </w:rPr>
            </w:pPr>
            <w:r w:rsidRPr="71D44967">
              <w:rPr>
                <w:sz w:val="20"/>
                <w:szCs w:val="20"/>
              </w:rPr>
              <w:t xml:space="preserve">Share focus questions for the day. </w:t>
            </w:r>
          </w:p>
        </w:tc>
      </w:tr>
      <w:tr w:rsidR="00052041" w:rsidRPr="004128EB" w14:paraId="534B0705" w14:textId="77777777" w:rsidTr="40EFFA41">
        <w:tc>
          <w:tcPr>
            <w:tcW w:w="1435" w:type="dxa"/>
            <w:vMerge w:val="restart"/>
          </w:tcPr>
          <w:p w14:paraId="0588038F" w14:textId="29D3F387" w:rsidR="00052041" w:rsidRPr="004128EB" w:rsidRDefault="71B6F45E" w:rsidP="71D44967">
            <w:pPr>
              <w:spacing w:after="0" w:line="240" w:lineRule="auto"/>
              <w:jc w:val="center"/>
              <w:rPr>
                <w:rFonts w:eastAsia="Times New Roman"/>
                <w:sz w:val="20"/>
                <w:szCs w:val="20"/>
              </w:rPr>
            </w:pPr>
            <w:r w:rsidRPr="71B6F45E">
              <w:rPr>
                <w:rFonts w:eastAsia="Times New Roman"/>
                <w:sz w:val="20"/>
                <w:szCs w:val="20"/>
              </w:rPr>
              <w:lastRenderedPageBreak/>
              <w:t>8:50 - 10:20</w:t>
            </w:r>
          </w:p>
          <w:p w14:paraId="4DFD3B6C" w14:textId="7784E59D" w:rsidR="00052041" w:rsidRPr="004128EB" w:rsidRDefault="71B6F45E" w:rsidP="71D44967">
            <w:pPr>
              <w:spacing w:after="0" w:line="240" w:lineRule="auto"/>
              <w:jc w:val="center"/>
              <w:rPr>
                <w:rFonts w:eastAsia="Times New Roman"/>
                <w:sz w:val="20"/>
                <w:szCs w:val="20"/>
              </w:rPr>
            </w:pPr>
            <w:r w:rsidRPr="71B6F45E">
              <w:rPr>
                <w:rFonts w:eastAsia="Times New Roman"/>
                <w:sz w:val="20"/>
                <w:szCs w:val="20"/>
              </w:rPr>
              <w:t xml:space="preserve">90 min </w:t>
            </w:r>
          </w:p>
          <w:p w14:paraId="4DCD7A46" w14:textId="77777777" w:rsidR="00052041" w:rsidRPr="004128EB" w:rsidRDefault="00052041" w:rsidP="71D44967">
            <w:pPr>
              <w:spacing w:after="0" w:line="240" w:lineRule="auto"/>
              <w:jc w:val="center"/>
              <w:rPr>
                <w:rFonts w:eastAsia="Times New Roman"/>
                <w:sz w:val="20"/>
                <w:szCs w:val="20"/>
              </w:rPr>
            </w:pPr>
          </w:p>
          <w:p w14:paraId="06DD7A1A" w14:textId="4C0EEAAD" w:rsidR="00052041" w:rsidRPr="004128EB" w:rsidRDefault="71D44967" w:rsidP="71D44967">
            <w:pPr>
              <w:spacing w:after="0" w:line="240" w:lineRule="auto"/>
              <w:jc w:val="center"/>
              <w:rPr>
                <w:rFonts w:eastAsia="Times New Roman"/>
                <w:sz w:val="20"/>
                <w:szCs w:val="20"/>
              </w:rPr>
            </w:pPr>
            <w:r w:rsidRPr="71D44967">
              <w:rPr>
                <w:rFonts w:eastAsia="Times New Roman"/>
                <w:sz w:val="20"/>
                <w:szCs w:val="20"/>
              </w:rPr>
              <w:t>Slides 7-10</w:t>
            </w:r>
          </w:p>
          <w:p w14:paraId="79A1DF14" w14:textId="77777777" w:rsidR="00052041" w:rsidRPr="004128EB" w:rsidRDefault="00052041" w:rsidP="71D44967">
            <w:pPr>
              <w:spacing w:after="0" w:line="240" w:lineRule="auto"/>
              <w:rPr>
                <w:rFonts w:eastAsia="Times New Roman"/>
                <w:sz w:val="20"/>
                <w:szCs w:val="20"/>
              </w:rPr>
            </w:pPr>
          </w:p>
          <w:p w14:paraId="72CD6FE2" w14:textId="42A62078" w:rsidR="00052041" w:rsidRPr="004128EB" w:rsidRDefault="00052041" w:rsidP="4752B6B4">
            <w:pPr>
              <w:spacing w:after="0" w:line="240" w:lineRule="auto"/>
              <w:jc w:val="center"/>
              <w:rPr>
                <w:rFonts w:eastAsia="Times New Roman"/>
                <w:b/>
                <w:bCs/>
                <w:sz w:val="20"/>
                <w:szCs w:val="20"/>
              </w:rPr>
            </w:pPr>
          </w:p>
        </w:tc>
        <w:tc>
          <w:tcPr>
            <w:tcW w:w="2970" w:type="dxa"/>
            <w:vMerge w:val="restart"/>
          </w:tcPr>
          <w:p w14:paraId="2E648E15" w14:textId="5014B2F0" w:rsidR="00F72849" w:rsidRPr="004128EB" w:rsidRDefault="71D44967" w:rsidP="71D44967">
            <w:pPr>
              <w:spacing w:before="80" w:after="80"/>
              <w:rPr>
                <w:b/>
                <w:bCs/>
                <w:sz w:val="20"/>
                <w:szCs w:val="20"/>
              </w:rPr>
            </w:pPr>
            <w:r w:rsidRPr="71D44967">
              <w:rPr>
                <w:b/>
                <w:bCs/>
                <w:sz w:val="20"/>
                <w:szCs w:val="20"/>
              </w:rPr>
              <w:t>Lesson Analysis: SCSL F, G, H</w:t>
            </w:r>
          </w:p>
          <w:p w14:paraId="3228029C" w14:textId="68C53FF6" w:rsidR="00BA10E3" w:rsidRPr="004128EB" w:rsidRDefault="71B6F45E" w:rsidP="71B6F45E">
            <w:pPr>
              <w:spacing w:before="80" w:after="80"/>
              <w:rPr>
                <w:sz w:val="20"/>
                <w:szCs w:val="20"/>
              </w:rPr>
            </w:pPr>
            <w:r w:rsidRPr="71B6F45E">
              <w:rPr>
                <w:b/>
                <w:bCs/>
                <w:sz w:val="20"/>
                <w:szCs w:val="20"/>
              </w:rPr>
              <w:t xml:space="preserve">Purpose:  </w:t>
            </w:r>
            <w:r w:rsidRPr="71B6F45E">
              <w:rPr>
                <w:sz w:val="20"/>
                <w:szCs w:val="20"/>
              </w:rPr>
              <w:t>The purposes of this session are to: 1) develop a shared understanding of STeLLA Strategies F, G, and H: Make explicit links between science ideas and activities, Link science ideas to other science ideas, and Highlight key science ideas and focus question throughout; and 2) continue to develop a shared understanding of the LAP process.</w:t>
            </w:r>
          </w:p>
          <w:p w14:paraId="3B9DBAEE" w14:textId="540D685A" w:rsidR="00140123" w:rsidRPr="004128EB" w:rsidRDefault="71D44967" w:rsidP="71D44967">
            <w:pPr>
              <w:pStyle w:val="NormalWeb"/>
              <w:spacing w:before="0" w:beforeAutospacing="0" w:after="0" w:afterAutospacing="0"/>
              <w:rPr>
                <w:rFonts w:asciiTheme="minorHAnsi" w:hAnsiTheme="minorHAnsi" w:cstheme="minorBidi"/>
                <w:sz w:val="20"/>
                <w:szCs w:val="20"/>
              </w:rPr>
            </w:pPr>
            <w:r w:rsidRPr="71D44967">
              <w:rPr>
                <w:rFonts w:asciiTheme="minorHAnsi" w:hAnsiTheme="minorHAnsi" w:cstheme="minorBidi"/>
                <w:b/>
                <w:bCs/>
                <w:sz w:val="20"/>
                <w:szCs w:val="20"/>
              </w:rPr>
              <w:t xml:space="preserve">Content: </w:t>
            </w:r>
            <w:r w:rsidRPr="71D44967">
              <w:rPr>
                <w:rFonts w:asciiTheme="minorHAnsi" w:hAnsiTheme="minorHAnsi" w:cstheme="minorBidi"/>
                <w:sz w:val="20"/>
                <w:szCs w:val="20"/>
              </w:rPr>
              <w:t>Lessons with a strong science content storyline include a connected thread of content-related talk and activities leading from the focus question through a flow of events and science ideas to the summary of the lesson. For students to construct a coherent science content storyline, activities should have a purposeful set up, be designed to require links between the activity and science ideas, and a follow-up that focuses attention on how the activity contributed to the storyline.</w:t>
            </w:r>
          </w:p>
          <w:p w14:paraId="21691FE3" w14:textId="77777777" w:rsidR="00140123" w:rsidRPr="004128EB" w:rsidRDefault="00140123" w:rsidP="71D44967">
            <w:pPr>
              <w:pStyle w:val="NormalWeb"/>
              <w:spacing w:before="0" w:beforeAutospacing="0" w:after="0" w:afterAutospacing="0"/>
              <w:rPr>
                <w:rFonts w:asciiTheme="minorHAnsi" w:hAnsiTheme="minorHAnsi" w:cstheme="minorBidi"/>
                <w:sz w:val="20"/>
                <w:szCs w:val="20"/>
              </w:rPr>
            </w:pPr>
          </w:p>
          <w:p w14:paraId="2D190957" w14:textId="45B3416D" w:rsidR="00140123" w:rsidRPr="004128EB" w:rsidRDefault="71D44967" w:rsidP="71D44967">
            <w:pPr>
              <w:spacing w:after="0" w:line="240" w:lineRule="auto"/>
              <w:rPr>
                <w:rFonts w:eastAsia="Times New Roman"/>
                <w:sz w:val="20"/>
                <w:szCs w:val="20"/>
              </w:rPr>
            </w:pPr>
            <w:r w:rsidRPr="71D44967">
              <w:rPr>
                <w:rFonts w:eastAsia="Times New Roman"/>
                <w:sz w:val="20"/>
                <w:szCs w:val="20"/>
              </w:rPr>
              <w:lastRenderedPageBreak/>
              <w:t>So that students can construct a coherent science content storyline and develop an explanation of phenomena and/or design solutions to problems, science ideas should be explicitly linked to other science ideas, both within the lesson and between lessons. Further, the key science ideas and focus question should be highlighted throughout the lesson.</w:t>
            </w:r>
          </w:p>
          <w:p w14:paraId="34881005" w14:textId="58F8FD1D" w:rsidR="00140123" w:rsidRPr="004128EB" w:rsidRDefault="00140123" w:rsidP="71D44967">
            <w:pPr>
              <w:spacing w:after="0" w:line="240" w:lineRule="auto"/>
              <w:rPr>
                <w:rFonts w:eastAsia="Times New Roman"/>
                <w:sz w:val="20"/>
                <w:szCs w:val="20"/>
              </w:rPr>
            </w:pPr>
          </w:p>
          <w:p w14:paraId="1A2E49A3" w14:textId="4ACDA52F" w:rsidR="0064335D" w:rsidRPr="004128EB" w:rsidRDefault="71D44967" w:rsidP="71D44967">
            <w:pPr>
              <w:spacing w:after="0" w:line="240" w:lineRule="auto"/>
              <w:rPr>
                <w:rFonts w:eastAsia="Times New Roman"/>
                <w:sz w:val="20"/>
                <w:szCs w:val="20"/>
              </w:rPr>
            </w:pPr>
            <w:r w:rsidRPr="71D44967">
              <w:rPr>
                <w:rFonts w:eastAsia="Times New Roman"/>
                <w:sz w:val="20"/>
                <w:szCs w:val="20"/>
              </w:rPr>
              <w:t>The LAP supports a deep dive into a teacher’s practice and student understanding through intentional inquiry into evidence provided in analysis of classroom video.</w:t>
            </w:r>
          </w:p>
        </w:tc>
        <w:tc>
          <w:tcPr>
            <w:tcW w:w="3450" w:type="dxa"/>
          </w:tcPr>
          <w:p w14:paraId="554BD120" w14:textId="300011C9" w:rsidR="00052041" w:rsidRPr="004128EB" w:rsidRDefault="00EB7938" w:rsidP="71D44967">
            <w:pPr>
              <w:spacing w:before="120" w:after="120" w:line="240" w:lineRule="auto"/>
              <w:rPr>
                <w:noProof/>
                <w:sz w:val="20"/>
                <w:szCs w:val="20"/>
              </w:rPr>
            </w:pPr>
            <w:r w:rsidRPr="00EB7938">
              <w:rPr>
                <w:noProof/>
              </w:rPr>
              <w:lastRenderedPageBreak/>
              <w:drawing>
                <wp:inline distT="0" distB="0" distL="0" distR="0" wp14:anchorId="0DB71DFF" wp14:editId="4506682C">
                  <wp:extent cx="2053590" cy="1540510"/>
                  <wp:effectExtent l="0" t="0" r="3810" b="0"/>
                  <wp:docPr id="99269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7640" name=""/>
                          <pic:cNvPicPr/>
                        </pic:nvPicPr>
                        <pic:blipFill>
                          <a:blip r:embed="rId14"/>
                          <a:stretch>
                            <a:fillRect/>
                          </a:stretch>
                        </pic:blipFill>
                        <pic:spPr>
                          <a:xfrm>
                            <a:off x="0" y="0"/>
                            <a:ext cx="2053590" cy="1540510"/>
                          </a:xfrm>
                          <a:prstGeom prst="rect">
                            <a:avLst/>
                          </a:prstGeom>
                        </pic:spPr>
                      </pic:pic>
                    </a:graphicData>
                  </a:graphic>
                </wp:inline>
              </w:drawing>
            </w:r>
          </w:p>
        </w:tc>
        <w:tc>
          <w:tcPr>
            <w:tcW w:w="6535" w:type="dxa"/>
          </w:tcPr>
          <w:p w14:paraId="58A29516" w14:textId="6582332D" w:rsidR="00052041"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STeLLA Conceptual Framework (0 min)</w:t>
            </w:r>
          </w:p>
          <w:p w14:paraId="703E4C60" w14:textId="16B12807" w:rsidR="00052041" w:rsidRPr="004128EB" w:rsidRDefault="71D44967" w:rsidP="00EB49CA">
            <w:pPr>
              <w:pStyle w:val="ListParagraph"/>
              <w:numPr>
                <w:ilvl w:val="1"/>
                <w:numId w:val="8"/>
              </w:numPr>
              <w:spacing w:before="120" w:after="120"/>
              <w:rPr>
                <w:color w:val="000000" w:themeColor="text1"/>
                <w:sz w:val="20"/>
                <w:szCs w:val="20"/>
              </w:rPr>
            </w:pPr>
            <w:r w:rsidRPr="71D44967">
              <w:rPr>
                <w:sz w:val="20"/>
                <w:szCs w:val="20"/>
              </w:rPr>
              <w:t>Orient participants to the Strategy focus for the day.</w:t>
            </w:r>
          </w:p>
          <w:p w14:paraId="2104E17C" w14:textId="439D2C0A" w:rsidR="00052041" w:rsidRPr="004128EB" w:rsidRDefault="00052041" w:rsidP="71D44967">
            <w:pPr>
              <w:pStyle w:val="ListParagraph"/>
              <w:spacing w:before="120" w:after="120"/>
              <w:ind w:left="504"/>
              <w:rPr>
                <w:sz w:val="20"/>
                <w:szCs w:val="20"/>
              </w:rPr>
            </w:pPr>
          </w:p>
        </w:tc>
      </w:tr>
      <w:tr w:rsidR="00052041" w:rsidRPr="004128EB" w14:paraId="225BDF82" w14:textId="77777777" w:rsidTr="40EFFA41">
        <w:tc>
          <w:tcPr>
            <w:tcW w:w="1435" w:type="dxa"/>
            <w:vMerge/>
          </w:tcPr>
          <w:p w14:paraId="0F18D1AC" w14:textId="77777777" w:rsidR="00052041" w:rsidRPr="004128EB" w:rsidRDefault="00052041" w:rsidP="00456D28">
            <w:pPr>
              <w:spacing w:before="120" w:after="120" w:line="240" w:lineRule="auto"/>
              <w:jc w:val="both"/>
              <w:rPr>
                <w:rFonts w:cstheme="minorHAnsi"/>
                <w:noProof/>
                <w:sz w:val="20"/>
                <w:szCs w:val="20"/>
              </w:rPr>
            </w:pPr>
          </w:p>
        </w:tc>
        <w:tc>
          <w:tcPr>
            <w:tcW w:w="2970" w:type="dxa"/>
            <w:vMerge/>
          </w:tcPr>
          <w:p w14:paraId="2B023016" w14:textId="77777777" w:rsidR="00052041" w:rsidRPr="004128EB" w:rsidRDefault="00052041" w:rsidP="00456D28">
            <w:pPr>
              <w:spacing w:before="120" w:after="120" w:line="240" w:lineRule="auto"/>
              <w:jc w:val="both"/>
              <w:rPr>
                <w:rFonts w:cstheme="minorHAnsi"/>
                <w:noProof/>
                <w:sz w:val="20"/>
                <w:szCs w:val="20"/>
              </w:rPr>
            </w:pPr>
          </w:p>
        </w:tc>
        <w:tc>
          <w:tcPr>
            <w:tcW w:w="3450" w:type="dxa"/>
          </w:tcPr>
          <w:p w14:paraId="2A5D4B47" w14:textId="047C45D7" w:rsidR="00052041" w:rsidRPr="004128EB" w:rsidRDefault="00EB7938" w:rsidP="71D44967">
            <w:pPr>
              <w:spacing w:before="120" w:after="120" w:line="240" w:lineRule="auto"/>
              <w:jc w:val="both"/>
              <w:rPr>
                <w:noProof/>
                <w:sz w:val="20"/>
                <w:szCs w:val="20"/>
              </w:rPr>
            </w:pPr>
            <w:r w:rsidRPr="00EB7938">
              <w:rPr>
                <w:noProof/>
              </w:rPr>
              <w:drawing>
                <wp:inline distT="0" distB="0" distL="0" distR="0" wp14:anchorId="2E8FED39" wp14:editId="628C7AAF">
                  <wp:extent cx="2053590" cy="1540510"/>
                  <wp:effectExtent l="0" t="0" r="3810" b="0"/>
                  <wp:docPr id="92137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74211" name=""/>
                          <pic:cNvPicPr/>
                        </pic:nvPicPr>
                        <pic:blipFill>
                          <a:blip r:embed="rId15"/>
                          <a:stretch>
                            <a:fillRect/>
                          </a:stretch>
                        </pic:blipFill>
                        <pic:spPr>
                          <a:xfrm>
                            <a:off x="0" y="0"/>
                            <a:ext cx="2053590" cy="1540510"/>
                          </a:xfrm>
                          <a:prstGeom prst="rect">
                            <a:avLst/>
                          </a:prstGeom>
                        </pic:spPr>
                      </pic:pic>
                    </a:graphicData>
                  </a:graphic>
                </wp:inline>
              </w:drawing>
            </w:r>
          </w:p>
        </w:tc>
        <w:tc>
          <w:tcPr>
            <w:tcW w:w="6535" w:type="dxa"/>
          </w:tcPr>
          <w:p w14:paraId="581D9CDC" w14:textId="30B96640" w:rsidR="00052041" w:rsidRPr="004128EB" w:rsidRDefault="71D44967" w:rsidP="00EB49CA">
            <w:pPr>
              <w:pStyle w:val="ListParagraph"/>
              <w:numPr>
                <w:ilvl w:val="0"/>
                <w:numId w:val="8"/>
              </w:numPr>
              <w:spacing w:before="120" w:after="120" w:line="240" w:lineRule="auto"/>
              <w:contextualSpacing w:val="0"/>
              <w:rPr>
                <w:b/>
                <w:bCs/>
                <w:color w:val="000000" w:themeColor="text1"/>
                <w:sz w:val="20"/>
                <w:szCs w:val="20"/>
              </w:rPr>
            </w:pPr>
            <w:r w:rsidRPr="71D44967">
              <w:rPr>
                <w:b/>
                <w:bCs/>
                <w:sz w:val="20"/>
                <w:szCs w:val="20"/>
              </w:rPr>
              <w:t>STeLLA SCSL Strategies F, G, &amp; H (15 min)</w:t>
            </w:r>
          </w:p>
          <w:p w14:paraId="577E2079" w14:textId="5F4F73F7" w:rsidR="00052041" w:rsidRPr="004128EB" w:rsidRDefault="71D44967" w:rsidP="00EB49CA">
            <w:pPr>
              <w:pStyle w:val="ListParagraph"/>
              <w:numPr>
                <w:ilvl w:val="1"/>
                <w:numId w:val="8"/>
              </w:numPr>
              <w:spacing w:before="120" w:after="120"/>
              <w:rPr>
                <w:color w:val="000000" w:themeColor="text1"/>
                <w:sz w:val="20"/>
                <w:szCs w:val="20"/>
              </w:rPr>
            </w:pPr>
            <w:r w:rsidRPr="71D44967">
              <w:rPr>
                <w:sz w:val="20"/>
                <w:szCs w:val="20"/>
              </w:rPr>
              <w:t>Provide jig-saw strategy instructions for participants to chart the purpose and key features of SCSL Strategies F, G, and H.</w:t>
            </w:r>
          </w:p>
          <w:p w14:paraId="6541A4CB" w14:textId="27289B90" w:rsidR="00D77D29" w:rsidRPr="004128EB" w:rsidRDefault="71D44967" w:rsidP="00EB49CA">
            <w:pPr>
              <w:pStyle w:val="ListParagraph"/>
              <w:numPr>
                <w:ilvl w:val="1"/>
                <w:numId w:val="8"/>
              </w:numPr>
              <w:spacing w:before="120" w:after="120"/>
              <w:rPr>
                <w:color w:val="000000" w:themeColor="text1"/>
                <w:sz w:val="20"/>
                <w:szCs w:val="20"/>
              </w:rPr>
            </w:pPr>
            <w:r w:rsidRPr="71D44967">
              <w:rPr>
                <w:sz w:val="20"/>
                <w:szCs w:val="20"/>
              </w:rPr>
              <w:t>Review charts and listen to conversations to ask probe or challenge questions and to identify ideas that should come before the whole group during the negotiation across the strategies.</w:t>
            </w:r>
          </w:p>
        </w:tc>
      </w:tr>
      <w:tr w:rsidR="00052041" w:rsidRPr="004128EB" w14:paraId="63D9CD07" w14:textId="77777777" w:rsidTr="40EFFA41">
        <w:tc>
          <w:tcPr>
            <w:tcW w:w="1435" w:type="dxa"/>
            <w:vMerge/>
          </w:tcPr>
          <w:p w14:paraId="4BBF47F5" w14:textId="77777777" w:rsidR="00052041" w:rsidRPr="004128EB" w:rsidRDefault="00052041" w:rsidP="00456D28">
            <w:pPr>
              <w:spacing w:before="120" w:after="120" w:line="240" w:lineRule="auto"/>
              <w:rPr>
                <w:rFonts w:cstheme="minorHAnsi"/>
                <w:sz w:val="20"/>
                <w:szCs w:val="20"/>
              </w:rPr>
            </w:pPr>
          </w:p>
        </w:tc>
        <w:tc>
          <w:tcPr>
            <w:tcW w:w="2970" w:type="dxa"/>
            <w:vMerge/>
          </w:tcPr>
          <w:p w14:paraId="071A64C8" w14:textId="77777777" w:rsidR="00052041" w:rsidRPr="004128EB" w:rsidRDefault="00052041" w:rsidP="00456D28">
            <w:pPr>
              <w:spacing w:before="120" w:after="120" w:line="240" w:lineRule="auto"/>
              <w:rPr>
                <w:rFonts w:cstheme="minorHAnsi"/>
                <w:sz w:val="20"/>
                <w:szCs w:val="20"/>
              </w:rPr>
            </w:pPr>
          </w:p>
        </w:tc>
        <w:tc>
          <w:tcPr>
            <w:tcW w:w="3450" w:type="dxa"/>
          </w:tcPr>
          <w:p w14:paraId="27246B8D" w14:textId="5573B407" w:rsidR="00052041" w:rsidRPr="004128EB" w:rsidRDefault="00EB7938" w:rsidP="71D44967">
            <w:pPr>
              <w:spacing w:before="120" w:after="120" w:line="240" w:lineRule="auto"/>
              <w:rPr>
                <w:sz w:val="20"/>
                <w:szCs w:val="20"/>
              </w:rPr>
            </w:pPr>
            <w:r w:rsidRPr="00EB7938">
              <w:rPr>
                <w:noProof/>
              </w:rPr>
              <w:drawing>
                <wp:inline distT="0" distB="0" distL="0" distR="0" wp14:anchorId="52CE4A3B" wp14:editId="4F02A388">
                  <wp:extent cx="2053590" cy="1540510"/>
                  <wp:effectExtent l="0" t="0" r="3810" b="0"/>
                  <wp:docPr id="175466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67908" name=""/>
                          <pic:cNvPicPr/>
                        </pic:nvPicPr>
                        <pic:blipFill>
                          <a:blip r:embed="rId16"/>
                          <a:stretch>
                            <a:fillRect/>
                          </a:stretch>
                        </pic:blipFill>
                        <pic:spPr>
                          <a:xfrm>
                            <a:off x="0" y="0"/>
                            <a:ext cx="2053590" cy="1540510"/>
                          </a:xfrm>
                          <a:prstGeom prst="rect">
                            <a:avLst/>
                          </a:prstGeom>
                        </pic:spPr>
                      </pic:pic>
                    </a:graphicData>
                  </a:graphic>
                </wp:inline>
              </w:drawing>
            </w:r>
          </w:p>
        </w:tc>
        <w:tc>
          <w:tcPr>
            <w:tcW w:w="6535" w:type="dxa"/>
          </w:tcPr>
          <w:p w14:paraId="3B3EC263" w14:textId="5D1C4323" w:rsidR="00052041"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 xml:space="preserve">Viewing &amp; Analysis Basics (0 min) </w:t>
            </w:r>
          </w:p>
          <w:p w14:paraId="01C0FDEB" w14:textId="17E5CB48" w:rsidR="00052041" w:rsidRPr="004128EB" w:rsidRDefault="71D44967" w:rsidP="00EB49CA">
            <w:pPr>
              <w:pStyle w:val="ListParagraph"/>
              <w:numPr>
                <w:ilvl w:val="0"/>
                <w:numId w:val="17"/>
              </w:numPr>
              <w:spacing w:before="120" w:after="120" w:line="240" w:lineRule="auto"/>
              <w:rPr>
                <w:color w:val="000000" w:themeColor="text1"/>
                <w:sz w:val="20"/>
                <w:szCs w:val="20"/>
              </w:rPr>
            </w:pPr>
            <w:r w:rsidRPr="71D44967">
              <w:rPr>
                <w:sz w:val="20"/>
                <w:szCs w:val="20"/>
              </w:rPr>
              <w:t>Remind participants of the Viewing and Analysis Basics (STeLLA Strategies Booklet pp. 1-2). Ask them to comment on why these have been important during the week. If you have time, ask them how these basics will be important in the fall as they are analyzing their own video.</w:t>
            </w:r>
          </w:p>
        </w:tc>
      </w:tr>
      <w:tr w:rsidR="00052041" w:rsidRPr="004128EB" w14:paraId="3FA2AB7F" w14:textId="77777777" w:rsidTr="40EFFA41">
        <w:tc>
          <w:tcPr>
            <w:tcW w:w="1435" w:type="dxa"/>
            <w:vMerge/>
          </w:tcPr>
          <w:p w14:paraId="03E87F76" w14:textId="77777777" w:rsidR="00052041" w:rsidRPr="004128EB" w:rsidRDefault="00052041" w:rsidP="00456D28">
            <w:pPr>
              <w:spacing w:before="120" w:after="120" w:line="240" w:lineRule="auto"/>
              <w:rPr>
                <w:rFonts w:cstheme="minorHAnsi"/>
                <w:noProof/>
                <w:sz w:val="20"/>
                <w:szCs w:val="20"/>
              </w:rPr>
            </w:pPr>
          </w:p>
        </w:tc>
        <w:tc>
          <w:tcPr>
            <w:tcW w:w="2970" w:type="dxa"/>
            <w:vMerge/>
          </w:tcPr>
          <w:p w14:paraId="78344637" w14:textId="77777777" w:rsidR="00052041" w:rsidRPr="004128EB" w:rsidRDefault="00052041" w:rsidP="00456D28">
            <w:pPr>
              <w:spacing w:before="120" w:after="120" w:line="240" w:lineRule="auto"/>
              <w:rPr>
                <w:rFonts w:cstheme="minorHAnsi"/>
                <w:noProof/>
                <w:sz w:val="20"/>
                <w:szCs w:val="20"/>
              </w:rPr>
            </w:pPr>
          </w:p>
        </w:tc>
        <w:tc>
          <w:tcPr>
            <w:tcW w:w="3450" w:type="dxa"/>
            <w:tcBorders>
              <w:bottom w:val="single" w:sz="4" w:space="0" w:color="auto"/>
            </w:tcBorders>
          </w:tcPr>
          <w:p w14:paraId="161CDCB0" w14:textId="67A85708" w:rsidR="00052041" w:rsidRPr="004128EB" w:rsidRDefault="00EB7938" w:rsidP="71B6F45E">
            <w:pPr>
              <w:spacing w:before="120" w:after="120" w:line="240" w:lineRule="auto"/>
              <w:rPr>
                <w:rFonts w:ascii="Times" w:eastAsia="Times" w:hAnsi="Times" w:cs="Times"/>
                <w:color w:val="000000" w:themeColor="text1"/>
              </w:rPr>
            </w:pPr>
            <w:r w:rsidRPr="00EB7938">
              <w:rPr>
                <w:noProof/>
              </w:rPr>
              <w:drawing>
                <wp:inline distT="0" distB="0" distL="0" distR="0" wp14:anchorId="401FC93D" wp14:editId="1E780241">
                  <wp:extent cx="2053590" cy="1540510"/>
                  <wp:effectExtent l="0" t="0" r="3810" b="0"/>
                  <wp:docPr id="60139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98035" name=""/>
                          <pic:cNvPicPr/>
                        </pic:nvPicPr>
                        <pic:blipFill>
                          <a:blip r:embed="rId17"/>
                          <a:stretch>
                            <a:fillRect/>
                          </a:stretch>
                        </pic:blipFill>
                        <pic:spPr>
                          <a:xfrm>
                            <a:off x="0" y="0"/>
                            <a:ext cx="2053590" cy="1540510"/>
                          </a:xfrm>
                          <a:prstGeom prst="rect">
                            <a:avLst/>
                          </a:prstGeom>
                        </pic:spPr>
                      </pic:pic>
                    </a:graphicData>
                  </a:graphic>
                </wp:inline>
              </w:drawing>
            </w:r>
          </w:p>
        </w:tc>
        <w:tc>
          <w:tcPr>
            <w:tcW w:w="6535" w:type="dxa"/>
            <w:tcBorders>
              <w:bottom w:val="single" w:sz="4" w:space="0" w:color="auto"/>
            </w:tcBorders>
          </w:tcPr>
          <w:p w14:paraId="6C4AFFB6" w14:textId="435726C3" w:rsidR="00052041"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 xml:space="preserve">Lesson Analysis Protocol (25 min) </w:t>
            </w:r>
          </w:p>
          <w:p w14:paraId="682C7EA6" w14:textId="5B97BE93" w:rsidR="00052041" w:rsidRPr="004128EB" w:rsidRDefault="71B6F45E" w:rsidP="00EB49CA">
            <w:pPr>
              <w:pStyle w:val="ListParagraph"/>
              <w:numPr>
                <w:ilvl w:val="0"/>
                <w:numId w:val="18"/>
              </w:numPr>
              <w:spacing w:before="120" w:after="120" w:line="240" w:lineRule="auto"/>
              <w:contextualSpacing w:val="0"/>
              <w:rPr>
                <w:color w:val="000000" w:themeColor="text1"/>
                <w:sz w:val="20"/>
                <w:szCs w:val="20"/>
              </w:rPr>
            </w:pPr>
            <w:r w:rsidRPr="71B6F45E">
              <w:rPr>
                <w:sz w:val="20"/>
                <w:szCs w:val="20"/>
              </w:rPr>
              <w:t>Refer participants to the transcript and LAP (PD Binder p. ___). Provide the context for the videoclip.</w:t>
            </w:r>
          </w:p>
          <w:p w14:paraId="304691D1" w14:textId="6BDE9689" w:rsidR="001851EF" w:rsidRPr="004128EB" w:rsidRDefault="71B6F45E" w:rsidP="00EB49CA">
            <w:pPr>
              <w:pStyle w:val="ListParagraph"/>
              <w:numPr>
                <w:ilvl w:val="0"/>
                <w:numId w:val="18"/>
              </w:numPr>
              <w:spacing w:before="120" w:after="120" w:line="240" w:lineRule="auto"/>
              <w:contextualSpacing w:val="0"/>
              <w:rPr>
                <w:color w:val="000000" w:themeColor="text1"/>
                <w:sz w:val="20"/>
                <w:szCs w:val="20"/>
              </w:rPr>
            </w:pPr>
            <w:r w:rsidRPr="71B6F45E">
              <w:rPr>
                <w:sz w:val="20"/>
                <w:szCs w:val="20"/>
              </w:rPr>
              <w:t>Note that for this video, we’ll just do the identify phase of the analysis. Participants should consider the presence of Strategies F in the Identify phase.</w:t>
            </w:r>
          </w:p>
          <w:p w14:paraId="2726D6FB" w14:textId="3D2E9CA5" w:rsidR="71B6F45E" w:rsidRDefault="71B6F45E" w:rsidP="00EB49CA">
            <w:pPr>
              <w:pStyle w:val="ListParagraph"/>
              <w:numPr>
                <w:ilvl w:val="0"/>
                <w:numId w:val="18"/>
              </w:numPr>
              <w:spacing w:before="120" w:after="120" w:line="240" w:lineRule="auto"/>
              <w:contextualSpacing w:val="0"/>
              <w:rPr>
                <w:rFonts w:eastAsiaTheme="minorEastAsia"/>
                <w:color w:val="000000" w:themeColor="text1"/>
                <w:sz w:val="20"/>
                <w:szCs w:val="20"/>
              </w:rPr>
            </w:pPr>
            <w:r w:rsidRPr="71B6F45E">
              <w:rPr>
                <w:sz w:val="20"/>
                <w:szCs w:val="20"/>
              </w:rPr>
              <w:t>Cue participants to consider the three stages of Strategy F: set-up to the activity, during the activity, and follow-up to the activity. Invite participants to have their Strategy Booklet open to Strategy F to help justify their responses. They can also use their lesson plan binders and look at lesson 1 as a resource if that helps. If participants use their lesson plan binders, they should be ready to justify the timestamps they identify using evidence from the Strategy Booklet.</w:t>
            </w:r>
          </w:p>
          <w:p w14:paraId="07EFE10C" w14:textId="77777777" w:rsidR="001851EF" w:rsidRPr="004128EB" w:rsidRDefault="71B6F45E" w:rsidP="00EB49CA">
            <w:pPr>
              <w:pStyle w:val="ListParagraph"/>
              <w:numPr>
                <w:ilvl w:val="0"/>
                <w:numId w:val="18"/>
              </w:numPr>
              <w:spacing w:before="120" w:after="120" w:line="240" w:lineRule="auto"/>
              <w:contextualSpacing w:val="0"/>
              <w:rPr>
                <w:color w:val="000000" w:themeColor="text1"/>
                <w:sz w:val="20"/>
                <w:szCs w:val="20"/>
              </w:rPr>
            </w:pPr>
            <w:r w:rsidRPr="71B6F45E">
              <w:rPr>
                <w:sz w:val="20"/>
                <w:szCs w:val="20"/>
              </w:rPr>
              <w:t>Show the video.</w:t>
            </w:r>
          </w:p>
          <w:p w14:paraId="58675EE1" w14:textId="10CEC333" w:rsidR="71B6F45E" w:rsidRDefault="71B6F45E" w:rsidP="00EB49CA">
            <w:pPr>
              <w:pStyle w:val="ListParagraph"/>
              <w:numPr>
                <w:ilvl w:val="0"/>
                <w:numId w:val="18"/>
              </w:numPr>
              <w:spacing w:before="120" w:after="120" w:line="240" w:lineRule="auto"/>
              <w:contextualSpacing w:val="0"/>
              <w:rPr>
                <w:rFonts w:eastAsiaTheme="minorEastAsia"/>
                <w:color w:val="000000" w:themeColor="text1"/>
                <w:sz w:val="20"/>
                <w:szCs w:val="20"/>
              </w:rPr>
            </w:pPr>
            <w:r w:rsidRPr="71B6F45E">
              <w:rPr>
                <w:sz w:val="20"/>
                <w:szCs w:val="20"/>
              </w:rPr>
              <w:t xml:space="preserve">Ask for clear examples and remind participants to share their justification from the Strategies Booklet. </w:t>
            </w:r>
          </w:p>
          <w:p w14:paraId="2379BFDB" w14:textId="51F41397" w:rsidR="71B6F45E" w:rsidRDefault="71B6F45E" w:rsidP="00EB49CA">
            <w:pPr>
              <w:pStyle w:val="ListParagraph"/>
              <w:numPr>
                <w:ilvl w:val="0"/>
                <w:numId w:val="18"/>
              </w:numPr>
              <w:spacing w:before="120" w:after="120" w:line="240" w:lineRule="auto"/>
              <w:contextualSpacing w:val="0"/>
              <w:rPr>
                <w:color w:val="000000" w:themeColor="text1"/>
                <w:sz w:val="20"/>
                <w:szCs w:val="20"/>
              </w:rPr>
            </w:pPr>
            <w:r w:rsidRPr="71B6F45E">
              <w:rPr>
                <w:sz w:val="20"/>
                <w:szCs w:val="20"/>
              </w:rPr>
              <w:t>Possible responses:</w:t>
            </w:r>
          </w:p>
          <w:p w14:paraId="1558FB5B" w14:textId="39C7BF9E" w:rsidR="71B6F45E" w:rsidRDefault="71B6F45E" w:rsidP="00EB49CA">
            <w:pPr>
              <w:pStyle w:val="ListParagraph"/>
              <w:numPr>
                <w:ilvl w:val="1"/>
                <w:numId w:val="18"/>
              </w:numPr>
              <w:spacing w:before="120" w:after="120" w:line="240" w:lineRule="auto"/>
              <w:contextualSpacing w:val="0"/>
              <w:rPr>
                <w:color w:val="000000" w:themeColor="text1"/>
                <w:sz w:val="20"/>
                <w:szCs w:val="20"/>
              </w:rPr>
            </w:pPr>
            <w:r w:rsidRPr="71B6F45E">
              <w:rPr>
                <w:sz w:val="20"/>
                <w:szCs w:val="20"/>
              </w:rPr>
              <w:t>04:27 F setup – the teacher is helping the students make sense of the task for how they’ll organize data and lets them know they’re focusing on identifying patterns (focusing on science ideas rather than procedures)</w:t>
            </w:r>
          </w:p>
          <w:p w14:paraId="5E13DE00" w14:textId="29215458" w:rsidR="71B6F45E" w:rsidRDefault="71B6F45E" w:rsidP="00EB49CA">
            <w:pPr>
              <w:pStyle w:val="ListParagraph"/>
              <w:numPr>
                <w:ilvl w:val="1"/>
                <w:numId w:val="18"/>
              </w:numPr>
              <w:spacing w:before="120" w:after="120" w:line="240" w:lineRule="auto"/>
              <w:contextualSpacing w:val="0"/>
              <w:rPr>
                <w:color w:val="000000" w:themeColor="text1"/>
                <w:sz w:val="20"/>
                <w:szCs w:val="20"/>
              </w:rPr>
            </w:pPr>
            <w:r w:rsidRPr="71B6F45E">
              <w:rPr>
                <w:sz w:val="20"/>
                <w:szCs w:val="20"/>
              </w:rPr>
              <w:t>6:03 F during – Students are identifying patterns they notice on the map</w:t>
            </w:r>
          </w:p>
          <w:p w14:paraId="5B0FBC59" w14:textId="6DE1C949" w:rsidR="71B6F45E" w:rsidRDefault="71B6F45E" w:rsidP="00EB49CA">
            <w:pPr>
              <w:pStyle w:val="ListParagraph"/>
              <w:numPr>
                <w:ilvl w:val="1"/>
                <w:numId w:val="18"/>
              </w:numPr>
              <w:spacing w:before="120" w:after="120" w:line="240" w:lineRule="auto"/>
              <w:contextualSpacing w:val="0"/>
              <w:rPr>
                <w:color w:val="000000" w:themeColor="text1"/>
                <w:sz w:val="20"/>
                <w:szCs w:val="20"/>
              </w:rPr>
            </w:pPr>
            <w:r w:rsidRPr="71B6F45E">
              <w:rPr>
                <w:sz w:val="20"/>
                <w:szCs w:val="20"/>
              </w:rPr>
              <w:t>7:18 F during – Students are identifying patterns on the map</w:t>
            </w:r>
          </w:p>
          <w:p w14:paraId="3EF2AE8B" w14:textId="02649E45" w:rsidR="71B6F45E" w:rsidRDefault="71B6F45E" w:rsidP="00EB49CA">
            <w:pPr>
              <w:pStyle w:val="ListParagraph"/>
              <w:numPr>
                <w:ilvl w:val="1"/>
                <w:numId w:val="18"/>
              </w:numPr>
              <w:spacing w:before="120" w:after="120" w:line="240" w:lineRule="auto"/>
              <w:contextualSpacing w:val="0"/>
              <w:rPr>
                <w:rFonts w:eastAsiaTheme="minorEastAsia"/>
                <w:sz w:val="20"/>
                <w:szCs w:val="20"/>
              </w:rPr>
            </w:pPr>
            <w:r w:rsidRPr="71B6F45E">
              <w:rPr>
                <w:sz w:val="20"/>
                <w:szCs w:val="20"/>
              </w:rPr>
              <w:t>8:39 F during – Students are identifying patterns on the map</w:t>
            </w:r>
          </w:p>
          <w:p w14:paraId="05B84BDD" w14:textId="0DC81BA2" w:rsidR="71B6F45E" w:rsidRDefault="71B6F45E" w:rsidP="00EB49CA">
            <w:pPr>
              <w:pStyle w:val="ListParagraph"/>
              <w:numPr>
                <w:ilvl w:val="1"/>
                <w:numId w:val="18"/>
              </w:numPr>
              <w:spacing w:before="120" w:after="120" w:line="240" w:lineRule="auto"/>
              <w:contextualSpacing w:val="0"/>
              <w:rPr>
                <w:sz w:val="20"/>
                <w:szCs w:val="20"/>
              </w:rPr>
            </w:pPr>
            <w:r w:rsidRPr="71B6F45E">
              <w:rPr>
                <w:sz w:val="20"/>
                <w:szCs w:val="20"/>
              </w:rPr>
              <w:t>10:08 F follow-up – Sharing science ideas out from the activity</w:t>
            </w:r>
          </w:p>
          <w:p w14:paraId="06F77CE0" w14:textId="4802444D" w:rsidR="00B74567" w:rsidRPr="004128EB" w:rsidRDefault="71B6F45E" w:rsidP="00EB49CA">
            <w:pPr>
              <w:pStyle w:val="ListParagraph"/>
              <w:numPr>
                <w:ilvl w:val="0"/>
                <w:numId w:val="18"/>
              </w:numPr>
              <w:spacing w:before="120" w:after="120" w:line="240" w:lineRule="auto"/>
              <w:contextualSpacing w:val="0"/>
              <w:rPr>
                <w:rFonts w:eastAsiaTheme="minorEastAsia"/>
                <w:sz w:val="20"/>
                <w:szCs w:val="20"/>
              </w:rPr>
            </w:pPr>
            <w:r w:rsidRPr="71B6F45E">
              <w:rPr>
                <w:sz w:val="20"/>
                <w:szCs w:val="20"/>
              </w:rPr>
              <w:t xml:space="preserve">Transition to the next question. Drawing participants back to the findings of the TIMSS study, have them consider what a typical setup and follow-up could look like. </w:t>
            </w:r>
          </w:p>
          <w:p w14:paraId="1BA10403" w14:textId="21BDB687" w:rsidR="00B74567" w:rsidRPr="004128EB" w:rsidRDefault="71B6F45E" w:rsidP="00EB49CA">
            <w:pPr>
              <w:pStyle w:val="ListParagraph"/>
              <w:numPr>
                <w:ilvl w:val="0"/>
                <w:numId w:val="18"/>
              </w:numPr>
              <w:spacing w:before="120" w:after="120" w:line="240" w:lineRule="auto"/>
              <w:contextualSpacing w:val="0"/>
              <w:rPr>
                <w:sz w:val="20"/>
                <w:szCs w:val="20"/>
              </w:rPr>
            </w:pPr>
            <w:r w:rsidRPr="71B6F45E">
              <w:rPr>
                <w:sz w:val="20"/>
                <w:szCs w:val="20"/>
              </w:rPr>
              <w:t xml:space="preserve">Possible response: The setup might just focus on procedures without a link to science ideas. There might not be a follow-up or it might be procedural. </w:t>
            </w:r>
          </w:p>
          <w:p w14:paraId="6E20A84E" w14:textId="01435A5F" w:rsidR="00B74567" w:rsidRPr="004128EB" w:rsidRDefault="71B6F45E" w:rsidP="00EB49CA">
            <w:pPr>
              <w:pStyle w:val="ListParagraph"/>
              <w:numPr>
                <w:ilvl w:val="0"/>
                <w:numId w:val="18"/>
              </w:numPr>
              <w:spacing w:before="120" w:after="120" w:line="240" w:lineRule="auto"/>
              <w:contextualSpacing w:val="0"/>
              <w:rPr>
                <w:sz w:val="20"/>
                <w:szCs w:val="20"/>
              </w:rPr>
            </w:pPr>
            <w:r w:rsidRPr="71B6F45E">
              <w:rPr>
                <w:sz w:val="20"/>
                <w:szCs w:val="20"/>
              </w:rPr>
              <w:lastRenderedPageBreak/>
              <w:t xml:space="preserve">If a participant doesn’t note it, it might be helpful to call out that participants will note the three stages of Strategy F in every lesson in the SEC unit with the “setup, during, follow-up" sections called out in the lesson plans. </w:t>
            </w:r>
          </w:p>
          <w:p w14:paraId="14C4093A" w14:textId="782864E1" w:rsidR="00B74567" w:rsidRPr="004128EB" w:rsidRDefault="71B6F45E" w:rsidP="71B6F45E">
            <w:pPr>
              <w:spacing w:before="120" w:after="120" w:line="240" w:lineRule="auto"/>
              <w:rPr>
                <w:sz w:val="20"/>
                <w:szCs w:val="20"/>
              </w:rPr>
            </w:pPr>
            <w:r w:rsidRPr="71B6F45E">
              <w:rPr>
                <w:b/>
                <w:bCs/>
                <w:i/>
                <w:iCs/>
                <w:sz w:val="20"/>
                <w:szCs w:val="20"/>
              </w:rPr>
              <w:t xml:space="preserve">Transition: </w:t>
            </w:r>
            <w:r w:rsidRPr="71B6F45E">
              <w:rPr>
                <w:i/>
                <w:iCs/>
                <w:sz w:val="20"/>
                <w:szCs w:val="20"/>
              </w:rPr>
              <w:t xml:space="preserve">Now that we’ve identified what Strategies F looks like in practice and we’ve reminded ourselves where we started the unit storyline we’ll do a full analysis from Lesson 6 to see how ideas have developed by the end of the unit. </w:t>
            </w:r>
          </w:p>
        </w:tc>
      </w:tr>
      <w:tr w:rsidR="71B6F45E" w14:paraId="31547D7F" w14:textId="77777777" w:rsidTr="40EFFA41">
        <w:tc>
          <w:tcPr>
            <w:tcW w:w="1435" w:type="dxa"/>
          </w:tcPr>
          <w:p w14:paraId="658B5EFD" w14:textId="59A11D1B" w:rsidR="71B6F45E" w:rsidRDefault="71B6F45E" w:rsidP="71B6F45E">
            <w:pPr>
              <w:spacing w:line="240" w:lineRule="auto"/>
              <w:jc w:val="center"/>
              <w:rPr>
                <w:rFonts w:eastAsia="Times New Roman"/>
                <w:sz w:val="20"/>
                <w:szCs w:val="20"/>
              </w:rPr>
            </w:pPr>
          </w:p>
        </w:tc>
        <w:tc>
          <w:tcPr>
            <w:tcW w:w="2970" w:type="dxa"/>
          </w:tcPr>
          <w:p w14:paraId="0595D773" w14:textId="66844D0C" w:rsidR="71B6F45E" w:rsidRDefault="71B6F45E" w:rsidP="71B6F45E">
            <w:pPr>
              <w:rPr>
                <w:b/>
                <w:bCs/>
                <w:sz w:val="20"/>
                <w:szCs w:val="20"/>
              </w:rPr>
            </w:pPr>
          </w:p>
        </w:tc>
        <w:tc>
          <w:tcPr>
            <w:tcW w:w="3450" w:type="dxa"/>
            <w:tcBorders>
              <w:bottom w:val="single" w:sz="4" w:space="0" w:color="auto"/>
            </w:tcBorders>
          </w:tcPr>
          <w:p w14:paraId="7271297A" w14:textId="400D0276" w:rsidR="71B6F45E" w:rsidRDefault="00EB7938" w:rsidP="40EFFA41">
            <w:pPr>
              <w:spacing w:line="240" w:lineRule="auto"/>
              <w:rPr>
                <w:rFonts w:ascii="Times New Roman" w:eastAsia="Times New Roman" w:hAnsi="Times New Roman" w:cs="Times New Roman"/>
                <w:color w:val="000000" w:themeColor="text1"/>
              </w:rPr>
            </w:pPr>
            <w:r w:rsidRPr="00EB7938">
              <w:rPr>
                <w:noProof/>
              </w:rPr>
              <w:drawing>
                <wp:inline distT="0" distB="0" distL="0" distR="0" wp14:anchorId="4E243512" wp14:editId="5E14C2F6">
                  <wp:extent cx="2053590" cy="1540510"/>
                  <wp:effectExtent l="0" t="0" r="3810" b="0"/>
                  <wp:docPr id="944164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4534" name=""/>
                          <pic:cNvPicPr/>
                        </pic:nvPicPr>
                        <pic:blipFill>
                          <a:blip r:embed="rId18"/>
                          <a:stretch>
                            <a:fillRect/>
                          </a:stretch>
                        </pic:blipFill>
                        <pic:spPr>
                          <a:xfrm>
                            <a:off x="0" y="0"/>
                            <a:ext cx="2053590" cy="1540510"/>
                          </a:xfrm>
                          <a:prstGeom prst="rect">
                            <a:avLst/>
                          </a:prstGeom>
                        </pic:spPr>
                      </pic:pic>
                    </a:graphicData>
                  </a:graphic>
                </wp:inline>
              </w:drawing>
            </w:r>
          </w:p>
        </w:tc>
        <w:tc>
          <w:tcPr>
            <w:tcW w:w="6535" w:type="dxa"/>
            <w:tcBorders>
              <w:bottom w:val="single" w:sz="4" w:space="0" w:color="auto"/>
            </w:tcBorders>
          </w:tcPr>
          <w:p w14:paraId="5658537C" w14:textId="57928682" w:rsidR="71B6F45E" w:rsidRDefault="71B6F45E" w:rsidP="00EB49CA">
            <w:pPr>
              <w:pStyle w:val="ListParagraph"/>
              <w:numPr>
                <w:ilvl w:val="0"/>
                <w:numId w:val="8"/>
              </w:numPr>
              <w:spacing w:before="120" w:after="120" w:line="240" w:lineRule="auto"/>
              <w:rPr>
                <w:b/>
                <w:bCs/>
                <w:color w:val="000000" w:themeColor="text1"/>
                <w:sz w:val="20"/>
                <w:szCs w:val="20"/>
              </w:rPr>
            </w:pPr>
            <w:r w:rsidRPr="71B6F45E">
              <w:rPr>
                <w:b/>
                <w:bCs/>
                <w:sz w:val="20"/>
                <w:szCs w:val="20"/>
              </w:rPr>
              <w:t>Lesson Analysis Protocol (40 min)</w:t>
            </w:r>
          </w:p>
          <w:p w14:paraId="195DFC2C" w14:textId="5B97BE93" w:rsidR="71B6F45E" w:rsidRDefault="71B6F45E" w:rsidP="00EB49CA">
            <w:pPr>
              <w:pStyle w:val="ListParagraph"/>
              <w:numPr>
                <w:ilvl w:val="0"/>
                <w:numId w:val="26"/>
              </w:numPr>
              <w:spacing w:before="120" w:after="120" w:line="240" w:lineRule="auto"/>
              <w:contextualSpacing w:val="0"/>
              <w:rPr>
                <w:rFonts w:eastAsiaTheme="minorEastAsia"/>
                <w:sz w:val="20"/>
                <w:szCs w:val="20"/>
              </w:rPr>
            </w:pPr>
            <w:r w:rsidRPr="71B6F45E">
              <w:rPr>
                <w:sz w:val="20"/>
                <w:szCs w:val="20"/>
              </w:rPr>
              <w:t>Refer participants to the transcript and LAP (PD Binder p. ___). Provide the context for the videoclip.</w:t>
            </w:r>
          </w:p>
          <w:p w14:paraId="5BCC05D8" w14:textId="472DD2D4" w:rsidR="71B6F45E" w:rsidRDefault="40EFFA41" w:rsidP="00EB49CA">
            <w:pPr>
              <w:pStyle w:val="ListParagraph"/>
              <w:numPr>
                <w:ilvl w:val="0"/>
                <w:numId w:val="26"/>
              </w:numPr>
              <w:spacing w:before="120" w:after="120" w:line="240" w:lineRule="auto"/>
              <w:contextualSpacing w:val="0"/>
              <w:rPr>
                <w:color w:val="000000" w:themeColor="text1"/>
                <w:sz w:val="20"/>
                <w:szCs w:val="20"/>
              </w:rPr>
            </w:pPr>
            <w:r w:rsidRPr="40EFFA41">
              <w:rPr>
                <w:sz w:val="20"/>
                <w:szCs w:val="20"/>
              </w:rPr>
              <w:t xml:space="preserve">Note the Identify question at the top of the LAP and the focus on Strategy F and G: Highlight the focus question and key science ideas throughout. </w:t>
            </w:r>
            <w:r w:rsidRPr="40EFFA41">
              <w:rPr>
                <w:b/>
                <w:bCs/>
                <w:sz w:val="20"/>
                <w:szCs w:val="20"/>
              </w:rPr>
              <w:t>During the Identify phase, as participants share out the timestamps, invite them to share the science idea that is surfaced at that timestamp in a complete sentence.</w:t>
            </w:r>
          </w:p>
          <w:p w14:paraId="6FC749A0" w14:textId="4FCC6B3E" w:rsidR="71B6F45E" w:rsidRDefault="40EFFA41" w:rsidP="00EB49CA">
            <w:pPr>
              <w:pStyle w:val="ListParagraph"/>
              <w:numPr>
                <w:ilvl w:val="0"/>
                <w:numId w:val="26"/>
              </w:numPr>
              <w:spacing w:before="120" w:after="120" w:line="240" w:lineRule="auto"/>
              <w:contextualSpacing w:val="0"/>
              <w:rPr>
                <w:color w:val="000000" w:themeColor="text1"/>
                <w:sz w:val="20"/>
                <w:szCs w:val="20"/>
              </w:rPr>
            </w:pPr>
            <w:r w:rsidRPr="40EFFA41">
              <w:rPr>
                <w:sz w:val="20"/>
                <w:szCs w:val="20"/>
              </w:rPr>
              <w:t>Possible responses (Identify)</w:t>
            </w:r>
          </w:p>
          <w:p w14:paraId="1F334649" w14:textId="3B8B3329" w:rsidR="40EFFA41" w:rsidRDefault="40EFFA41" w:rsidP="40EFFA41">
            <w:pPr>
              <w:pStyle w:val="ListParagraph"/>
              <w:numPr>
                <w:ilvl w:val="1"/>
                <w:numId w:val="26"/>
              </w:numPr>
              <w:spacing w:before="120" w:after="120" w:line="240" w:lineRule="auto"/>
              <w:rPr>
                <w:color w:val="000000" w:themeColor="text1"/>
                <w:sz w:val="20"/>
                <w:szCs w:val="20"/>
              </w:rPr>
            </w:pPr>
            <w:r w:rsidRPr="40EFFA41">
              <w:rPr>
                <w:sz w:val="20"/>
                <w:szCs w:val="20"/>
              </w:rPr>
              <w:t>00:38: G- T: When, when you say...</w:t>
            </w:r>
          </w:p>
          <w:p w14:paraId="08645C01" w14:textId="30FB4C75" w:rsidR="40EFFA41" w:rsidRDefault="40EFFA41" w:rsidP="40EFFA41">
            <w:pPr>
              <w:pStyle w:val="ListParagraph"/>
              <w:numPr>
                <w:ilvl w:val="1"/>
                <w:numId w:val="26"/>
              </w:numPr>
              <w:spacing w:before="120" w:after="120" w:line="240" w:lineRule="auto"/>
              <w:rPr>
                <w:color w:val="000000" w:themeColor="text1"/>
                <w:sz w:val="20"/>
                <w:szCs w:val="20"/>
              </w:rPr>
            </w:pPr>
            <w:r w:rsidRPr="40EFFA41">
              <w:rPr>
                <w:sz w:val="20"/>
                <w:szCs w:val="20"/>
              </w:rPr>
              <w:t>00:41.9: G- T: Okay, so is that 24 hours...</w:t>
            </w:r>
          </w:p>
          <w:p w14:paraId="143CAD61" w14:textId="21F76CB2" w:rsidR="71B6F45E" w:rsidRDefault="40EFFA41" w:rsidP="00EB49CA">
            <w:pPr>
              <w:pStyle w:val="ListParagraph"/>
              <w:numPr>
                <w:ilvl w:val="1"/>
                <w:numId w:val="26"/>
              </w:numPr>
              <w:spacing w:before="120" w:after="120" w:line="240" w:lineRule="auto"/>
              <w:contextualSpacing w:val="0"/>
              <w:rPr>
                <w:color w:val="000000" w:themeColor="text1"/>
                <w:sz w:val="20"/>
                <w:szCs w:val="20"/>
              </w:rPr>
            </w:pPr>
            <w:r w:rsidRPr="40EFFA41">
              <w:rPr>
                <w:sz w:val="20"/>
                <w:szCs w:val="20"/>
              </w:rPr>
              <w:t>01:05: F - T: You’re keep point to this...</w:t>
            </w:r>
          </w:p>
          <w:p w14:paraId="2F3969D3" w14:textId="0E92C0D6" w:rsidR="71B6F45E" w:rsidRDefault="71B6F45E" w:rsidP="00EB49CA">
            <w:pPr>
              <w:pStyle w:val="ListParagraph"/>
              <w:numPr>
                <w:ilvl w:val="0"/>
                <w:numId w:val="26"/>
              </w:numPr>
              <w:spacing w:before="120" w:after="120" w:line="240" w:lineRule="auto"/>
              <w:contextualSpacing w:val="0"/>
              <w:rPr>
                <w:color w:val="000000" w:themeColor="text1"/>
                <w:sz w:val="20"/>
                <w:szCs w:val="20"/>
              </w:rPr>
            </w:pPr>
            <w:r w:rsidRPr="71B6F45E">
              <w:rPr>
                <w:sz w:val="20"/>
                <w:szCs w:val="20"/>
              </w:rPr>
              <w:t>Move participants onto the Analyze phase. Give the group four minutes to fill in their full LAP.</w:t>
            </w:r>
          </w:p>
          <w:p w14:paraId="15DFB03F" w14:textId="1963DE86" w:rsidR="71B6F45E" w:rsidRDefault="71B6F45E" w:rsidP="00EB49CA">
            <w:pPr>
              <w:pStyle w:val="ListParagraph"/>
              <w:numPr>
                <w:ilvl w:val="0"/>
                <w:numId w:val="26"/>
              </w:numPr>
              <w:spacing w:before="120" w:after="120" w:line="240" w:lineRule="auto"/>
              <w:contextualSpacing w:val="0"/>
              <w:rPr>
                <w:color w:val="000000" w:themeColor="text1"/>
                <w:sz w:val="20"/>
                <w:szCs w:val="20"/>
              </w:rPr>
            </w:pPr>
            <w:r w:rsidRPr="71B6F45E">
              <w:rPr>
                <w:sz w:val="20"/>
                <w:szCs w:val="20"/>
              </w:rPr>
              <w:t xml:space="preserve">Do a whip around with claims. Invite the group to add onto </w:t>
            </w:r>
            <w:proofErr w:type="spellStart"/>
            <w:r w:rsidRPr="71B6F45E">
              <w:rPr>
                <w:sz w:val="20"/>
                <w:szCs w:val="20"/>
              </w:rPr>
              <w:t>each others</w:t>
            </w:r>
            <w:proofErr w:type="spellEnd"/>
            <w:r w:rsidRPr="71B6F45E">
              <w:rPr>
                <w:sz w:val="20"/>
                <w:szCs w:val="20"/>
              </w:rPr>
              <w:t xml:space="preserve"> claims or to note where their claims differ from one </w:t>
            </w:r>
            <w:proofErr w:type="spellStart"/>
            <w:r w:rsidRPr="71B6F45E">
              <w:rPr>
                <w:sz w:val="20"/>
                <w:szCs w:val="20"/>
              </w:rPr>
              <w:t>anothers</w:t>
            </w:r>
            <w:proofErr w:type="spellEnd"/>
            <w:r w:rsidRPr="71B6F45E">
              <w:rPr>
                <w:sz w:val="20"/>
                <w:szCs w:val="20"/>
              </w:rPr>
              <w:t xml:space="preserve">. </w:t>
            </w:r>
          </w:p>
          <w:p w14:paraId="789A7996" w14:textId="0A8E1D3B" w:rsidR="71B6F45E" w:rsidRDefault="71B6F45E" w:rsidP="00EB49CA">
            <w:pPr>
              <w:pStyle w:val="ListParagraph"/>
              <w:numPr>
                <w:ilvl w:val="0"/>
                <w:numId w:val="26"/>
              </w:numPr>
              <w:spacing w:before="120" w:after="120" w:line="240" w:lineRule="auto"/>
              <w:contextualSpacing w:val="0"/>
              <w:rPr>
                <w:color w:val="000000" w:themeColor="text1"/>
                <w:sz w:val="20"/>
                <w:szCs w:val="20"/>
              </w:rPr>
            </w:pPr>
            <w:r w:rsidRPr="71B6F45E">
              <w:rPr>
                <w:sz w:val="20"/>
                <w:szCs w:val="20"/>
              </w:rPr>
              <w:t xml:space="preserve">Possible responses: </w:t>
            </w:r>
          </w:p>
          <w:p w14:paraId="109CE7ED" w14:textId="710A1F96" w:rsidR="71B6F45E" w:rsidRDefault="71B6F45E" w:rsidP="00EB49CA">
            <w:pPr>
              <w:pStyle w:val="ListParagraph"/>
              <w:numPr>
                <w:ilvl w:val="0"/>
                <w:numId w:val="26"/>
              </w:numPr>
              <w:spacing w:before="120" w:after="120" w:line="240" w:lineRule="auto"/>
              <w:contextualSpacing w:val="0"/>
              <w:rPr>
                <w:color w:val="000000" w:themeColor="text1"/>
                <w:sz w:val="20"/>
                <w:szCs w:val="20"/>
              </w:rPr>
            </w:pPr>
            <w:r w:rsidRPr="71B6F45E">
              <w:rPr>
                <w:sz w:val="20"/>
                <w:szCs w:val="20"/>
              </w:rPr>
              <w:t xml:space="preserve">The teacher’s use of Strategy H helped prepare students to use key ideas from throughout the unit to craft their own ideal response by summarizing the key science ideas from throughout the unit. </w:t>
            </w:r>
          </w:p>
          <w:p w14:paraId="043DE1D3" w14:textId="3FFC670B" w:rsidR="71B6F45E" w:rsidRDefault="71B6F45E" w:rsidP="00EB49CA">
            <w:pPr>
              <w:pStyle w:val="ListParagraph"/>
              <w:numPr>
                <w:ilvl w:val="0"/>
                <w:numId w:val="26"/>
              </w:numPr>
              <w:spacing w:before="120" w:after="120" w:line="240" w:lineRule="auto"/>
              <w:contextualSpacing w:val="0"/>
              <w:rPr>
                <w:color w:val="000000" w:themeColor="text1"/>
                <w:sz w:val="20"/>
                <w:szCs w:val="20"/>
              </w:rPr>
            </w:pPr>
            <w:r w:rsidRPr="71B6F45E">
              <w:rPr>
                <w:sz w:val="20"/>
                <w:szCs w:val="20"/>
              </w:rPr>
              <w:t xml:space="preserve">The teacher supported students in representing key science ideas by highlighting those key ideas both in words and in a visual model. </w:t>
            </w:r>
          </w:p>
          <w:p w14:paraId="28115ADD" w14:textId="58591544" w:rsidR="71B6F45E" w:rsidRPr="00C334F3" w:rsidRDefault="71B6F45E" w:rsidP="00EB49CA">
            <w:pPr>
              <w:pStyle w:val="ListParagraph"/>
              <w:numPr>
                <w:ilvl w:val="0"/>
                <w:numId w:val="26"/>
              </w:numPr>
              <w:spacing w:before="120" w:after="120" w:line="240" w:lineRule="auto"/>
              <w:contextualSpacing w:val="0"/>
              <w:rPr>
                <w:color w:val="000000" w:themeColor="text1"/>
                <w:sz w:val="20"/>
                <w:szCs w:val="20"/>
              </w:rPr>
            </w:pPr>
            <w:r w:rsidRPr="71B6F45E">
              <w:rPr>
                <w:sz w:val="20"/>
                <w:szCs w:val="20"/>
              </w:rPr>
              <w:t xml:space="preserve">Invite participants to move into the Reflect and Apply stage of the analysis. </w:t>
            </w:r>
          </w:p>
        </w:tc>
      </w:tr>
      <w:tr w:rsidR="007B316C" w:rsidRPr="004128EB" w14:paraId="70A295CB" w14:textId="77777777" w:rsidTr="40EFFA41">
        <w:tc>
          <w:tcPr>
            <w:tcW w:w="1435" w:type="dxa"/>
            <w:shd w:val="clear" w:color="auto" w:fill="F2F2F2" w:themeFill="background1" w:themeFillShade="F2"/>
          </w:tcPr>
          <w:p w14:paraId="002F8AD6" w14:textId="134A70AE" w:rsidR="00D52DFA" w:rsidRPr="004128EB" w:rsidRDefault="71B6F45E" w:rsidP="71D44967">
            <w:pPr>
              <w:spacing w:before="60" w:after="60" w:line="240" w:lineRule="auto"/>
              <w:jc w:val="center"/>
              <w:rPr>
                <w:noProof/>
                <w:sz w:val="20"/>
                <w:szCs w:val="20"/>
              </w:rPr>
            </w:pPr>
            <w:r w:rsidRPr="71B6F45E">
              <w:rPr>
                <w:noProof/>
                <w:sz w:val="20"/>
                <w:szCs w:val="20"/>
              </w:rPr>
              <w:lastRenderedPageBreak/>
              <w:t>10:20 - 10:25</w:t>
            </w:r>
          </w:p>
        </w:tc>
        <w:tc>
          <w:tcPr>
            <w:tcW w:w="2970" w:type="dxa"/>
            <w:shd w:val="clear" w:color="auto" w:fill="F2F2F2" w:themeFill="background1" w:themeFillShade="F2"/>
          </w:tcPr>
          <w:p w14:paraId="3AEDD516" w14:textId="5BA38ED6" w:rsidR="00D52DFA" w:rsidRPr="004128EB" w:rsidRDefault="71D44967" w:rsidP="71D44967">
            <w:pPr>
              <w:spacing w:before="60" w:after="60" w:line="240" w:lineRule="auto"/>
              <w:rPr>
                <w:b/>
                <w:bCs/>
                <w:noProof/>
                <w:sz w:val="20"/>
                <w:szCs w:val="20"/>
              </w:rPr>
            </w:pPr>
            <w:r w:rsidRPr="71D44967">
              <w:rPr>
                <w:b/>
                <w:bCs/>
                <w:noProof/>
                <w:sz w:val="20"/>
                <w:szCs w:val="20"/>
              </w:rPr>
              <w:t>Break</w:t>
            </w:r>
          </w:p>
        </w:tc>
        <w:tc>
          <w:tcPr>
            <w:tcW w:w="3450" w:type="dxa"/>
            <w:shd w:val="clear" w:color="auto" w:fill="F2F2F2" w:themeFill="background1" w:themeFillShade="F2"/>
          </w:tcPr>
          <w:p w14:paraId="51148050" w14:textId="77777777" w:rsidR="00D52DFA" w:rsidRPr="004128EB" w:rsidRDefault="00D52DFA" w:rsidP="71D44967">
            <w:pPr>
              <w:spacing w:before="60" w:after="60" w:line="240" w:lineRule="auto"/>
              <w:rPr>
                <w:noProof/>
                <w:sz w:val="20"/>
                <w:szCs w:val="20"/>
              </w:rPr>
            </w:pPr>
          </w:p>
        </w:tc>
        <w:tc>
          <w:tcPr>
            <w:tcW w:w="6535" w:type="dxa"/>
            <w:shd w:val="clear" w:color="auto" w:fill="F2F2F2" w:themeFill="background1" w:themeFillShade="F2"/>
          </w:tcPr>
          <w:p w14:paraId="1A8B64B1" w14:textId="77777777" w:rsidR="00D52DFA" w:rsidRPr="004128EB" w:rsidRDefault="00D52DFA" w:rsidP="71D44967">
            <w:pPr>
              <w:pStyle w:val="ListParagraph"/>
              <w:spacing w:before="60" w:after="60" w:line="240" w:lineRule="auto"/>
              <w:ind w:left="0"/>
              <w:contextualSpacing w:val="0"/>
              <w:rPr>
                <w:sz w:val="20"/>
                <w:szCs w:val="20"/>
              </w:rPr>
            </w:pPr>
          </w:p>
        </w:tc>
      </w:tr>
      <w:tr w:rsidR="00140123" w:rsidRPr="004128EB" w14:paraId="49904790" w14:textId="77777777" w:rsidTr="40EFFA41">
        <w:trPr>
          <w:trHeight w:val="708"/>
        </w:trPr>
        <w:tc>
          <w:tcPr>
            <w:tcW w:w="1435" w:type="dxa"/>
            <w:vMerge w:val="restart"/>
          </w:tcPr>
          <w:p w14:paraId="6730CECE" w14:textId="3463FE5C" w:rsidR="00140123" w:rsidRPr="004128EB" w:rsidRDefault="71D44967" w:rsidP="71D44967">
            <w:pPr>
              <w:spacing w:after="0" w:line="240" w:lineRule="auto"/>
              <w:jc w:val="center"/>
              <w:rPr>
                <w:rFonts w:eastAsia="Times New Roman"/>
                <w:sz w:val="20"/>
                <w:szCs w:val="20"/>
              </w:rPr>
            </w:pPr>
            <w:r w:rsidRPr="71D44967">
              <w:rPr>
                <w:rFonts w:eastAsia="Times New Roman"/>
                <w:sz w:val="20"/>
                <w:szCs w:val="20"/>
              </w:rPr>
              <w:t>10:25 - 11:25</w:t>
            </w:r>
          </w:p>
          <w:p w14:paraId="567A9F3C" w14:textId="794EFB13" w:rsidR="00140123" w:rsidRPr="004128EB" w:rsidRDefault="71D44967" w:rsidP="71D44967">
            <w:pPr>
              <w:spacing w:after="0" w:line="240" w:lineRule="auto"/>
              <w:jc w:val="center"/>
              <w:rPr>
                <w:rFonts w:eastAsia="Times New Roman"/>
                <w:sz w:val="20"/>
                <w:szCs w:val="20"/>
              </w:rPr>
            </w:pPr>
            <w:r w:rsidRPr="71D44967">
              <w:rPr>
                <w:rFonts w:eastAsia="Times New Roman"/>
                <w:sz w:val="20"/>
                <w:szCs w:val="20"/>
              </w:rPr>
              <w:t>60 min</w:t>
            </w:r>
          </w:p>
          <w:p w14:paraId="393B97F0" w14:textId="77777777" w:rsidR="00140123" w:rsidRPr="004128EB" w:rsidRDefault="00140123" w:rsidP="71D44967">
            <w:pPr>
              <w:spacing w:after="0" w:line="240" w:lineRule="auto"/>
              <w:jc w:val="center"/>
              <w:rPr>
                <w:rFonts w:eastAsia="Times New Roman"/>
                <w:sz w:val="20"/>
                <w:szCs w:val="20"/>
              </w:rPr>
            </w:pPr>
          </w:p>
          <w:p w14:paraId="3E40B58B" w14:textId="0EE8B0CC" w:rsidR="00140123" w:rsidRPr="004128EB" w:rsidRDefault="71D44967" w:rsidP="71D44967">
            <w:pPr>
              <w:spacing w:after="0" w:line="240" w:lineRule="auto"/>
              <w:jc w:val="center"/>
              <w:rPr>
                <w:rFonts w:eastAsia="Times New Roman"/>
                <w:sz w:val="20"/>
                <w:szCs w:val="20"/>
              </w:rPr>
            </w:pPr>
            <w:r w:rsidRPr="71D44967">
              <w:rPr>
                <w:rFonts w:eastAsia="Times New Roman"/>
                <w:sz w:val="20"/>
                <w:szCs w:val="20"/>
              </w:rPr>
              <w:t>Slides 11-12</w:t>
            </w:r>
          </w:p>
          <w:p w14:paraId="538169CA" w14:textId="77777777" w:rsidR="00140123" w:rsidRPr="004128EB" w:rsidRDefault="00140123" w:rsidP="71D44967">
            <w:pPr>
              <w:spacing w:after="0" w:line="240" w:lineRule="auto"/>
              <w:rPr>
                <w:rFonts w:eastAsia="Times New Roman"/>
                <w:sz w:val="20"/>
                <w:szCs w:val="20"/>
              </w:rPr>
            </w:pPr>
          </w:p>
          <w:p w14:paraId="6E18887F" w14:textId="18BEDA4A" w:rsidR="00140123" w:rsidRPr="004128EB" w:rsidRDefault="00140123" w:rsidP="4752B6B4">
            <w:pPr>
              <w:spacing w:before="120" w:after="120" w:line="240" w:lineRule="auto"/>
              <w:jc w:val="center"/>
              <w:rPr>
                <w:rFonts w:eastAsia="Times New Roman"/>
                <w:b/>
                <w:bCs/>
                <w:noProof/>
                <w:sz w:val="20"/>
                <w:szCs w:val="20"/>
              </w:rPr>
            </w:pPr>
          </w:p>
        </w:tc>
        <w:tc>
          <w:tcPr>
            <w:tcW w:w="2970" w:type="dxa"/>
            <w:vMerge w:val="restart"/>
          </w:tcPr>
          <w:p w14:paraId="6C62B57A" w14:textId="1547B11B" w:rsidR="00EF08A5" w:rsidRDefault="71D44967" w:rsidP="71D44967">
            <w:pPr>
              <w:spacing w:before="120" w:after="120" w:line="240" w:lineRule="auto"/>
              <w:rPr>
                <w:b/>
                <w:bCs/>
                <w:sz w:val="20"/>
                <w:szCs w:val="20"/>
              </w:rPr>
            </w:pPr>
            <w:r w:rsidRPr="71D44967">
              <w:rPr>
                <w:b/>
                <w:bCs/>
                <w:sz w:val="20"/>
                <w:szCs w:val="20"/>
              </w:rPr>
              <w:t>Lesson Analysis: Unit &amp; Lesson Plans</w:t>
            </w:r>
          </w:p>
          <w:p w14:paraId="7A62040A" w14:textId="10D5CAF5" w:rsidR="00C6174B" w:rsidRPr="00C6174B" w:rsidRDefault="71D44967" w:rsidP="71D44967">
            <w:pPr>
              <w:spacing w:before="120" w:after="120" w:line="240" w:lineRule="auto"/>
              <w:rPr>
                <w:b/>
                <w:bCs/>
                <w:sz w:val="18"/>
                <w:szCs w:val="18"/>
              </w:rPr>
            </w:pPr>
            <w:r w:rsidRPr="71D44967">
              <w:rPr>
                <w:rFonts w:ascii="Calibri" w:hAnsi="Calibri" w:cs="Calibri"/>
                <w:b/>
                <w:bCs/>
                <w:sz w:val="20"/>
                <w:szCs w:val="20"/>
              </w:rPr>
              <w:t xml:space="preserve">Purpose: </w:t>
            </w:r>
            <w:r w:rsidRPr="71D44967">
              <w:rPr>
                <w:rFonts w:ascii="Calibri" w:hAnsi="Calibri" w:cs="Calibri"/>
                <w:sz w:val="20"/>
                <w:szCs w:val="20"/>
              </w:rPr>
              <w:t>The purpose of this session is to develop a shared understanding of how the STeLLA strategies are enacted and the science ideas developed throughout the lessons and prepare to teach the lessons in the fall.</w:t>
            </w:r>
          </w:p>
          <w:p w14:paraId="3CC4E894" w14:textId="69C4A97F" w:rsidR="00EF08A5" w:rsidRPr="00C334F3" w:rsidRDefault="71D44967" w:rsidP="71D44967">
            <w:pPr>
              <w:spacing w:before="120" w:after="120" w:line="240" w:lineRule="auto"/>
              <w:rPr>
                <w:b/>
                <w:bCs/>
                <w:sz w:val="18"/>
                <w:szCs w:val="18"/>
              </w:rPr>
            </w:pPr>
            <w:r w:rsidRPr="71D44967">
              <w:rPr>
                <w:b/>
                <w:bCs/>
                <w:sz w:val="20"/>
                <w:szCs w:val="20"/>
              </w:rPr>
              <w:t xml:space="preserve">Content: </w:t>
            </w:r>
            <w:r w:rsidRPr="71D44967">
              <w:rPr>
                <w:rFonts w:ascii="Calibri" w:hAnsi="Calibri" w:cs="Calibri"/>
                <w:sz w:val="20"/>
                <w:szCs w:val="20"/>
              </w:rPr>
              <w:t xml:space="preserve">STeLLA lesson plans are structured to make explicit </w:t>
            </w:r>
            <w:proofErr w:type="spellStart"/>
            <w:r w:rsidRPr="71D44967">
              <w:rPr>
                <w:rFonts w:ascii="Calibri" w:hAnsi="Calibri" w:cs="Calibri"/>
                <w:sz w:val="20"/>
                <w:szCs w:val="20"/>
              </w:rPr>
              <w:t>t he</w:t>
            </w:r>
            <w:proofErr w:type="spellEnd"/>
            <w:r w:rsidRPr="71D44967">
              <w:rPr>
                <w:rFonts w:ascii="Calibri" w:hAnsi="Calibri" w:cs="Calibri"/>
                <w:sz w:val="20"/>
                <w:szCs w:val="20"/>
              </w:rPr>
              <w:t xml:space="preserve"> integration of STL and SCSL strategies and support teachers in enacting the strategies. Three dimensional, phenomena/problem-driven learning is highlighted throughout the lessons. The ability to identify and articulate what students are learning, as opposed to what students are doing, is important to successfully enacting the STeLLA lessons.</w:t>
            </w:r>
          </w:p>
          <w:p w14:paraId="461D482D" w14:textId="09655C6E" w:rsidR="00EF08A5" w:rsidRPr="00CD75F8" w:rsidRDefault="71D44967" w:rsidP="71D44967">
            <w:pPr>
              <w:spacing w:before="120" w:after="120" w:line="240" w:lineRule="auto"/>
              <w:rPr>
                <w:b/>
                <w:bCs/>
                <w:sz w:val="20"/>
                <w:szCs w:val="20"/>
              </w:rPr>
            </w:pPr>
            <w:r w:rsidRPr="71D44967">
              <w:rPr>
                <w:b/>
                <w:bCs/>
                <w:sz w:val="20"/>
                <w:szCs w:val="20"/>
              </w:rPr>
              <w:t>What Participants Do</w:t>
            </w:r>
            <w:r w:rsidRPr="71D44967">
              <w:rPr>
                <w:sz w:val="20"/>
                <w:szCs w:val="20"/>
              </w:rPr>
              <w:t>: Participants will retell the story of the unit in their own words.  They will take turns stating what was learned in the previous lesson, what is figured out in the current lesson and what will be the focus of the next lesson.</w:t>
            </w:r>
          </w:p>
          <w:p w14:paraId="3A610035" w14:textId="59B53487" w:rsidR="00EF08A5" w:rsidRPr="00CD75F8" w:rsidRDefault="71D44967" w:rsidP="71D44967">
            <w:pPr>
              <w:spacing w:before="120" w:after="120" w:line="240" w:lineRule="auto"/>
              <w:rPr>
                <w:b/>
                <w:bCs/>
                <w:sz w:val="20"/>
                <w:szCs w:val="20"/>
              </w:rPr>
            </w:pPr>
            <w:r w:rsidRPr="71D44967">
              <w:rPr>
                <w:b/>
                <w:bCs/>
                <w:sz w:val="20"/>
                <w:szCs w:val="20"/>
              </w:rPr>
              <w:t>Resources</w:t>
            </w:r>
          </w:p>
          <w:p w14:paraId="26354933" w14:textId="77777777" w:rsidR="00C6174B" w:rsidRPr="00C6174B" w:rsidRDefault="71D44967" w:rsidP="71D44967">
            <w:pPr>
              <w:pStyle w:val="NormalWeb"/>
              <w:spacing w:before="0" w:beforeAutospacing="0" w:after="20" w:afterAutospacing="0"/>
              <w:rPr>
                <w:sz w:val="22"/>
                <w:szCs w:val="22"/>
              </w:rPr>
            </w:pPr>
            <w:r w:rsidRPr="71D44967">
              <w:rPr>
                <w:rFonts w:ascii="Calibri" w:hAnsi="Calibri" w:cs="Calibri"/>
                <w:sz w:val="20"/>
                <w:szCs w:val="20"/>
              </w:rPr>
              <w:lastRenderedPageBreak/>
              <w:t>Additional participant resources in curriculum binder</w:t>
            </w:r>
          </w:p>
          <w:p w14:paraId="6545EA30" w14:textId="77777777" w:rsidR="00C6174B" w:rsidRPr="00C6174B" w:rsidRDefault="71D44967" w:rsidP="00EB49CA">
            <w:pPr>
              <w:pStyle w:val="NormalWeb"/>
              <w:numPr>
                <w:ilvl w:val="0"/>
                <w:numId w:val="25"/>
              </w:numPr>
              <w:spacing w:before="0" w:beforeAutospacing="0" w:after="20" w:afterAutospacing="0"/>
              <w:textAlignment w:val="baseline"/>
              <w:rPr>
                <w:rFonts w:ascii="Calibri" w:hAnsi="Calibri" w:cs="Calibri"/>
                <w:color w:val="000000"/>
                <w:sz w:val="20"/>
                <w:szCs w:val="20"/>
              </w:rPr>
            </w:pPr>
            <w:r w:rsidRPr="71D44967">
              <w:rPr>
                <w:rFonts w:ascii="Calibri" w:hAnsi="Calibri" w:cs="Calibri"/>
                <w:sz w:val="20"/>
                <w:szCs w:val="20"/>
              </w:rPr>
              <w:t>Content Deepening</w:t>
            </w:r>
          </w:p>
          <w:p w14:paraId="46362A46" w14:textId="77777777" w:rsidR="00C6174B" w:rsidRPr="00C6174B" w:rsidRDefault="71D44967" w:rsidP="00EB49CA">
            <w:pPr>
              <w:pStyle w:val="NormalWeb"/>
              <w:numPr>
                <w:ilvl w:val="0"/>
                <w:numId w:val="25"/>
              </w:numPr>
              <w:spacing w:before="0" w:beforeAutospacing="0" w:after="20" w:afterAutospacing="0"/>
              <w:textAlignment w:val="baseline"/>
              <w:rPr>
                <w:rFonts w:ascii="Calibri" w:hAnsi="Calibri" w:cs="Calibri"/>
                <w:color w:val="000000"/>
                <w:sz w:val="20"/>
                <w:szCs w:val="20"/>
              </w:rPr>
            </w:pPr>
            <w:r w:rsidRPr="71D44967">
              <w:rPr>
                <w:rFonts w:ascii="Calibri" w:hAnsi="Calibri" w:cs="Calibri"/>
                <w:sz w:val="20"/>
                <w:szCs w:val="20"/>
              </w:rPr>
              <w:t>Scope and Sequence</w:t>
            </w:r>
          </w:p>
          <w:p w14:paraId="27009C6B" w14:textId="77777777" w:rsidR="00C6174B" w:rsidRPr="00C6174B" w:rsidRDefault="71D44967" w:rsidP="00EB49CA">
            <w:pPr>
              <w:pStyle w:val="NormalWeb"/>
              <w:numPr>
                <w:ilvl w:val="0"/>
                <w:numId w:val="25"/>
              </w:numPr>
              <w:spacing w:before="0" w:beforeAutospacing="0" w:after="20" w:afterAutospacing="0"/>
              <w:textAlignment w:val="baseline"/>
              <w:rPr>
                <w:rFonts w:ascii="Calibri" w:hAnsi="Calibri" w:cs="Calibri"/>
                <w:color w:val="000000"/>
                <w:sz w:val="20"/>
                <w:szCs w:val="20"/>
              </w:rPr>
            </w:pPr>
            <w:r w:rsidRPr="71D44967">
              <w:rPr>
                <w:rFonts w:ascii="Calibri" w:hAnsi="Calibri" w:cs="Calibri"/>
                <w:sz w:val="20"/>
                <w:szCs w:val="20"/>
              </w:rPr>
              <w:t>Standards Match</w:t>
            </w:r>
          </w:p>
          <w:p w14:paraId="5D7D784E" w14:textId="77777777" w:rsidR="00C6174B" w:rsidRPr="00C6174B" w:rsidRDefault="71D44967" w:rsidP="00EB49CA">
            <w:pPr>
              <w:pStyle w:val="NormalWeb"/>
              <w:numPr>
                <w:ilvl w:val="0"/>
                <w:numId w:val="25"/>
              </w:numPr>
              <w:spacing w:before="0" w:beforeAutospacing="0" w:after="20" w:afterAutospacing="0"/>
              <w:textAlignment w:val="baseline"/>
              <w:rPr>
                <w:rFonts w:ascii="Calibri" w:hAnsi="Calibri" w:cs="Calibri"/>
                <w:color w:val="000000"/>
                <w:sz w:val="20"/>
                <w:szCs w:val="20"/>
              </w:rPr>
            </w:pPr>
            <w:r w:rsidRPr="71D44967">
              <w:rPr>
                <w:rFonts w:ascii="Calibri" w:hAnsi="Calibri" w:cs="Calibri"/>
                <w:sz w:val="20"/>
                <w:szCs w:val="20"/>
              </w:rPr>
              <w:t>Common Student Ideas</w:t>
            </w:r>
          </w:p>
          <w:p w14:paraId="484E8023" w14:textId="77777777" w:rsidR="00140123" w:rsidRPr="00CD75F8" w:rsidRDefault="00140123" w:rsidP="71D44967">
            <w:pPr>
              <w:spacing w:before="120" w:after="120" w:line="240" w:lineRule="auto"/>
              <w:rPr>
                <w:noProof/>
                <w:sz w:val="20"/>
                <w:szCs w:val="20"/>
              </w:rPr>
            </w:pPr>
          </w:p>
        </w:tc>
        <w:tc>
          <w:tcPr>
            <w:tcW w:w="3450" w:type="dxa"/>
          </w:tcPr>
          <w:p w14:paraId="01CE4C94" w14:textId="201E9088" w:rsidR="00140123" w:rsidRPr="004128EB" w:rsidRDefault="00EB7938" w:rsidP="71D44967">
            <w:pPr>
              <w:spacing w:before="120" w:after="120" w:line="240" w:lineRule="auto"/>
              <w:rPr>
                <w:noProof/>
                <w:sz w:val="20"/>
                <w:szCs w:val="20"/>
              </w:rPr>
            </w:pPr>
            <w:r w:rsidRPr="00EB7938">
              <w:rPr>
                <w:noProof/>
              </w:rPr>
              <w:lastRenderedPageBreak/>
              <w:drawing>
                <wp:inline distT="0" distB="0" distL="0" distR="0" wp14:anchorId="4F9B785D" wp14:editId="1A656227">
                  <wp:extent cx="2053590" cy="1540510"/>
                  <wp:effectExtent l="0" t="0" r="3810" b="0"/>
                  <wp:docPr id="46903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38193" name=""/>
                          <pic:cNvPicPr/>
                        </pic:nvPicPr>
                        <pic:blipFill>
                          <a:blip r:embed="rId19"/>
                          <a:stretch>
                            <a:fillRect/>
                          </a:stretch>
                        </pic:blipFill>
                        <pic:spPr>
                          <a:xfrm>
                            <a:off x="0" y="0"/>
                            <a:ext cx="2053590" cy="1540510"/>
                          </a:xfrm>
                          <a:prstGeom prst="rect">
                            <a:avLst/>
                          </a:prstGeom>
                        </pic:spPr>
                      </pic:pic>
                    </a:graphicData>
                  </a:graphic>
                </wp:inline>
              </w:drawing>
            </w:r>
          </w:p>
        </w:tc>
        <w:tc>
          <w:tcPr>
            <w:tcW w:w="6535" w:type="dxa"/>
          </w:tcPr>
          <w:p w14:paraId="625C899A" w14:textId="63BD579A" w:rsidR="00140123"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Lesson Plan Analysis (5 min)</w:t>
            </w:r>
          </w:p>
          <w:p w14:paraId="2EBF3F4B" w14:textId="77777777" w:rsidR="00140123" w:rsidRPr="00D87CC9" w:rsidRDefault="71B6F45E" w:rsidP="00EB49CA">
            <w:pPr>
              <w:pStyle w:val="ListParagraph"/>
              <w:numPr>
                <w:ilvl w:val="1"/>
                <w:numId w:val="8"/>
              </w:numPr>
              <w:spacing w:before="120" w:after="120" w:line="240" w:lineRule="auto"/>
              <w:contextualSpacing w:val="0"/>
              <w:rPr>
                <w:color w:val="000000" w:themeColor="text1"/>
                <w:sz w:val="20"/>
                <w:szCs w:val="20"/>
              </w:rPr>
            </w:pPr>
            <w:r w:rsidRPr="71B6F45E">
              <w:rPr>
                <w:sz w:val="20"/>
                <w:szCs w:val="20"/>
              </w:rPr>
              <w:t>Provide instructions for the task.</w:t>
            </w:r>
          </w:p>
          <w:p w14:paraId="52E8ABBF" w14:textId="77777777" w:rsidR="00D87CC9" w:rsidRDefault="00D87CC9" w:rsidP="00D87CC9">
            <w:pPr>
              <w:spacing w:before="120" w:after="120" w:line="240" w:lineRule="auto"/>
              <w:rPr>
                <w:color w:val="000000" w:themeColor="text1"/>
                <w:sz w:val="20"/>
                <w:szCs w:val="20"/>
              </w:rPr>
            </w:pPr>
          </w:p>
          <w:p w14:paraId="177C5E8D" w14:textId="77777777" w:rsidR="00D87CC9" w:rsidRDefault="00D87CC9" w:rsidP="00D87CC9">
            <w:pPr>
              <w:spacing w:before="120" w:after="120" w:line="240" w:lineRule="auto"/>
              <w:rPr>
                <w:color w:val="000000" w:themeColor="text1"/>
                <w:sz w:val="20"/>
                <w:szCs w:val="20"/>
              </w:rPr>
            </w:pPr>
          </w:p>
          <w:p w14:paraId="633CD0EF" w14:textId="77777777" w:rsidR="00D87CC9" w:rsidRDefault="00D87CC9" w:rsidP="00D87CC9">
            <w:pPr>
              <w:spacing w:before="120" w:after="120" w:line="240" w:lineRule="auto"/>
              <w:rPr>
                <w:color w:val="000000" w:themeColor="text1"/>
                <w:sz w:val="20"/>
                <w:szCs w:val="20"/>
              </w:rPr>
            </w:pPr>
          </w:p>
          <w:p w14:paraId="138DFF85" w14:textId="1037221D" w:rsidR="00D87CC9" w:rsidRPr="00D87CC9" w:rsidRDefault="00D87CC9" w:rsidP="00D87CC9">
            <w:pPr>
              <w:spacing w:before="120" w:after="120" w:line="240" w:lineRule="auto"/>
              <w:rPr>
                <w:color w:val="000000" w:themeColor="text1"/>
                <w:sz w:val="20"/>
                <w:szCs w:val="20"/>
              </w:rPr>
            </w:pPr>
          </w:p>
        </w:tc>
      </w:tr>
      <w:tr w:rsidR="00140123" w:rsidRPr="004128EB" w14:paraId="70D1869C" w14:textId="77777777" w:rsidTr="40EFFA41">
        <w:trPr>
          <w:trHeight w:val="708"/>
        </w:trPr>
        <w:tc>
          <w:tcPr>
            <w:tcW w:w="1435" w:type="dxa"/>
            <w:vMerge/>
          </w:tcPr>
          <w:p w14:paraId="37A9A40D" w14:textId="77777777" w:rsidR="00140123" w:rsidRPr="004128EB" w:rsidRDefault="00140123" w:rsidP="00456D28">
            <w:pPr>
              <w:spacing w:before="120" w:after="120" w:line="240" w:lineRule="auto"/>
              <w:rPr>
                <w:rFonts w:cstheme="minorHAnsi"/>
                <w:noProof/>
                <w:sz w:val="20"/>
                <w:szCs w:val="20"/>
              </w:rPr>
            </w:pPr>
          </w:p>
        </w:tc>
        <w:tc>
          <w:tcPr>
            <w:tcW w:w="2970" w:type="dxa"/>
            <w:vMerge/>
          </w:tcPr>
          <w:p w14:paraId="59677CC4" w14:textId="77777777" w:rsidR="00140123" w:rsidRPr="004128EB" w:rsidRDefault="00140123" w:rsidP="00456D28">
            <w:pPr>
              <w:spacing w:before="120" w:after="120" w:line="240" w:lineRule="auto"/>
              <w:rPr>
                <w:rFonts w:cstheme="minorHAnsi"/>
                <w:noProof/>
                <w:sz w:val="20"/>
                <w:szCs w:val="20"/>
              </w:rPr>
            </w:pPr>
          </w:p>
        </w:tc>
        <w:tc>
          <w:tcPr>
            <w:tcW w:w="3450" w:type="dxa"/>
          </w:tcPr>
          <w:p w14:paraId="2D15C312" w14:textId="554AA481" w:rsidR="00140123" w:rsidRPr="004128EB" w:rsidRDefault="00EB7938" w:rsidP="71D44967">
            <w:pPr>
              <w:spacing w:before="120" w:after="120" w:line="240" w:lineRule="auto"/>
              <w:rPr>
                <w:noProof/>
                <w:sz w:val="20"/>
                <w:szCs w:val="20"/>
              </w:rPr>
            </w:pPr>
            <w:r w:rsidRPr="00EB7938">
              <w:rPr>
                <w:noProof/>
              </w:rPr>
              <w:drawing>
                <wp:inline distT="0" distB="0" distL="0" distR="0" wp14:anchorId="2B95C8B3" wp14:editId="2C413AB8">
                  <wp:extent cx="2053590" cy="1540510"/>
                  <wp:effectExtent l="0" t="0" r="3810" b="0"/>
                  <wp:docPr id="816012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12792" name=""/>
                          <pic:cNvPicPr/>
                        </pic:nvPicPr>
                        <pic:blipFill>
                          <a:blip r:embed="rId20"/>
                          <a:stretch>
                            <a:fillRect/>
                          </a:stretch>
                        </pic:blipFill>
                        <pic:spPr>
                          <a:xfrm>
                            <a:off x="0" y="0"/>
                            <a:ext cx="2053590" cy="1540510"/>
                          </a:xfrm>
                          <a:prstGeom prst="rect">
                            <a:avLst/>
                          </a:prstGeom>
                        </pic:spPr>
                      </pic:pic>
                    </a:graphicData>
                  </a:graphic>
                </wp:inline>
              </w:drawing>
            </w:r>
            <w:r w:rsidR="71D44967" w:rsidRPr="71D44967">
              <w:rPr>
                <w:noProof/>
              </w:rPr>
              <w:t xml:space="preserve"> </w:t>
            </w:r>
          </w:p>
        </w:tc>
        <w:tc>
          <w:tcPr>
            <w:tcW w:w="6535" w:type="dxa"/>
          </w:tcPr>
          <w:p w14:paraId="36E94615" w14:textId="70654FA7" w:rsidR="00140123"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Tell the Story (20 min)</w:t>
            </w:r>
          </w:p>
          <w:p w14:paraId="2D162DAA" w14:textId="77777777" w:rsidR="005A2514" w:rsidRPr="004128EB" w:rsidRDefault="71D44967" w:rsidP="00EB49CA">
            <w:pPr>
              <w:pStyle w:val="ListParagraph"/>
              <w:numPr>
                <w:ilvl w:val="1"/>
                <w:numId w:val="20"/>
              </w:numPr>
              <w:spacing w:before="120" w:after="120" w:line="240" w:lineRule="auto"/>
              <w:contextualSpacing w:val="0"/>
              <w:rPr>
                <w:color w:val="000000" w:themeColor="text1"/>
                <w:sz w:val="20"/>
                <w:szCs w:val="20"/>
              </w:rPr>
            </w:pPr>
            <w:r w:rsidRPr="71D44967">
              <w:rPr>
                <w:sz w:val="20"/>
                <w:szCs w:val="20"/>
              </w:rPr>
              <w:t>Invite participants to stand in a circle and begin telling the story of the unit from lesson 1. Encourage them to check for additions or revisions between handing off to the next group.</w:t>
            </w:r>
          </w:p>
          <w:p w14:paraId="29C47537" w14:textId="6BF3C5D9" w:rsidR="00140123" w:rsidRPr="004128EB" w:rsidRDefault="71D44967" w:rsidP="00EB49CA">
            <w:pPr>
              <w:pStyle w:val="ListParagraph"/>
              <w:numPr>
                <w:ilvl w:val="1"/>
                <w:numId w:val="20"/>
              </w:numPr>
              <w:spacing w:before="120" w:after="120" w:line="240" w:lineRule="auto"/>
              <w:contextualSpacing w:val="0"/>
              <w:rPr>
                <w:color w:val="000000" w:themeColor="text1"/>
                <w:sz w:val="20"/>
                <w:szCs w:val="20"/>
              </w:rPr>
            </w:pPr>
            <w:r w:rsidRPr="71D44967">
              <w:rPr>
                <w:sz w:val="20"/>
                <w:szCs w:val="20"/>
              </w:rPr>
              <w:t xml:space="preserve">If there’s time, tell the story again, but with different lesson leads. </w:t>
            </w:r>
          </w:p>
        </w:tc>
      </w:tr>
      <w:tr w:rsidR="007E5F1A" w:rsidRPr="004128EB" w14:paraId="62DF9345" w14:textId="77777777" w:rsidTr="40EFFA41">
        <w:trPr>
          <w:trHeight w:val="708"/>
        </w:trPr>
        <w:tc>
          <w:tcPr>
            <w:tcW w:w="1435" w:type="dxa"/>
          </w:tcPr>
          <w:p w14:paraId="77DCB0BF" w14:textId="77777777" w:rsidR="007E5F1A" w:rsidRPr="004128EB" w:rsidRDefault="71D44967" w:rsidP="71D44967">
            <w:pPr>
              <w:spacing w:after="0" w:line="240" w:lineRule="auto"/>
              <w:jc w:val="center"/>
              <w:rPr>
                <w:rFonts w:eastAsia="Times New Roman"/>
                <w:sz w:val="20"/>
                <w:szCs w:val="20"/>
              </w:rPr>
            </w:pPr>
            <w:r w:rsidRPr="71D44967">
              <w:rPr>
                <w:rFonts w:eastAsia="Times New Roman"/>
                <w:sz w:val="20"/>
                <w:szCs w:val="20"/>
              </w:rPr>
              <w:t>11:25 - 1:05</w:t>
            </w:r>
          </w:p>
          <w:p w14:paraId="68757942" w14:textId="77777777" w:rsidR="007E5F1A" w:rsidRPr="004128EB" w:rsidRDefault="71D44967" w:rsidP="71D44967">
            <w:pPr>
              <w:spacing w:after="0" w:line="240" w:lineRule="auto"/>
              <w:jc w:val="center"/>
              <w:rPr>
                <w:rFonts w:eastAsia="Times New Roman"/>
                <w:sz w:val="20"/>
                <w:szCs w:val="20"/>
              </w:rPr>
            </w:pPr>
            <w:r w:rsidRPr="71D44967">
              <w:rPr>
                <w:rFonts w:eastAsia="Times New Roman"/>
                <w:sz w:val="20"/>
                <w:szCs w:val="20"/>
              </w:rPr>
              <w:t>100 min</w:t>
            </w:r>
          </w:p>
          <w:p w14:paraId="7DB9CC23" w14:textId="7E8C65AF" w:rsidR="007E5F1A" w:rsidRPr="004128EB" w:rsidRDefault="007E5F1A" w:rsidP="71D44967">
            <w:pPr>
              <w:spacing w:after="0" w:line="240" w:lineRule="auto"/>
              <w:jc w:val="center"/>
              <w:rPr>
                <w:rFonts w:eastAsia="Times New Roman"/>
                <w:sz w:val="20"/>
                <w:szCs w:val="20"/>
              </w:rPr>
            </w:pPr>
          </w:p>
          <w:p w14:paraId="6B25DE86" w14:textId="5535CEDC" w:rsidR="007E5F1A" w:rsidRPr="004128EB" w:rsidRDefault="71D44967" w:rsidP="71D44967">
            <w:pPr>
              <w:spacing w:after="0" w:line="240" w:lineRule="auto"/>
              <w:jc w:val="center"/>
              <w:rPr>
                <w:rFonts w:eastAsia="Times New Roman"/>
                <w:sz w:val="20"/>
                <w:szCs w:val="20"/>
              </w:rPr>
            </w:pPr>
            <w:r w:rsidRPr="71D44967">
              <w:rPr>
                <w:rFonts w:eastAsia="Times New Roman"/>
                <w:sz w:val="20"/>
                <w:szCs w:val="20"/>
              </w:rPr>
              <w:t>Slide 13</w:t>
            </w:r>
          </w:p>
          <w:p w14:paraId="5BD961E2" w14:textId="77777777" w:rsidR="007E5F1A" w:rsidRPr="004128EB" w:rsidRDefault="007E5F1A" w:rsidP="71D44967">
            <w:pPr>
              <w:spacing w:after="0" w:line="240" w:lineRule="auto"/>
              <w:rPr>
                <w:rFonts w:eastAsia="Times New Roman"/>
                <w:sz w:val="20"/>
                <w:szCs w:val="20"/>
              </w:rPr>
            </w:pPr>
          </w:p>
          <w:p w14:paraId="2D91FA8B" w14:textId="56652961" w:rsidR="007E5F1A" w:rsidRPr="004128EB" w:rsidRDefault="007E5F1A" w:rsidP="4752B6B4">
            <w:pPr>
              <w:spacing w:before="120" w:after="120" w:line="240" w:lineRule="auto"/>
              <w:jc w:val="center"/>
              <w:rPr>
                <w:rFonts w:eastAsia="Times New Roman"/>
                <w:b/>
                <w:bCs/>
                <w:noProof/>
                <w:sz w:val="20"/>
                <w:szCs w:val="20"/>
              </w:rPr>
            </w:pPr>
          </w:p>
        </w:tc>
        <w:tc>
          <w:tcPr>
            <w:tcW w:w="2970" w:type="dxa"/>
          </w:tcPr>
          <w:p w14:paraId="78D2BDF7" w14:textId="77777777" w:rsidR="007E5F1A" w:rsidRDefault="71D44967" w:rsidP="71D44967">
            <w:pPr>
              <w:spacing w:before="120" w:after="120" w:line="240" w:lineRule="auto"/>
              <w:rPr>
                <w:b/>
                <w:bCs/>
                <w:noProof/>
                <w:sz w:val="20"/>
                <w:szCs w:val="20"/>
              </w:rPr>
            </w:pPr>
            <w:r w:rsidRPr="71D44967">
              <w:rPr>
                <w:b/>
                <w:bCs/>
                <w:noProof/>
                <w:sz w:val="20"/>
                <w:szCs w:val="20"/>
              </w:rPr>
              <w:t>Working Lunch</w:t>
            </w:r>
          </w:p>
          <w:p w14:paraId="544564FC" w14:textId="79906AAB" w:rsidR="00C6174B" w:rsidRPr="004128EB" w:rsidRDefault="71D44967" w:rsidP="71D44967">
            <w:pPr>
              <w:spacing w:before="120" w:after="120" w:line="240" w:lineRule="auto"/>
              <w:rPr>
                <w:noProof/>
                <w:sz w:val="20"/>
                <w:szCs w:val="20"/>
              </w:rPr>
            </w:pPr>
            <w:r w:rsidRPr="71D44967">
              <w:rPr>
                <w:rFonts w:ascii="Calibri" w:hAnsi="Calibri" w:cs="Calibri"/>
                <w:b/>
                <w:bCs/>
                <w:sz w:val="20"/>
                <w:szCs w:val="20"/>
              </w:rPr>
              <w:t xml:space="preserve">Purpose: </w:t>
            </w:r>
            <w:r w:rsidRPr="71D44967">
              <w:rPr>
                <w:rFonts w:ascii="Calibri" w:hAnsi="Calibri" w:cs="Calibri"/>
                <w:sz w:val="20"/>
                <w:szCs w:val="20"/>
              </w:rPr>
              <w:t>The purpose of this work is to plan for ongoing program activities.</w:t>
            </w:r>
          </w:p>
        </w:tc>
        <w:tc>
          <w:tcPr>
            <w:tcW w:w="3450" w:type="dxa"/>
          </w:tcPr>
          <w:p w14:paraId="0540041F" w14:textId="2BCD7CC0" w:rsidR="007E5F1A" w:rsidRPr="004128EB" w:rsidRDefault="00EB7938" w:rsidP="71D44967">
            <w:pPr>
              <w:spacing w:before="120" w:after="120" w:line="240" w:lineRule="auto"/>
              <w:rPr>
                <w:noProof/>
                <w:sz w:val="20"/>
                <w:szCs w:val="20"/>
              </w:rPr>
            </w:pPr>
            <w:r w:rsidRPr="00EB7938">
              <w:rPr>
                <w:noProof/>
              </w:rPr>
              <w:drawing>
                <wp:inline distT="0" distB="0" distL="0" distR="0" wp14:anchorId="053795B7" wp14:editId="4077374A">
                  <wp:extent cx="2053590" cy="1540510"/>
                  <wp:effectExtent l="0" t="0" r="3810" b="0"/>
                  <wp:docPr id="81415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57447" name=""/>
                          <pic:cNvPicPr/>
                        </pic:nvPicPr>
                        <pic:blipFill>
                          <a:blip r:embed="rId21"/>
                          <a:stretch>
                            <a:fillRect/>
                          </a:stretch>
                        </pic:blipFill>
                        <pic:spPr>
                          <a:xfrm>
                            <a:off x="0" y="0"/>
                            <a:ext cx="2053590" cy="1540510"/>
                          </a:xfrm>
                          <a:prstGeom prst="rect">
                            <a:avLst/>
                          </a:prstGeom>
                        </pic:spPr>
                      </pic:pic>
                    </a:graphicData>
                  </a:graphic>
                </wp:inline>
              </w:drawing>
            </w:r>
          </w:p>
        </w:tc>
        <w:tc>
          <w:tcPr>
            <w:tcW w:w="6535" w:type="dxa"/>
          </w:tcPr>
          <w:p w14:paraId="6E0924D7" w14:textId="77777777" w:rsidR="007E5F1A"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Planning for Fall (_ min)</w:t>
            </w:r>
          </w:p>
          <w:p w14:paraId="2992BDD2" w14:textId="77777777" w:rsidR="003A1DEB" w:rsidRPr="004128EB" w:rsidRDefault="71D44967" w:rsidP="00EB49CA">
            <w:pPr>
              <w:pStyle w:val="ListParagraph"/>
              <w:numPr>
                <w:ilvl w:val="0"/>
                <w:numId w:val="23"/>
              </w:numPr>
              <w:spacing w:before="120" w:after="120" w:line="240" w:lineRule="auto"/>
              <w:contextualSpacing w:val="0"/>
              <w:rPr>
                <w:color w:val="000000" w:themeColor="text1"/>
                <w:sz w:val="20"/>
                <w:szCs w:val="20"/>
              </w:rPr>
            </w:pPr>
            <w:r w:rsidRPr="71D44967">
              <w:rPr>
                <w:sz w:val="20"/>
                <w:szCs w:val="20"/>
              </w:rPr>
              <w:t>Provide instructions for fall planning.</w:t>
            </w:r>
          </w:p>
          <w:p w14:paraId="03EAD44F" w14:textId="36A85345" w:rsidR="00CE36C2" w:rsidRPr="004128EB" w:rsidRDefault="71D44967" w:rsidP="00EB49CA">
            <w:pPr>
              <w:pStyle w:val="ListParagraph"/>
              <w:numPr>
                <w:ilvl w:val="0"/>
                <w:numId w:val="23"/>
              </w:numPr>
              <w:spacing w:before="120" w:after="120" w:line="240" w:lineRule="auto"/>
              <w:contextualSpacing w:val="0"/>
              <w:rPr>
                <w:color w:val="000000" w:themeColor="text1"/>
                <w:sz w:val="20"/>
                <w:szCs w:val="20"/>
              </w:rPr>
            </w:pPr>
            <w:r w:rsidRPr="71D44967">
              <w:rPr>
                <w:sz w:val="20"/>
                <w:szCs w:val="20"/>
              </w:rPr>
              <w:t>Ashley will provide logistics for scheduling videotaping, SWIVL, etc.</w:t>
            </w:r>
          </w:p>
        </w:tc>
      </w:tr>
      <w:tr w:rsidR="008273E7" w:rsidRPr="004128EB" w14:paraId="28475947" w14:textId="77777777" w:rsidTr="40EFFA41">
        <w:trPr>
          <w:trHeight w:val="707"/>
        </w:trPr>
        <w:tc>
          <w:tcPr>
            <w:tcW w:w="1435" w:type="dxa"/>
            <w:vMerge w:val="restart"/>
          </w:tcPr>
          <w:p w14:paraId="2DF59BEE" w14:textId="59F38982" w:rsidR="008273E7" w:rsidRPr="004128EB" w:rsidRDefault="71D44967" w:rsidP="71D44967">
            <w:pPr>
              <w:spacing w:after="0" w:line="240" w:lineRule="auto"/>
              <w:jc w:val="center"/>
              <w:rPr>
                <w:rFonts w:eastAsia="Times New Roman"/>
                <w:sz w:val="20"/>
                <w:szCs w:val="20"/>
              </w:rPr>
            </w:pPr>
            <w:r w:rsidRPr="71D44967">
              <w:rPr>
                <w:rFonts w:eastAsia="Times New Roman"/>
                <w:sz w:val="20"/>
                <w:szCs w:val="20"/>
              </w:rPr>
              <w:t>1:05 – 2:45</w:t>
            </w:r>
          </w:p>
          <w:p w14:paraId="426BBCBF" w14:textId="186BFB7D" w:rsidR="008273E7" w:rsidRPr="004128EB" w:rsidRDefault="71D44967" w:rsidP="71D44967">
            <w:pPr>
              <w:spacing w:after="0" w:line="240" w:lineRule="auto"/>
              <w:jc w:val="center"/>
              <w:rPr>
                <w:rFonts w:eastAsia="Times New Roman"/>
                <w:sz w:val="20"/>
                <w:szCs w:val="20"/>
              </w:rPr>
            </w:pPr>
            <w:r w:rsidRPr="71D44967">
              <w:rPr>
                <w:rFonts w:eastAsia="Times New Roman"/>
                <w:sz w:val="20"/>
                <w:szCs w:val="20"/>
              </w:rPr>
              <w:t>105 min</w:t>
            </w:r>
          </w:p>
          <w:p w14:paraId="3A34C992" w14:textId="77777777" w:rsidR="008273E7" w:rsidRPr="004128EB" w:rsidRDefault="008273E7" w:rsidP="71D44967">
            <w:pPr>
              <w:spacing w:after="0" w:line="240" w:lineRule="auto"/>
              <w:jc w:val="center"/>
              <w:rPr>
                <w:rFonts w:eastAsia="Times New Roman"/>
                <w:sz w:val="20"/>
                <w:szCs w:val="20"/>
              </w:rPr>
            </w:pPr>
          </w:p>
          <w:p w14:paraId="1625CC3E" w14:textId="77777777" w:rsidR="008273E7" w:rsidRPr="004128EB" w:rsidRDefault="71D44967" w:rsidP="71D44967">
            <w:pPr>
              <w:spacing w:after="0" w:line="240" w:lineRule="auto"/>
              <w:jc w:val="center"/>
              <w:rPr>
                <w:rFonts w:eastAsia="Times New Roman"/>
                <w:sz w:val="20"/>
                <w:szCs w:val="20"/>
              </w:rPr>
            </w:pPr>
            <w:r w:rsidRPr="71D44967">
              <w:rPr>
                <w:rFonts w:eastAsia="Times New Roman"/>
                <w:sz w:val="20"/>
                <w:szCs w:val="20"/>
              </w:rPr>
              <w:t>Slide 14-16</w:t>
            </w:r>
          </w:p>
          <w:p w14:paraId="43193712" w14:textId="77777777" w:rsidR="008273E7" w:rsidRPr="004128EB" w:rsidRDefault="008273E7" w:rsidP="71D44967">
            <w:pPr>
              <w:spacing w:after="0" w:line="240" w:lineRule="auto"/>
              <w:rPr>
                <w:rFonts w:eastAsia="Times New Roman"/>
                <w:sz w:val="20"/>
                <w:szCs w:val="20"/>
              </w:rPr>
            </w:pPr>
          </w:p>
          <w:p w14:paraId="27606762" w14:textId="77777777" w:rsidR="008273E7" w:rsidRPr="004128EB" w:rsidRDefault="008273E7" w:rsidP="71D44967">
            <w:pPr>
              <w:spacing w:before="120" w:after="120" w:line="240" w:lineRule="auto"/>
              <w:jc w:val="center"/>
              <w:rPr>
                <w:rFonts w:eastAsia="Times New Roman"/>
                <w:sz w:val="20"/>
                <w:szCs w:val="20"/>
              </w:rPr>
            </w:pPr>
          </w:p>
        </w:tc>
        <w:tc>
          <w:tcPr>
            <w:tcW w:w="2970" w:type="dxa"/>
            <w:vMerge w:val="restart"/>
          </w:tcPr>
          <w:p w14:paraId="0A0E8960" w14:textId="77777777" w:rsidR="008273E7" w:rsidRDefault="71D44967" w:rsidP="00C334F3">
            <w:pPr>
              <w:spacing w:before="120" w:after="120" w:line="240" w:lineRule="auto"/>
              <w:rPr>
                <w:rFonts w:eastAsia="Times New Roman"/>
                <w:b/>
                <w:bCs/>
                <w:sz w:val="20"/>
                <w:szCs w:val="20"/>
              </w:rPr>
            </w:pPr>
            <w:r w:rsidRPr="71D44967">
              <w:rPr>
                <w:rFonts w:eastAsia="Times New Roman"/>
                <w:b/>
                <w:bCs/>
                <w:sz w:val="20"/>
                <w:szCs w:val="20"/>
              </w:rPr>
              <w:t>Closing</w:t>
            </w:r>
          </w:p>
          <w:p w14:paraId="6AB8E6BD" w14:textId="77777777" w:rsidR="008273E7" w:rsidRPr="004128EB" w:rsidRDefault="71D44967" w:rsidP="00C334F3">
            <w:pPr>
              <w:spacing w:before="120" w:after="120" w:line="240" w:lineRule="auto"/>
              <w:rPr>
                <w:rFonts w:eastAsia="Times New Roman"/>
                <w:sz w:val="20"/>
                <w:szCs w:val="20"/>
              </w:rPr>
            </w:pPr>
            <w:r w:rsidRPr="71D44967">
              <w:rPr>
                <w:rFonts w:eastAsia="Times New Roman"/>
                <w:b/>
                <w:bCs/>
                <w:sz w:val="20"/>
                <w:szCs w:val="20"/>
              </w:rPr>
              <w:t>Purpose:</w:t>
            </w:r>
            <w:r w:rsidRPr="71D44967">
              <w:rPr>
                <w:rFonts w:eastAsia="Times New Roman"/>
                <w:b/>
                <w:bCs/>
                <w:sz w:val="18"/>
                <w:szCs w:val="18"/>
              </w:rPr>
              <w:t xml:space="preserve"> </w:t>
            </w:r>
            <w:r w:rsidRPr="71D44967">
              <w:rPr>
                <w:rFonts w:ascii="Calibri" w:hAnsi="Calibri" w:cs="Calibri"/>
                <w:sz w:val="20"/>
                <w:szCs w:val="20"/>
              </w:rPr>
              <w:t xml:space="preserve">Transformative professional learning experiences require sustained, collaborative work. It is important to reflect on and celebrate the work together and prepare for continued learning and reflection. Celebration of the work and </w:t>
            </w:r>
            <w:r w:rsidRPr="71D44967">
              <w:rPr>
                <w:rFonts w:ascii="Calibri" w:hAnsi="Calibri" w:cs="Calibri"/>
                <w:sz w:val="20"/>
                <w:szCs w:val="20"/>
              </w:rPr>
              <w:lastRenderedPageBreak/>
              <w:t>learning of the week provides closure to the institute.</w:t>
            </w:r>
          </w:p>
          <w:p w14:paraId="5278C9B5" w14:textId="10979213" w:rsidR="008273E7" w:rsidRPr="004128EB" w:rsidRDefault="71D44967" w:rsidP="00C334F3">
            <w:pPr>
              <w:spacing w:before="120" w:after="120" w:line="240" w:lineRule="auto"/>
              <w:rPr>
                <w:rFonts w:eastAsia="Times New Roman"/>
                <w:sz w:val="20"/>
                <w:szCs w:val="20"/>
              </w:rPr>
            </w:pPr>
            <w:r w:rsidRPr="71D44967">
              <w:rPr>
                <w:rFonts w:eastAsia="Times New Roman"/>
                <w:b/>
                <w:bCs/>
                <w:sz w:val="20"/>
                <w:szCs w:val="20"/>
              </w:rPr>
              <w:t xml:space="preserve">Content: </w:t>
            </w:r>
            <w:r w:rsidRPr="71D44967">
              <w:rPr>
                <w:rFonts w:ascii="Calibri" w:hAnsi="Calibri" w:cs="Calibri"/>
                <w:sz w:val="20"/>
                <w:szCs w:val="20"/>
              </w:rPr>
              <w:t xml:space="preserve">A strong culture of ideas and trust contributes to the development of a community of teacher learners where we can learn while </w:t>
            </w:r>
            <w:proofErr w:type="spellStart"/>
            <w:r w:rsidRPr="71D44967">
              <w:rPr>
                <w:rFonts w:ascii="Calibri" w:hAnsi="Calibri" w:cs="Calibri"/>
                <w:sz w:val="20"/>
                <w:szCs w:val="20"/>
              </w:rPr>
              <w:t>deprivatizing</w:t>
            </w:r>
            <w:proofErr w:type="spellEnd"/>
            <w:r w:rsidRPr="71D44967">
              <w:rPr>
                <w:rFonts w:ascii="Calibri" w:hAnsi="Calibri" w:cs="Calibri"/>
                <w:sz w:val="20"/>
                <w:szCs w:val="20"/>
              </w:rPr>
              <w:t xml:space="preserve"> our practice. Analysis of practice based on a conceptual framework and done through video, student work, and common units of instruction provide a powerful focus for PLCs/study groups.</w:t>
            </w:r>
          </w:p>
          <w:p w14:paraId="33685524" w14:textId="45F8DF5E" w:rsidR="4ADD38E2" w:rsidRDefault="71D44967" w:rsidP="00C334F3">
            <w:pPr>
              <w:spacing w:before="120" w:after="120" w:line="240" w:lineRule="auto"/>
              <w:rPr>
                <w:rFonts w:eastAsia="Times New Roman"/>
                <w:color w:val="000000" w:themeColor="text1"/>
                <w:sz w:val="20"/>
                <w:szCs w:val="20"/>
              </w:rPr>
            </w:pPr>
            <w:r w:rsidRPr="71D44967">
              <w:rPr>
                <w:rFonts w:eastAsia="Times New Roman"/>
                <w:b/>
                <w:bCs/>
                <w:sz w:val="20"/>
                <w:szCs w:val="20"/>
              </w:rPr>
              <w:t xml:space="preserve">What participants do: </w:t>
            </w:r>
            <w:r w:rsidRPr="71D44967">
              <w:rPr>
                <w:rFonts w:eastAsia="Times New Roman"/>
                <w:sz w:val="20"/>
                <w:szCs w:val="20"/>
              </w:rPr>
              <w:t>Participants will use various materials to represent the relationship between the STeLLA Approach, Lenses and Strategies.  Participants will also reflect on their learning and work for the week.</w:t>
            </w:r>
          </w:p>
          <w:p w14:paraId="5978D91A" w14:textId="77777777" w:rsidR="008273E7" w:rsidRPr="00542E29" w:rsidRDefault="71D44967" w:rsidP="00C334F3">
            <w:pPr>
              <w:spacing w:before="120" w:after="120" w:line="240" w:lineRule="auto"/>
              <w:rPr>
                <w:rFonts w:eastAsia="Times New Roman"/>
                <w:b/>
                <w:bCs/>
                <w:sz w:val="20"/>
                <w:szCs w:val="20"/>
              </w:rPr>
            </w:pPr>
            <w:r w:rsidRPr="71D44967">
              <w:rPr>
                <w:rFonts w:eastAsia="Times New Roman"/>
                <w:b/>
                <w:bCs/>
                <w:sz w:val="20"/>
                <w:szCs w:val="20"/>
              </w:rPr>
              <w:t xml:space="preserve">Resources </w:t>
            </w:r>
          </w:p>
          <w:p w14:paraId="0C2DAB84" w14:textId="77777777" w:rsidR="008273E7" w:rsidRDefault="71D44967" w:rsidP="00EB49CA">
            <w:pPr>
              <w:pStyle w:val="ListParagraph"/>
              <w:numPr>
                <w:ilvl w:val="0"/>
                <w:numId w:val="24"/>
              </w:numPr>
              <w:spacing w:before="120" w:after="120" w:line="240" w:lineRule="auto"/>
              <w:contextualSpacing w:val="0"/>
              <w:rPr>
                <w:noProof/>
                <w:color w:val="000000" w:themeColor="text1"/>
                <w:sz w:val="20"/>
                <w:szCs w:val="20"/>
              </w:rPr>
            </w:pPr>
            <w:r w:rsidRPr="71D44967">
              <w:rPr>
                <w:noProof/>
                <w:sz w:val="20"/>
                <w:szCs w:val="20"/>
              </w:rPr>
              <w:t>BSCS Journal</w:t>
            </w:r>
          </w:p>
          <w:p w14:paraId="4F199E1A" w14:textId="77777777" w:rsidR="008273E7" w:rsidRDefault="71D44967" w:rsidP="00EB49CA">
            <w:pPr>
              <w:pStyle w:val="ListParagraph"/>
              <w:numPr>
                <w:ilvl w:val="0"/>
                <w:numId w:val="24"/>
              </w:numPr>
              <w:spacing w:before="120" w:after="120" w:line="240" w:lineRule="auto"/>
              <w:contextualSpacing w:val="0"/>
              <w:rPr>
                <w:noProof/>
                <w:color w:val="000000" w:themeColor="text1"/>
                <w:sz w:val="20"/>
                <w:szCs w:val="20"/>
              </w:rPr>
            </w:pPr>
            <w:r w:rsidRPr="71D44967">
              <w:rPr>
                <w:noProof/>
                <w:sz w:val="20"/>
                <w:szCs w:val="20"/>
              </w:rPr>
              <w:t>Miscellaneous materials</w:t>
            </w:r>
          </w:p>
          <w:p w14:paraId="386ADC8A" w14:textId="24D3194C" w:rsidR="008273E7" w:rsidRDefault="71D44967" w:rsidP="00EB49CA">
            <w:pPr>
              <w:pStyle w:val="ListParagraph"/>
              <w:numPr>
                <w:ilvl w:val="0"/>
                <w:numId w:val="24"/>
              </w:numPr>
              <w:spacing w:before="120" w:after="120" w:line="240" w:lineRule="auto"/>
              <w:contextualSpacing w:val="0"/>
              <w:rPr>
                <w:rFonts w:eastAsia="Times New Roman"/>
                <w:b/>
                <w:bCs/>
                <w:color w:val="000000"/>
                <w:sz w:val="20"/>
                <w:szCs w:val="20"/>
              </w:rPr>
            </w:pPr>
            <w:r w:rsidRPr="71D44967">
              <w:rPr>
                <w:noProof/>
                <w:sz w:val="20"/>
                <w:szCs w:val="20"/>
              </w:rPr>
              <w:t>Wrapped chocolate</w:t>
            </w:r>
          </w:p>
        </w:tc>
        <w:tc>
          <w:tcPr>
            <w:tcW w:w="3450" w:type="dxa"/>
          </w:tcPr>
          <w:p w14:paraId="769B6DF9" w14:textId="7DBACC2D" w:rsidR="008273E7" w:rsidRPr="004128EB" w:rsidRDefault="00EB7938" w:rsidP="71D44967">
            <w:pPr>
              <w:spacing w:before="120" w:after="120" w:line="240" w:lineRule="auto"/>
              <w:rPr>
                <w:noProof/>
                <w:sz w:val="20"/>
                <w:szCs w:val="20"/>
              </w:rPr>
            </w:pPr>
            <w:r w:rsidRPr="00EB7938">
              <w:rPr>
                <w:noProof/>
              </w:rPr>
              <w:lastRenderedPageBreak/>
              <w:drawing>
                <wp:inline distT="0" distB="0" distL="0" distR="0" wp14:anchorId="0237D5FC" wp14:editId="3318CCC9">
                  <wp:extent cx="2053590" cy="1540510"/>
                  <wp:effectExtent l="0" t="0" r="3810" b="0"/>
                  <wp:docPr id="1383292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92939" name=""/>
                          <pic:cNvPicPr/>
                        </pic:nvPicPr>
                        <pic:blipFill>
                          <a:blip r:embed="rId22"/>
                          <a:stretch>
                            <a:fillRect/>
                          </a:stretch>
                        </pic:blipFill>
                        <pic:spPr>
                          <a:xfrm>
                            <a:off x="0" y="0"/>
                            <a:ext cx="2053590" cy="1540510"/>
                          </a:xfrm>
                          <a:prstGeom prst="rect">
                            <a:avLst/>
                          </a:prstGeom>
                        </pic:spPr>
                      </pic:pic>
                    </a:graphicData>
                  </a:graphic>
                </wp:inline>
              </w:drawing>
            </w:r>
          </w:p>
        </w:tc>
        <w:tc>
          <w:tcPr>
            <w:tcW w:w="6535" w:type="dxa"/>
          </w:tcPr>
          <w:p w14:paraId="1C5C5154" w14:textId="7F8FF5F1" w:rsidR="008273E7"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Day 5 Focus Questions (5 min)</w:t>
            </w:r>
          </w:p>
          <w:p w14:paraId="43D6F37A" w14:textId="42C6B476" w:rsidR="008273E7" w:rsidRPr="004128EB" w:rsidRDefault="008273E7" w:rsidP="71D44967">
            <w:pPr>
              <w:spacing w:before="120" w:after="120" w:line="240" w:lineRule="auto"/>
              <w:rPr>
                <w:sz w:val="20"/>
                <w:szCs w:val="20"/>
              </w:rPr>
            </w:pPr>
          </w:p>
        </w:tc>
      </w:tr>
      <w:tr w:rsidR="008273E7" w:rsidRPr="004128EB" w14:paraId="7AC2C8F9" w14:textId="77777777" w:rsidTr="40EFFA41">
        <w:trPr>
          <w:trHeight w:val="707"/>
        </w:trPr>
        <w:tc>
          <w:tcPr>
            <w:tcW w:w="1435" w:type="dxa"/>
            <w:vMerge/>
          </w:tcPr>
          <w:p w14:paraId="5D7B664D" w14:textId="54785B2D" w:rsidR="008273E7" w:rsidRPr="004128EB" w:rsidRDefault="008273E7" w:rsidP="007E5F1A">
            <w:pPr>
              <w:spacing w:before="120" w:after="120" w:line="240" w:lineRule="auto"/>
              <w:jc w:val="center"/>
              <w:rPr>
                <w:rFonts w:cstheme="minorHAnsi"/>
                <w:noProof/>
                <w:sz w:val="20"/>
                <w:szCs w:val="20"/>
              </w:rPr>
            </w:pPr>
          </w:p>
        </w:tc>
        <w:tc>
          <w:tcPr>
            <w:tcW w:w="2970" w:type="dxa"/>
            <w:vMerge/>
          </w:tcPr>
          <w:p w14:paraId="62108524" w14:textId="697008CD" w:rsidR="008273E7" w:rsidRPr="004128EB" w:rsidRDefault="008273E7" w:rsidP="00EB49CA">
            <w:pPr>
              <w:pStyle w:val="ListParagraph"/>
              <w:numPr>
                <w:ilvl w:val="0"/>
                <w:numId w:val="24"/>
              </w:numPr>
              <w:spacing w:before="120" w:after="120" w:line="240" w:lineRule="auto"/>
              <w:rPr>
                <w:rFonts w:eastAsia="Times New Roman" w:cstheme="minorHAnsi"/>
                <w:color w:val="000000"/>
                <w:sz w:val="20"/>
                <w:szCs w:val="20"/>
              </w:rPr>
            </w:pPr>
          </w:p>
        </w:tc>
        <w:tc>
          <w:tcPr>
            <w:tcW w:w="3450" w:type="dxa"/>
          </w:tcPr>
          <w:p w14:paraId="2ED0A8DF" w14:textId="2ED7C477" w:rsidR="008273E7" w:rsidRPr="004128EB" w:rsidRDefault="00EB7938" w:rsidP="71D44967">
            <w:pPr>
              <w:spacing w:before="120" w:after="120" w:line="240" w:lineRule="auto"/>
              <w:rPr>
                <w:noProof/>
                <w:sz w:val="20"/>
                <w:szCs w:val="20"/>
              </w:rPr>
            </w:pPr>
            <w:r w:rsidRPr="00EB7938">
              <w:rPr>
                <w:noProof/>
              </w:rPr>
              <w:drawing>
                <wp:inline distT="0" distB="0" distL="0" distR="0" wp14:anchorId="2698DB81" wp14:editId="5129A846">
                  <wp:extent cx="2053590" cy="1540510"/>
                  <wp:effectExtent l="0" t="0" r="3810" b="0"/>
                  <wp:docPr id="485535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35555" name=""/>
                          <pic:cNvPicPr/>
                        </pic:nvPicPr>
                        <pic:blipFill>
                          <a:blip r:embed="rId23"/>
                          <a:stretch>
                            <a:fillRect/>
                          </a:stretch>
                        </pic:blipFill>
                        <pic:spPr>
                          <a:xfrm>
                            <a:off x="0" y="0"/>
                            <a:ext cx="2053590" cy="1540510"/>
                          </a:xfrm>
                          <a:prstGeom prst="rect">
                            <a:avLst/>
                          </a:prstGeom>
                        </pic:spPr>
                      </pic:pic>
                    </a:graphicData>
                  </a:graphic>
                </wp:inline>
              </w:drawing>
            </w:r>
          </w:p>
        </w:tc>
        <w:tc>
          <w:tcPr>
            <w:tcW w:w="6535" w:type="dxa"/>
          </w:tcPr>
          <w:p w14:paraId="6238564A" w14:textId="12186E9C" w:rsidR="008273E7"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Synthesize &amp; Summarize (55 min)</w:t>
            </w:r>
          </w:p>
          <w:p w14:paraId="70A3B8E5" w14:textId="77777777" w:rsidR="008273E7" w:rsidRPr="004128EB" w:rsidRDefault="71D44967" w:rsidP="00EB49CA">
            <w:pPr>
              <w:pStyle w:val="ListParagraph"/>
              <w:numPr>
                <w:ilvl w:val="0"/>
                <w:numId w:val="21"/>
              </w:numPr>
              <w:spacing w:before="120" w:after="120" w:line="240" w:lineRule="auto"/>
              <w:contextualSpacing w:val="0"/>
              <w:rPr>
                <w:color w:val="000000" w:themeColor="text1"/>
                <w:sz w:val="20"/>
                <w:szCs w:val="20"/>
              </w:rPr>
            </w:pPr>
            <w:r w:rsidRPr="71D44967">
              <w:rPr>
                <w:sz w:val="20"/>
                <w:szCs w:val="20"/>
              </w:rPr>
              <w:t>Provide materials and instructions for the task. Form groups of 3-4 participants and offer up to 20 minutes of time.</w:t>
            </w:r>
          </w:p>
          <w:p w14:paraId="2648170E" w14:textId="77777777" w:rsidR="008273E7" w:rsidRPr="004128EB" w:rsidRDefault="71D44967" w:rsidP="00EB49CA">
            <w:pPr>
              <w:pStyle w:val="ListParagraph"/>
              <w:numPr>
                <w:ilvl w:val="0"/>
                <w:numId w:val="21"/>
              </w:numPr>
              <w:spacing w:before="120" w:after="120" w:line="240" w:lineRule="auto"/>
              <w:contextualSpacing w:val="0"/>
              <w:rPr>
                <w:color w:val="000000" w:themeColor="text1"/>
                <w:sz w:val="20"/>
                <w:szCs w:val="20"/>
              </w:rPr>
            </w:pPr>
            <w:r w:rsidRPr="71D44967">
              <w:rPr>
                <w:sz w:val="20"/>
                <w:szCs w:val="20"/>
              </w:rPr>
              <w:t>Offer more time as needed.</w:t>
            </w:r>
          </w:p>
          <w:p w14:paraId="78F5077C" w14:textId="77777777" w:rsidR="008273E7" w:rsidRPr="004128EB" w:rsidRDefault="71D44967" w:rsidP="00EB49CA">
            <w:pPr>
              <w:pStyle w:val="ListParagraph"/>
              <w:numPr>
                <w:ilvl w:val="0"/>
                <w:numId w:val="21"/>
              </w:numPr>
              <w:spacing w:before="120" w:after="120" w:line="240" w:lineRule="auto"/>
              <w:contextualSpacing w:val="0"/>
              <w:rPr>
                <w:color w:val="000000" w:themeColor="text1"/>
                <w:sz w:val="20"/>
                <w:szCs w:val="20"/>
              </w:rPr>
            </w:pPr>
            <w:r w:rsidRPr="71D44967">
              <w:rPr>
                <w:sz w:val="20"/>
                <w:szCs w:val="20"/>
              </w:rPr>
              <w:t xml:space="preserve">Invite groups to share their representations. </w:t>
            </w:r>
          </w:p>
          <w:p w14:paraId="78531D10" w14:textId="77777777" w:rsidR="008273E7" w:rsidRPr="004128EB" w:rsidRDefault="71D44967" w:rsidP="00EB49CA">
            <w:pPr>
              <w:pStyle w:val="ListParagraph"/>
              <w:numPr>
                <w:ilvl w:val="0"/>
                <w:numId w:val="21"/>
              </w:numPr>
              <w:spacing w:before="120" w:after="120" w:line="240" w:lineRule="auto"/>
              <w:contextualSpacing w:val="0"/>
              <w:rPr>
                <w:color w:val="000000" w:themeColor="text1"/>
                <w:sz w:val="20"/>
                <w:szCs w:val="20"/>
              </w:rPr>
            </w:pPr>
            <w:r w:rsidRPr="71D44967">
              <w:rPr>
                <w:sz w:val="20"/>
                <w:szCs w:val="20"/>
              </w:rPr>
              <w:t>Provide a few minutes for a Meta Moment.</w:t>
            </w:r>
          </w:p>
          <w:p w14:paraId="2992B668" w14:textId="3158C323" w:rsidR="008273E7" w:rsidRPr="004128EB" w:rsidRDefault="71D44967" w:rsidP="00EB49CA">
            <w:pPr>
              <w:pStyle w:val="ListParagraph"/>
              <w:numPr>
                <w:ilvl w:val="1"/>
                <w:numId w:val="21"/>
              </w:numPr>
              <w:spacing w:before="120" w:after="120" w:line="240" w:lineRule="auto"/>
              <w:contextualSpacing w:val="0"/>
              <w:rPr>
                <w:color w:val="000000" w:themeColor="text1"/>
                <w:sz w:val="20"/>
                <w:szCs w:val="20"/>
              </w:rPr>
            </w:pPr>
            <w:r w:rsidRPr="71D44967">
              <w:rPr>
                <w:sz w:val="20"/>
                <w:szCs w:val="20"/>
              </w:rPr>
              <w:t>What did you learn? How did this syn/sum task contribute to your learning (or not)?</w:t>
            </w:r>
          </w:p>
          <w:p w14:paraId="15EB30FB" w14:textId="313D693C" w:rsidR="008273E7" w:rsidRPr="004128EB" w:rsidRDefault="71D44967" w:rsidP="00EB49CA">
            <w:pPr>
              <w:pStyle w:val="ListParagraph"/>
              <w:numPr>
                <w:ilvl w:val="1"/>
                <w:numId w:val="21"/>
              </w:numPr>
              <w:spacing w:before="120" w:after="120" w:line="240" w:lineRule="auto"/>
              <w:contextualSpacing w:val="0"/>
              <w:rPr>
                <w:color w:val="000000" w:themeColor="text1"/>
                <w:sz w:val="20"/>
                <w:szCs w:val="20"/>
              </w:rPr>
            </w:pPr>
            <w:r w:rsidRPr="71D44967">
              <w:rPr>
                <w:sz w:val="20"/>
                <w:szCs w:val="20"/>
              </w:rPr>
              <w:t>Which representation spoke to you the most? How? Why?</w:t>
            </w:r>
          </w:p>
        </w:tc>
      </w:tr>
      <w:tr w:rsidR="008273E7" w:rsidRPr="004128EB" w14:paraId="7FFB14E3" w14:textId="77777777" w:rsidTr="40EFFA41">
        <w:trPr>
          <w:trHeight w:val="707"/>
        </w:trPr>
        <w:tc>
          <w:tcPr>
            <w:tcW w:w="1435" w:type="dxa"/>
            <w:vMerge/>
          </w:tcPr>
          <w:p w14:paraId="4CA5C047" w14:textId="13683F0F" w:rsidR="008273E7" w:rsidRPr="004128EB" w:rsidRDefault="008273E7" w:rsidP="007E5F1A">
            <w:pPr>
              <w:spacing w:before="120" w:after="120" w:line="240" w:lineRule="auto"/>
              <w:jc w:val="center"/>
              <w:rPr>
                <w:rFonts w:cstheme="minorHAnsi"/>
                <w:noProof/>
                <w:sz w:val="20"/>
                <w:szCs w:val="20"/>
              </w:rPr>
            </w:pPr>
          </w:p>
        </w:tc>
        <w:tc>
          <w:tcPr>
            <w:tcW w:w="2970" w:type="dxa"/>
            <w:vMerge/>
          </w:tcPr>
          <w:p w14:paraId="0DCE5144" w14:textId="20498D78" w:rsidR="008273E7" w:rsidRPr="00CD75F8" w:rsidRDefault="008273E7" w:rsidP="00EB49CA">
            <w:pPr>
              <w:pStyle w:val="ListParagraph"/>
              <w:numPr>
                <w:ilvl w:val="0"/>
                <w:numId w:val="24"/>
              </w:numPr>
              <w:spacing w:before="120" w:after="120" w:line="240" w:lineRule="auto"/>
              <w:rPr>
                <w:rFonts w:cstheme="minorHAnsi"/>
                <w:noProof/>
                <w:sz w:val="20"/>
                <w:szCs w:val="20"/>
              </w:rPr>
            </w:pPr>
          </w:p>
        </w:tc>
        <w:tc>
          <w:tcPr>
            <w:tcW w:w="3450" w:type="dxa"/>
          </w:tcPr>
          <w:p w14:paraId="3F105FA4" w14:textId="4B7E6D14" w:rsidR="008273E7" w:rsidRPr="004128EB" w:rsidRDefault="00EB7938" w:rsidP="71D44967">
            <w:pPr>
              <w:spacing w:before="120" w:after="120" w:line="240" w:lineRule="auto"/>
            </w:pPr>
            <w:r w:rsidRPr="00EB7938">
              <w:rPr>
                <w:noProof/>
              </w:rPr>
              <w:drawing>
                <wp:inline distT="0" distB="0" distL="0" distR="0" wp14:anchorId="4C2B6CA2" wp14:editId="38F370EC">
                  <wp:extent cx="2053590" cy="1540510"/>
                  <wp:effectExtent l="0" t="0" r="3810" b="0"/>
                  <wp:docPr id="213772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22549" name=""/>
                          <pic:cNvPicPr/>
                        </pic:nvPicPr>
                        <pic:blipFill>
                          <a:blip r:embed="rId24"/>
                          <a:stretch>
                            <a:fillRect/>
                          </a:stretch>
                        </pic:blipFill>
                        <pic:spPr>
                          <a:xfrm>
                            <a:off x="0" y="0"/>
                            <a:ext cx="2053590" cy="1540510"/>
                          </a:xfrm>
                          <a:prstGeom prst="rect">
                            <a:avLst/>
                          </a:prstGeom>
                        </pic:spPr>
                      </pic:pic>
                    </a:graphicData>
                  </a:graphic>
                </wp:inline>
              </w:drawing>
            </w:r>
          </w:p>
        </w:tc>
        <w:tc>
          <w:tcPr>
            <w:tcW w:w="6535" w:type="dxa"/>
          </w:tcPr>
          <w:p w14:paraId="4C10DF24" w14:textId="70083A8E" w:rsidR="008273E7"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Reflection (45 min)</w:t>
            </w:r>
          </w:p>
          <w:p w14:paraId="6C392231" w14:textId="08C1CEFB" w:rsidR="008273E7" w:rsidRPr="00CD75F8" w:rsidRDefault="71D44967" w:rsidP="00EB49CA">
            <w:pPr>
              <w:pStyle w:val="ListParagraph"/>
              <w:numPr>
                <w:ilvl w:val="0"/>
                <w:numId w:val="22"/>
              </w:numPr>
              <w:spacing w:before="120" w:after="120" w:line="240" w:lineRule="auto"/>
              <w:contextualSpacing w:val="0"/>
              <w:rPr>
                <w:color w:val="000000" w:themeColor="text1"/>
                <w:sz w:val="20"/>
                <w:szCs w:val="20"/>
              </w:rPr>
            </w:pPr>
            <w:r w:rsidRPr="71D44967">
              <w:rPr>
                <w:sz w:val="20"/>
                <w:szCs w:val="20"/>
              </w:rPr>
              <w:t>Provide instructions for responding to the prompt or completing the Day 5 Reflection Sheet and sharing with others.</w:t>
            </w:r>
          </w:p>
          <w:p w14:paraId="7231EA6C" w14:textId="1A4FAFC5" w:rsidR="008273E7" w:rsidRPr="00CD75F8" w:rsidRDefault="71D44967" w:rsidP="00EB49CA">
            <w:pPr>
              <w:pStyle w:val="ListParagraph"/>
              <w:numPr>
                <w:ilvl w:val="0"/>
                <w:numId w:val="22"/>
              </w:numPr>
              <w:spacing w:before="120" w:after="120" w:line="240" w:lineRule="auto"/>
              <w:contextualSpacing w:val="0"/>
              <w:rPr>
                <w:color w:val="000000" w:themeColor="text1"/>
                <w:sz w:val="20"/>
                <w:szCs w:val="20"/>
              </w:rPr>
            </w:pPr>
            <w:r w:rsidRPr="71D44967">
              <w:rPr>
                <w:sz w:val="20"/>
                <w:szCs w:val="20"/>
              </w:rPr>
              <w:t>Golden Nuggets will be the closing activity. Provide instructions and time for responding and sharing in the whole group.</w:t>
            </w:r>
          </w:p>
        </w:tc>
      </w:tr>
      <w:tr w:rsidR="008273E7" w:rsidRPr="004128EB" w14:paraId="129A1FC1" w14:textId="77777777" w:rsidTr="40EFFA41">
        <w:trPr>
          <w:trHeight w:val="707"/>
        </w:trPr>
        <w:tc>
          <w:tcPr>
            <w:tcW w:w="1435" w:type="dxa"/>
            <w:vMerge/>
          </w:tcPr>
          <w:p w14:paraId="2BB36548" w14:textId="77777777" w:rsidR="008273E7" w:rsidRPr="004128EB" w:rsidRDefault="008273E7" w:rsidP="00456D28">
            <w:pPr>
              <w:spacing w:before="120" w:after="120" w:line="240" w:lineRule="auto"/>
              <w:rPr>
                <w:rFonts w:cstheme="minorHAnsi"/>
                <w:noProof/>
                <w:sz w:val="20"/>
                <w:szCs w:val="20"/>
              </w:rPr>
            </w:pPr>
          </w:p>
        </w:tc>
        <w:tc>
          <w:tcPr>
            <w:tcW w:w="2970" w:type="dxa"/>
            <w:vMerge/>
          </w:tcPr>
          <w:p w14:paraId="1C413E85" w14:textId="77777777" w:rsidR="008273E7" w:rsidRPr="004128EB" w:rsidRDefault="008273E7" w:rsidP="00456D28">
            <w:pPr>
              <w:spacing w:before="120" w:after="120" w:line="240" w:lineRule="auto"/>
              <w:rPr>
                <w:rFonts w:cstheme="minorHAnsi"/>
                <w:noProof/>
                <w:sz w:val="20"/>
                <w:szCs w:val="20"/>
              </w:rPr>
            </w:pPr>
          </w:p>
        </w:tc>
        <w:tc>
          <w:tcPr>
            <w:tcW w:w="3450" w:type="dxa"/>
          </w:tcPr>
          <w:p w14:paraId="0E08331C" w14:textId="5B065FE8" w:rsidR="008273E7" w:rsidRPr="004128EB" w:rsidRDefault="00EB7938" w:rsidP="71D44967">
            <w:pPr>
              <w:spacing w:before="120" w:after="120" w:line="240" w:lineRule="auto"/>
              <w:rPr>
                <w:noProof/>
                <w:sz w:val="20"/>
                <w:szCs w:val="20"/>
              </w:rPr>
            </w:pPr>
            <w:r w:rsidRPr="00EB7938">
              <w:rPr>
                <w:noProof/>
              </w:rPr>
              <w:drawing>
                <wp:inline distT="0" distB="0" distL="0" distR="0" wp14:anchorId="1E9A3DE5" wp14:editId="1E454246">
                  <wp:extent cx="2053590" cy="1540510"/>
                  <wp:effectExtent l="0" t="0" r="3810" b="0"/>
                  <wp:docPr id="13862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8171" name=""/>
                          <pic:cNvPicPr/>
                        </pic:nvPicPr>
                        <pic:blipFill>
                          <a:blip r:embed="rId25"/>
                          <a:stretch>
                            <a:fillRect/>
                          </a:stretch>
                        </pic:blipFill>
                        <pic:spPr>
                          <a:xfrm>
                            <a:off x="0" y="0"/>
                            <a:ext cx="2053590" cy="1540510"/>
                          </a:xfrm>
                          <a:prstGeom prst="rect">
                            <a:avLst/>
                          </a:prstGeom>
                        </pic:spPr>
                      </pic:pic>
                    </a:graphicData>
                  </a:graphic>
                </wp:inline>
              </w:drawing>
            </w:r>
          </w:p>
        </w:tc>
        <w:tc>
          <w:tcPr>
            <w:tcW w:w="6535" w:type="dxa"/>
          </w:tcPr>
          <w:p w14:paraId="6B9D74E3" w14:textId="78AEA522" w:rsidR="008273E7" w:rsidRPr="004128EB" w:rsidRDefault="71B6F45E" w:rsidP="00EB49CA">
            <w:pPr>
              <w:pStyle w:val="ListParagraph"/>
              <w:numPr>
                <w:ilvl w:val="0"/>
                <w:numId w:val="8"/>
              </w:numPr>
              <w:spacing w:before="120" w:after="120" w:line="240" w:lineRule="auto"/>
              <w:contextualSpacing w:val="0"/>
              <w:rPr>
                <w:b/>
                <w:bCs/>
                <w:color w:val="000000" w:themeColor="text1"/>
                <w:sz w:val="20"/>
                <w:szCs w:val="20"/>
              </w:rPr>
            </w:pPr>
            <w:r w:rsidRPr="71B6F45E">
              <w:rPr>
                <w:b/>
                <w:bCs/>
                <w:sz w:val="20"/>
                <w:szCs w:val="20"/>
              </w:rPr>
              <w:t>BSCS (0 min)</w:t>
            </w:r>
          </w:p>
        </w:tc>
      </w:tr>
    </w:tbl>
    <w:p w14:paraId="33C94588" w14:textId="77777777" w:rsidR="00A45C28" w:rsidRPr="004128EB" w:rsidRDefault="00A45C28" w:rsidP="00A45C28">
      <w:pPr>
        <w:spacing w:before="120" w:after="120" w:line="240" w:lineRule="auto"/>
        <w:rPr>
          <w:rFonts w:cstheme="minorHAnsi"/>
          <w:sz w:val="20"/>
          <w:szCs w:val="20"/>
        </w:rPr>
      </w:pPr>
    </w:p>
    <w:p w14:paraId="003540BC" w14:textId="77777777" w:rsidR="00C16E98" w:rsidRPr="004128EB" w:rsidRDefault="00C16E98">
      <w:pPr>
        <w:rPr>
          <w:rFonts w:cstheme="minorHAnsi"/>
          <w:sz w:val="20"/>
          <w:szCs w:val="20"/>
        </w:rPr>
      </w:pPr>
    </w:p>
    <w:sectPr w:rsidR="00C16E98" w:rsidRPr="004128EB" w:rsidSect="00161F18">
      <w:headerReference w:type="default" r:id="rId26"/>
      <w:footerReference w:type="even" r:id="rId27"/>
      <w:footerReference w:type="default" r:id="rId28"/>
      <w:pgSz w:w="15840" w:h="12240" w:orient="landscape" w:code="1"/>
      <w:pgMar w:top="288" w:right="720" w:bottom="288" w:left="720" w:header="720" w:footer="4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93A8C" w14:textId="77777777" w:rsidR="00161F18" w:rsidRDefault="00161F18" w:rsidP="00A45C28">
      <w:pPr>
        <w:spacing w:after="0" w:line="240" w:lineRule="auto"/>
      </w:pPr>
      <w:r>
        <w:separator/>
      </w:r>
    </w:p>
  </w:endnote>
  <w:endnote w:type="continuationSeparator" w:id="0">
    <w:p w14:paraId="01320F78" w14:textId="77777777" w:rsidR="00161F18" w:rsidRDefault="00161F18" w:rsidP="00A45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F42E7" w14:textId="77777777" w:rsidR="00D3344D" w:rsidRDefault="00D3344D">
    <w:pPr>
      <w:pStyle w:val="Footer"/>
    </w:pPr>
  </w:p>
  <w:p w14:paraId="3E965609" w14:textId="77777777" w:rsidR="00D3344D" w:rsidRDefault="00D334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EE594" w14:textId="22BF9C76" w:rsidR="00D3344D" w:rsidRPr="001F5B7C" w:rsidRDefault="00D3344D" w:rsidP="00456D28">
    <w:pPr>
      <w:tabs>
        <w:tab w:val="center" w:pos="6480"/>
        <w:tab w:val="right" w:pos="13500"/>
      </w:tabs>
      <w:spacing w:after="0" w:line="240" w:lineRule="auto"/>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629D7" w14:textId="77777777" w:rsidR="00161F18" w:rsidRDefault="00161F18" w:rsidP="00A45C28">
      <w:pPr>
        <w:spacing w:after="0" w:line="240" w:lineRule="auto"/>
      </w:pPr>
      <w:r>
        <w:separator/>
      </w:r>
    </w:p>
  </w:footnote>
  <w:footnote w:type="continuationSeparator" w:id="0">
    <w:p w14:paraId="55681D6E" w14:textId="77777777" w:rsidR="00161F18" w:rsidRDefault="00161F18" w:rsidP="00A45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86BB3" w14:textId="77777777" w:rsidR="00D3344D" w:rsidRDefault="00D3344D">
    <w:pPr>
      <w:pStyle w:val="Header"/>
    </w:pPr>
  </w:p>
  <w:p w14:paraId="6678AF01" w14:textId="77777777" w:rsidR="00D3344D" w:rsidRDefault="00D334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B27BE"/>
    <w:multiLevelType w:val="hybridMultilevel"/>
    <w:tmpl w:val="949EFD6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843A68"/>
    <w:multiLevelType w:val="hybridMultilevel"/>
    <w:tmpl w:val="4412BF6E"/>
    <w:lvl w:ilvl="0" w:tplc="925ECE10">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AA4E4F"/>
    <w:multiLevelType w:val="hybridMultilevel"/>
    <w:tmpl w:val="6204B0C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6F1C8A"/>
    <w:multiLevelType w:val="hybridMultilevel"/>
    <w:tmpl w:val="04C8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52F74"/>
    <w:multiLevelType w:val="hybridMultilevel"/>
    <w:tmpl w:val="709ED168"/>
    <w:lvl w:ilvl="0" w:tplc="18A6E528">
      <w:start w:val="1"/>
      <w:numFmt w:val="bullet"/>
      <w:lvlText w:val=""/>
      <w:lvlJc w:val="left"/>
      <w:pPr>
        <w:ind w:left="720" w:hanging="360"/>
      </w:pPr>
      <w:rPr>
        <w:rFonts w:ascii="Symbol" w:hAnsi="Symbol" w:hint="default"/>
      </w:rPr>
    </w:lvl>
    <w:lvl w:ilvl="1" w:tplc="E0688262">
      <w:start w:val="1"/>
      <w:numFmt w:val="bullet"/>
      <w:lvlText w:val="o"/>
      <w:lvlJc w:val="left"/>
      <w:pPr>
        <w:ind w:left="1440" w:hanging="360"/>
      </w:pPr>
      <w:rPr>
        <w:rFonts w:ascii="Courier New" w:hAnsi="Courier New" w:hint="default"/>
      </w:rPr>
    </w:lvl>
    <w:lvl w:ilvl="2" w:tplc="77FCA096">
      <w:start w:val="1"/>
      <w:numFmt w:val="bullet"/>
      <w:lvlText w:val=""/>
      <w:lvlJc w:val="left"/>
      <w:pPr>
        <w:ind w:left="2160" w:hanging="360"/>
      </w:pPr>
      <w:rPr>
        <w:rFonts w:ascii="Wingdings" w:hAnsi="Wingdings" w:hint="default"/>
      </w:rPr>
    </w:lvl>
    <w:lvl w:ilvl="3" w:tplc="18863DBC">
      <w:start w:val="1"/>
      <w:numFmt w:val="bullet"/>
      <w:lvlText w:val=""/>
      <w:lvlJc w:val="left"/>
      <w:pPr>
        <w:ind w:left="2880" w:hanging="360"/>
      </w:pPr>
      <w:rPr>
        <w:rFonts w:ascii="Symbol" w:hAnsi="Symbol" w:hint="default"/>
      </w:rPr>
    </w:lvl>
    <w:lvl w:ilvl="4" w:tplc="A23C89AC">
      <w:start w:val="1"/>
      <w:numFmt w:val="bullet"/>
      <w:lvlText w:val="o"/>
      <w:lvlJc w:val="left"/>
      <w:pPr>
        <w:ind w:left="3600" w:hanging="360"/>
      </w:pPr>
      <w:rPr>
        <w:rFonts w:ascii="Courier New" w:hAnsi="Courier New" w:hint="default"/>
      </w:rPr>
    </w:lvl>
    <w:lvl w:ilvl="5" w:tplc="FAAC1C0E">
      <w:start w:val="1"/>
      <w:numFmt w:val="bullet"/>
      <w:lvlText w:val=""/>
      <w:lvlJc w:val="left"/>
      <w:pPr>
        <w:ind w:left="4320" w:hanging="360"/>
      </w:pPr>
      <w:rPr>
        <w:rFonts w:ascii="Wingdings" w:hAnsi="Wingdings" w:hint="default"/>
      </w:rPr>
    </w:lvl>
    <w:lvl w:ilvl="6" w:tplc="B66E515E">
      <w:start w:val="1"/>
      <w:numFmt w:val="bullet"/>
      <w:lvlText w:val=""/>
      <w:lvlJc w:val="left"/>
      <w:pPr>
        <w:ind w:left="5040" w:hanging="360"/>
      </w:pPr>
      <w:rPr>
        <w:rFonts w:ascii="Symbol" w:hAnsi="Symbol" w:hint="default"/>
      </w:rPr>
    </w:lvl>
    <w:lvl w:ilvl="7" w:tplc="048EF8FE">
      <w:start w:val="1"/>
      <w:numFmt w:val="bullet"/>
      <w:lvlText w:val="o"/>
      <w:lvlJc w:val="left"/>
      <w:pPr>
        <w:ind w:left="5760" w:hanging="360"/>
      </w:pPr>
      <w:rPr>
        <w:rFonts w:ascii="Courier New" w:hAnsi="Courier New" w:hint="default"/>
      </w:rPr>
    </w:lvl>
    <w:lvl w:ilvl="8" w:tplc="EABA8CA8">
      <w:start w:val="1"/>
      <w:numFmt w:val="bullet"/>
      <w:lvlText w:val=""/>
      <w:lvlJc w:val="left"/>
      <w:pPr>
        <w:ind w:left="6480" w:hanging="360"/>
      </w:pPr>
      <w:rPr>
        <w:rFonts w:ascii="Wingdings" w:hAnsi="Wingdings" w:hint="default"/>
      </w:rPr>
    </w:lvl>
  </w:abstractNum>
  <w:abstractNum w:abstractNumId="5" w15:restartNumberingAfterBreak="0">
    <w:nsid w:val="1F140370"/>
    <w:multiLevelType w:val="hybridMultilevel"/>
    <w:tmpl w:val="1E120536"/>
    <w:lvl w:ilvl="0" w:tplc="57608188">
      <w:start w:val="1"/>
      <w:numFmt w:val="bullet"/>
      <w:lvlText w:val=""/>
      <w:lvlJc w:val="left"/>
      <w:pPr>
        <w:ind w:left="720" w:hanging="360"/>
      </w:pPr>
      <w:rPr>
        <w:rFonts w:ascii="Symbol" w:hAnsi="Symbol" w:hint="default"/>
      </w:rPr>
    </w:lvl>
    <w:lvl w:ilvl="1" w:tplc="DA2AFD08">
      <w:start w:val="1"/>
      <w:numFmt w:val="bullet"/>
      <w:lvlText w:val="o"/>
      <w:lvlJc w:val="left"/>
      <w:pPr>
        <w:ind w:left="1440" w:hanging="360"/>
      </w:pPr>
      <w:rPr>
        <w:rFonts w:ascii="Courier New" w:hAnsi="Courier New" w:hint="default"/>
      </w:rPr>
    </w:lvl>
    <w:lvl w:ilvl="2" w:tplc="A2E6D6D8">
      <w:start w:val="1"/>
      <w:numFmt w:val="bullet"/>
      <w:lvlText w:val=""/>
      <w:lvlJc w:val="left"/>
      <w:pPr>
        <w:ind w:left="2160" w:hanging="360"/>
      </w:pPr>
      <w:rPr>
        <w:rFonts w:ascii="Wingdings" w:hAnsi="Wingdings" w:hint="default"/>
      </w:rPr>
    </w:lvl>
    <w:lvl w:ilvl="3" w:tplc="BC245E0A">
      <w:start w:val="1"/>
      <w:numFmt w:val="bullet"/>
      <w:lvlText w:val=""/>
      <w:lvlJc w:val="left"/>
      <w:pPr>
        <w:ind w:left="2880" w:hanging="360"/>
      </w:pPr>
      <w:rPr>
        <w:rFonts w:ascii="Symbol" w:hAnsi="Symbol" w:hint="default"/>
      </w:rPr>
    </w:lvl>
    <w:lvl w:ilvl="4" w:tplc="3704055E">
      <w:start w:val="1"/>
      <w:numFmt w:val="bullet"/>
      <w:lvlText w:val="o"/>
      <w:lvlJc w:val="left"/>
      <w:pPr>
        <w:ind w:left="3600" w:hanging="360"/>
      </w:pPr>
      <w:rPr>
        <w:rFonts w:ascii="Courier New" w:hAnsi="Courier New" w:hint="default"/>
      </w:rPr>
    </w:lvl>
    <w:lvl w:ilvl="5" w:tplc="612EA7BE">
      <w:start w:val="1"/>
      <w:numFmt w:val="bullet"/>
      <w:lvlText w:val=""/>
      <w:lvlJc w:val="left"/>
      <w:pPr>
        <w:ind w:left="4320" w:hanging="360"/>
      </w:pPr>
      <w:rPr>
        <w:rFonts w:ascii="Wingdings" w:hAnsi="Wingdings" w:hint="default"/>
      </w:rPr>
    </w:lvl>
    <w:lvl w:ilvl="6" w:tplc="B3263ED8">
      <w:start w:val="1"/>
      <w:numFmt w:val="bullet"/>
      <w:lvlText w:val=""/>
      <w:lvlJc w:val="left"/>
      <w:pPr>
        <w:ind w:left="5040" w:hanging="360"/>
      </w:pPr>
      <w:rPr>
        <w:rFonts w:ascii="Symbol" w:hAnsi="Symbol" w:hint="default"/>
      </w:rPr>
    </w:lvl>
    <w:lvl w:ilvl="7" w:tplc="3544CE68">
      <w:start w:val="1"/>
      <w:numFmt w:val="bullet"/>
      <w:lvlText w:val="o"/>
      <w:lvlJc w:val="left"/>
      <w:pPr>
        <w:ind w:left="5760" w:hanging="360"/>
      </w:pPr>
      <w:rPr>
        <w:rFonts w:ascii="Courier New" w:hAnsi="Courier New" w:hint="default"/>
      </w:rPr>
    </w:lvl>
    <w:lvl w:ilvl="8" w:tplc="F0021970">
      <w:start w:val="1"/>
      <w:numFmt w:val="bullet"/>
      <w:lvlText w:val=""/>
      <w:lvlJc w:val="left"/>
      <w:pPr>
        <w:ind w:left="6480" w:hanging="360"/>
      </w:pPr>
      <w:rPr>
        <w:rFonts w:ascii="Wingdings" w:hAnsi="Wingdings" w:hint="default"/>
      </w:rPr>
    </w:lvl>
  </w:abstractNum>
  <w:abstractNum w:abstractNumId="6" w15:restartNumberingAfterBreak="0">
    <w:nsid w:val="240E6B70"/>
    <w:multiLevelType w:val="hybridMultilevel"/>
    <w:tmpl w:val="0A4A23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796A76"/>
    <w:multiLevelType w:val="hybridMultilevel"/>
    <w:tmpl w:val="A22C0972"/>
    <w:lvl w:ilvl="0" w:tplc="D3B41972">
      <w:start w:val="1"/>
      <w:numFmt w:val="lowerLetter"/>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B61C7D"/>
    <w:multiLevelType w:val="hybridMultilevel"/>
    <w:tmpl w:val="2F2E5DE4"/>
    <w:lvl w:ilvl="0" w:tplc="04090001">
      <w:start w:val="1"/>
      <w:numFmt w:val="bullet"/>
      <w:lvlText w:val=""/>
      <w:lvlJc w:val="left"/>
      <w:pPr>
        <w:tabs>
          <w:tab w:val="num" w:pos="360"/>
        </w:tabs>
        <w:ind w:left="360" w:hanging="360"/>
      </w:pPr>
      <w:rPr>
        <w:rFonts w:ascii="Symbol" w:hAnsi="Symbol" w:hint="default"/>
      </w:rPr>
    </w:lvl>
    <w:lvl w:ilvl="1" w:tplc="711A59D8">
      <w:start w:val="1"/>
      <w:numFmt w:val="decimal"/>
      <w:lvlText w:val="%2."/>
      <w:lvlJc w:val="left"/>
      <w:pPr>
        <w:tabs>
          <w:tab w:val="num" w:pos="1080"/>
        </w:tabs>
        <w:ind w:left="1080" w:hanging="360"/>
      </w:pPr>
    </w:lvl>
    <w:lvl w:ilvl="2" w:tplc="2DE4E3C6" w:tentative="1">
      <w:start w:val="1"/>
      <w:numFmt w:val="decimal"/>
      <w:lvlText w:val="%3."/>
      <w:lvlJc w:val="left"/>
      <w:pPr>
        <w:tabs>
          <w:tab w:val="num" w:pos="1800"/>
        </w:tabs>
        <w:ind w:left="1800" w:hanging="360"/>
      </w:pPr>
    </w:lvl>
    <w:lvl w:ilvl="3" w:tplc="A3403ED4" w:tentative="1">
      <w:start w:val="1"/>
      <w:numFmt w:val="decimal"/>
      <w:lvlText w:val="%4."/>
      <w:lvlJc w:val="left"/>
      <w:pPr>
        <w:tabs>
          <w:tab w:val="num" w:pos="2520"/>
        </w:tabs>
        <w:ind w:left="2520" w:hanging="360"/>
      </w:pPr>
    </w:lvl>
    <w:lvl w:ilvl="4" w:tplc="DE76F948" w:tentative="1">
      <w:start w:val="1"/>
      <w:numFmt w:val="decimal"/>
      <w:lvlText w:val="%5."/>
      <w:lvlJc w:val="left"/>
      <w:pPr>
        <w:tabs>
          <w:tab w:val="num" w:pos="3240"/>
        </w:tabs>
        <w:ind w:left="3240" w:hanging="360"/>
      </w:pPr>
    </w:lvl>
    <w:lvl w:ilvl="5" w:tplc="ED4061DC" w:tentative="1">
      <w:start w:val="1"/>
      <w:numFmt w:val="decimal"/>
      <w:lvlText w:val="%6."/>
      <w:lvlJc w:val="left"/>
      <w:pPr>
        <w:tabs>
          <w:tab w:val="num" w:pos="3960"/>
        </w:tabs>
        <w:ind w:left="3960" w:hanging="360"/>
      </w:pPr>
    </w:lvl>
    <w:lvl w:ilvl="6" w:tplc="931E7826" w:tentative="1">
      <w:start w:val="1"/>
      <w:numFmt w:val="decimal"/>
      <w:lvlText w:val="%7."/>
      <w:lvlJc w:val="left"/>
      <w:pPr>
        <w:tabs>
          <w:tab w:val="num" w:pos="4680"/>
        </w:tabs>
        <w:ind w:left="4680" w:hanging="360"/>
      </w:pPr>
    </w:lvl>
    <w:lvl w:ilvl="7" w:tplc="CB3A26F4" w:tentative="1">
      <w:start w:val="1"/>
      <w:numFmt w:val="decimal"/>
      <w:lvlText w:val="%8."/>
      <w:lvlJc w:val="left"/>
      <w:pPr>
        <w:tabs>
          <w:tab w:val="num" w:pos="5400"/>
        </w:tabs>
        <w:ind w:left="5400" w:hanging="360"/>
      </w:pPr>
    </w:lvl>
    <w:lvl w:ilvl="8" w:tplc="B30A1C96" w:tentative="1">
      <w:start w:val="1"/>
      <w:numFmt w:val="decimal"/>
      <w:lvlText w:val="%9."/>
      <w:lvlJc w:val="left"/>
      <w:pPr>
        <w:tabs>
          <w:tab w:val="num" w:pos="6120"/>
        </w:tabs>
        <w:ind w:left="6120" w:hanging="360"/>
      </w:pPr>
    </w:lvl>
  </w:abstractNum>
  <w:abstractNum w:abstractNumId="9" w15:restartNumberingAfterBreak="0">
    <w:nsid w:val="2C1A227E"/>
    <w:multiLevelType w:val="hybridMultilevel"/>
    <w:tmpl w:val="6446616E"/>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53F6CEB"/>
    <w:multiLevelType w:val="hybridMultilevel"/>
    <w:tmpl w:val="9B6AD44C"/>
    <w:lvl w:ilvl="0" w:tplc="292E20B0">
      <w:start w:val="1"/>
      <w:numFmt w:val="bullet"/>
      <w:lvlText w:val=""/>
      <w:lvlJc w:val="left"/>
      <w:pPr>
        <w:ind w:left="720" w:hanging="360"/>
      </w:pPr>
      <w:rPr>
        <w:rFonts w:ascii="Symbol" w:hAnsi="Symbol" w:hint="default"/>
      </w:rPr>
    </w:lvl>
    <w:lvl w:ilvl="1" w:tplc="850C8146">
      <w:start w:val="1"/>
      <w:numFmt w:val="bullet"/>
      <w:lvlText w:val="o"/>
      <w:lvlJc w:val="left"/>
      <w:pPr>
        <w:ind w:left="1440" w:hanging="360"/>
      </w:pPr>
      <w:rPr>
        <w:rFonts w:ascii="Courier New" w:hAnsi="Courier New" w:hint="default"/>
      </w:rPr>
    </w:lvl>
    <w:lvl w:ilvl="2" w:tplc="DAAED800">
      <w:start w:val="1"/>
      <w:numFmt w:val="bullet"/>
      <w:lvlText w:val=""/>
      <w:lvlJc w:val="left"/>
      <w:pPr>
        <w:ind w:left="2160" w:hanging="360"/>
      </w:pPr>
      <w:rPr>
        <w:rFonts w:ascii="Wingdings" w:hAnsi="Wingdings" w:hint="default"/>
      </w:rPr>
    </w:lvl>
    <w:lvl w:ilvl="3" w:tplc="0C8E0258">
      <w:start w:val="1"/>
      <w:numFmt w:val="bullet"/>
      <w:lvlText w:val=""/>
      <w:lvlJc w:val="left"/>
      <w:pPr>
        <w:ind w:left="2880" w:hanging="360"/>
      </w:pPr>
      <w:rPr>
        <w:rFonts w:ascii="Symbol" w:hAnsi="Symbol" w:hint="default"/>
      </w:rPr>
    </w:lvl>
    <w:lvl w:ilvl="4" w:tplc="2CBED156">
      <w:start w:val="1"/>
      <w:numFmt w:val="bullet"/>
      <w:lvlText w:val="o"/>
      <w:lvlJc w:val="left"/>
      <w:pPr>
        <w:ind w:left="3600" w:hanging="360"/>
      </w:pPr>
      <w:rPr>
        <w:rFonts w:ascii="Courier New" w:hAnsi="Courier New" w:hint="default"/>
      </w:rPr>
    </w:lvl>
    <w:lvl w:ilvl="5" w:tplc="57F4ACD4">
      <w:start w:val="1"/>
      <w:numFmt w:val="bullet"/>
      <w:lvlText w:val=""/>
      <w:lvlJc w:val="left"/>
      <w:pPr>
        <w:ind w:left="4320" w:hanging="360"/>
      </w:pPr>
      <w:rPr>
        <w:rFonts w:ascii="Wingdings" w:hAnsi="Wingdings" w:hint="default"/>
      </w:rPr>
    </w:lvl>
    <w:lvl w:ilvl="6" w:tplc="CC92A816">
      <w:start w:val="1"/>
      <w:numFmt w:val="bullet"/>
      <w:lvlText w:val=""/>
      <w:lvlJc w:val="left"/>
      <w:pPr>
        <w:ind w:left="5040" w:hanging="360"/>
      </w:pPr>
      <w:rPr>
        <w:rFonts w:ascii="Symbol" w:hAnsi="Symbol" w:hint="default"/>
      </w:rPr>
    </w:lvl>
    <w:lvl w:ilvl="7" w:tplc="00A4FB52">
      <w:start w:val="1"/>
      <w:numFmt w:val="bullet"/>
      <w:lvlText w:val="o"/>
      <w:lvlJc w:val="left"/>
      <w:pPr>
        <w:ind w:left="5760" w:hanging="360"/>
      </w:pPr>
      <w:rPr>
        <w:rFonts w:ascii="Courier New" w:hAnsi="Courier New" w:hint="default"/>
      </w:rPr>
    </w:lvl>
    <w:lvl w:ilvl="8" w:tplc="217043A8">
      <w:start w:val="1"/>
      <w:numFmt w:val="bullet"/>
      <w:lvlText w:val=""/>
      <w:lvlJc w:val="left"/>
      <w:pPr>
        <w:ind w:left="6480" w:hanging="360"/>
      </w:pPr>
      <w:rPr>
        <w:rFonts w:ascii="Wingdings" w:hAnsi="Wingdings" w:hint="default"/>
      </w:rPr>
    </w:lvl>
  </w:abstractNum>
  <w:abstractNum w:abstractNumId="11" w15:restartNumberingAfterBreak="0">
    <w:nsid w:val="453E0CE1"/>
    <w:multiLevelType w:val="hybridMultilevel"/>
    <w:tmpl w:val="0F022BD8"/>
    <w:lvl w:ilvl="0" w:tplc="6F6E5098">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B3E3E96"/>
    <w:multiLevelType w:val="hybridMultilevel"/>
    <w:tmpl w:val="36361028"/>
    <w:lvl w:ilvl="0" w:tplc="759A0E32">
      <w:start w:val="14"/>
      <w:numFmt w:val="decimal"/>
      <w:suff w:val="space"/>
      <w:lvlText w:val="Display Slide %1.  "/>
      <w:lvlJc w:val="left"/>
      <w:pPr>
        <w:ind w:left="0" w:firstLine="0"/>
      </w:pPr>
      <w:rPr>
        <w:rFonts w:asciiTheme="minorHAnsi" w:hAnsiTheme="minorHAnsi" w:cstheme="minorHAnsi" w:hint="default"/>
        <w:b/>
        <w:sz w:val="22"/>
        <w:szCs w:val="24"/>
      </w:rPr>
    </w:lvl>
    <w:lvl w:ilvl="1" w:tplc="3E2EB5FE">
      <w:start w:val="1"/>
      <w:numFmt w:val="lowerLetter"/>
      <w:lvlText w:val="%2)"/>
      <w:lvlJc w:val="left"/>
      <w:pPr>
        <w:ind w:left="504" w:hanging="504"/>
      </w:pPr>
      <w:rPr>
        <w:rFonts w:asciiTheme="minorHAnsi" w:hAnsiTheme="minorHAnsi" w:cstheme="minorHAnsi" w:hint="default"/>
        <w:sz w:val="20"/>
      </w:rPr>
    </w:lvl>
    <w:lvl w:ilvl="2" w:tplc="92A2DD2E">
      <w:start w:val="1"/>
      <w:numFmt w:val="lowerRoman"/>
      <w:lvlText w:val="%3)"/>
      <w:lvlJc w:val="left"/>
      <w:pPr>
        <w:ind w:left="1080" w:hanging="360"/>
      </w:pPr>
      <w:rPr>
        <w:rFonts w:hint="default"/>
      </w:rPr>
    </w:lvl>
    <w:lvl w:ilvl="3" w:tplc="AA8EAFC6">
      <w:start w:val="1"/>
      <w:numFmt w:val="decimal"/>
      <w:lvlText w:val="(%4)"/>
      <w:lvlJc w:val="left"/>
      <w:pPr>
        <w:ind w:left="1440" w:hanging="360"/>
      </w:pPr>
      <w:rPr>
        <w:rFonts w:hint="default"/>
      </w:rPr>
    </w:lvl>
    <w:lvl w:ilvl="4" w:tplc="C7CA0B40">
      <w:start w:val="1"/>
      <w:numFmt w:val="lowerLetter"/>
      <w:lvlText w:val="(%5)"/>
      <w:lvlJc w:val="left"/>
      <w:pPr>
        <w:ind w:left="1800" w:hanging="360"/>
      </w:pPr>
      <w:rPr>
        <w:rFonts w:hint="default"/>
      </w:rPr>
    </w:lvl>
    <w:lvl w:ilvl="5" w:tplc="DD6AE940">
      <w:start w:val="1"/>
      <w:numFmt w:val="lowerRoman"/>
      <w:lvlText w:val="(%6)"/>
      <w:lvlJc w:val="left"/>
      <w:pPr>
        <w:ind w:left="2160" w:hanging="360"/>
      </w:pPr>
      <w:rPr>
        <w:rFonts w:hint="default"/>
      </w:rPr>
    </w:lvl>
    <w:lvl w:ilvl="6" w:tplc="DAE4E200">
      <w:start w:val="1"/>
      <w:numFmt w:val="decimal"/>
      <w:lvlText w:val="%7."/>
      <w:lvlJc w:val="left"/>
      <w:pPr>
        <w:ind w:left="2520" w:hanging="360"/>
      </w:pPr>
      <w:rPr>
        <w:rFonts w:hint="default"/>
      </w:rPr>
    </w:lvl>
    <w:lvl w:ilvl="7" w:tplc="B324F588">
      <w:start w:val="1"/>
      <w:numFmt w:val="lowerLetter"/>
      <w:lvlText w:val="%8)"/>
      <w:lvlJc w:val="left"/>
      <w:pPr>
        <w:ind w:left="2880" w:hanging="360"/>
      </w:pPr>
      <w:rPr>
        <w:rFonts w:ascii="Calibri" w:eastAsiaTheme="minorHAnsi" w:hAnsi="Calibri" w:cs="Calibri" w:hint="default"/>
      </w:rPr>
    </w:lvl>
    <w:lvl w:ilvl="8" w:tplc="FBE2A1D0">
      <w:start w:val="1"/>
      <w:numFmt w:val="lowerRoman"/>
      <w:lvlText w:val="%9."/>
      <w:lvlJc w:val="left"/>
      <w:pPr>
        <w:ind w:left="3240" w:hanging="360"/>
      </w:pPr>
      <w:rPr>
        <w:rFonts w:hint="default"/>
      </w:rPr>
    </w:lvl>
  </w:abstractNum>
  <w:abstractNum w:abstractNumId="13" w15:restartNumberingAfterBreak="0">
    <w:nsid w:val="55E90867"/>
    <w:multiLevelType w:val="hybridMultilevel"/>
    <w:tmpl w:val="6446616E"/>
    <w:lvl w:ilvl="0" w:tplc="FFFFFFFF">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01343A"/>
    <w:multiLevelType w:val="hybridMultilevel"/>
    <w:tmpl w:val="8116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5658AE"/>
    <w:multiLevelType w:val="hybridMultilevel"/>
    <w:tmpl w:val="B35A2B10"/>
    <w:lvl w:ilvl="0" w:tplc="6BF8A154">
      <w:start w:val="1"/>
      <w:numFmt w:val="bullet"/>
      <w:lvlText w:val=""/>
      <w:lvlJc w:val="left"/>
      <w:pPr>
        <w:ind w:left="720" w:hanging="360"/>
      </w:pPr>
      <w:rPr>
        <w:rFonts w:ascii="Symbol" w:hAnsi="Symbol" w:hint="default"/>
      </w:rPr>
    </w:lvl>
    <w:lvl w:ilvl="1" w:tplc="83969A90">
      <w:start w:val="1"/>
      <w:numFmt w:val="bullet"/>
      <w:lvlText w:val="o"/>
      <w:lvlJc w:val="left"/>
      <w:pPr>
        <w:ind w:left="1440" w:hanging="360"/>
      </w:pPr>
      <w:rPr>
        <w:rFonts w:ascii="Courier New" w:hAnsi="Courier New" w:hint="default"/>
      </w:rPr>
    </w:lvl>
    <w:lvl w:ilvl="2" w:tplc="2E6C532C">
      <w:start w:val="1"/>
      <w:numFmt w:val="bullet"/>
      <w:lvlText w:val=""/>
      <w:lvlJc w:val="left"/>
      <w:pPr>
        <w:ind w:left="2160" w:hanging="360"/>
      </w:pPr>
      <w:rPr>
        <w:rFonts w:ascii="Wingdings" w:hAnsi="Wingdings" w:hint="default"/>
      </w:rPr>
    </w:lvl>
    <w:lvl w:ilvl="3" w:tplc="5770F6C0">
      <w:start w:val="1"/>
      <w:numFmt w:val="bullet"/>
      <w:lvlText w:val=""/>
      <w:lvlJc w:val="left"/>
      <w:pPr>
        <w:ind w:left="2880" w:hanging="360"/>
      </w:pPr>
      <w:rPr>
        <w:rFonts w:ascii="Symbol" w:hAnsi="Symbol" w:hint="default"/>
      </w:rPr>
    </w:lvl>
    <w:lvl w:ilvl="4" w:tplc="AD96F1FC">
      <w:start w:val="1"/>
      <w:numFmt w:val="bullet"/>
      <w:lvlText w:val="o"/>
      <w:lvlJc w:val="left"/>
      <w:pPr>
        <w:ind w:left="3600" w:hanging="360"/>
      </w:pPr>
      <w:rPr>
        <w:rFonts w:ascii="Courier New" w:hAnsi="Courier New" w:hint="default"/>
      </w:rPr>
    </w:lvl>
    <w:lvl w:ilvl="5" w:tplc="1A12849C">
      <w:start w:val="1"/>
      <w:numFmt w:val="bullet"/>
      <w:lvlText w:val=""/>
      <w:lvlJc w:val="left"/>
      <w:pPr>
        <w:ind w:left="4320" w:hanging="360"/>
      </w:pPr>
      <w:rPr>
        <w:rFonts w:ascii="Wingdings" w:hAnsi="Wingdings" w:hint="default"/>
      </w:rPr>
    </w:lvl>
    <w:lvl w:ilvl="6" w:tplc="C546CAC6">
      <w:start w:val="1"/>
      <w:numFmt w:val="bullet"/>
      <w:lvlText w:val=""/>
      <w:lvlJc w:val="left"/>
      <w:pPr>
        <w:ind w:left="5040" w:hanging="360"/>
      </w:pPr>
      <w:rPr>
        <w:rFonts w:ascii="Symbol" w:hAnsi="Symbol" w:hint="default"/>
      </w:rPr>
    </w:lvl>
    <w:lvl w:ilvl="7" w:tplc="B46AF410">
      <w:start w:val="1"/>
      <w:numFmt w:val="bullet"/>
      <w:lvlText w:val="o"/>
      <w:lvlJc w:val="left"/>
      <w:pPr>
        <w:ind w:left="5760" w:hanging="360"/>
      </w:pPr>
      <w:rPr>
        <w:rFonts w:ascii="Courier New" w:hAnsi="Courier New" w:hint="default"/>
      </w:rPr>
    </w:lvl>
    <w:lvl w:ilvl="8" w:tplc="A8181442">
      <w:start w:val="1"/>
      <w:numFmt w:val="bullet"/>
      <w:lvlText w:val=""/>
      <w:lvlJc w:val="left"/>
      <w:pPr>
        <w:ind w:left="6480" w:hanging="360"/>
      </w:pPr>
      <w:rPr>
        <w:rFonts w:ascii="Wingdings" w:hAnsi="Wingdings" w:hint="default"/>
      </w:rPr>
    </w:lvl>
  </w:abstractNum>
  <w:abstractNum w:abstractNumId="16" w15:restartNumberingAfterBreak="0">
    <w:nsid w:val="5FF91DC7"/>
    <w:multiLevelType w:val="hybridMultilevel"/>
    <w:tmpl w:val="062C0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4475CD"/>
    <w:multiLevelType w:val="hybridMultilevel"/>
    <w:tmpl w:val="16EE1E8E"/>
    <w:lvl w:ilvl="0" w:tplc="A5F2C058">
      <w:start w:val="1"/>
      <w:numFmt w:val="bullet"/>
      <w:lvlText w:val=""/>
      <w:lvlJc w:val="left"/>
      <w:pPr>
        <w:tabs>
          <w:tab w:val="num" w:pos="720"/>
        </w:tabs>
        <w:ind w:left="720" w:hanging="360"/>
      </w:pPr>
      <w:rPr>
        <w:rFonts w:ascii="Symbol" w:hAnsi="Symbol" w:hint="default"/>
        <w:sz w:val="20"/>
      </w:rPr>
    </w:lvl>
    <w:lvl w:ilvl="1" w:tplc="A3406BFE" w:tentative="1">
      <w:start w:val="1"/>
      <w:numFmt w:val="bullet"/>
      <w:lvlText w:val="o"/>
      <w:lvlJc w:val="left"/>
      <w:pPr>
        <w:tabs>
          <w:tab w:val="num" w:pos="1440"/>
        </w:tabs>
        <w:ind w:left="1440" w:hanging="360"/>
      </w:pPr>
      <w:rPr>
        <w:rFonts w:ascii="Courier New" w:hAnsi="Courier New" w:hint="default"/>
        <w:sz w:val="20"/>
      </w:rPr>
    </w:lvl>
    <w:lvl w:ilvl="2" w:tplc="57E2FF92" w:tentative="1">
      <w:start w:val="1"/>
      <w:numFmt w:val="bullet"/>
      <w:lvlText w:val=""/>
      <w:lvlJc w:val="left"/>
      <w:pPr>
        <w:tabs>
          <w:tab w:val="num" w:pos="2160"/>
        </w:tabs>
        <w:ind w:left="2160" w:hanging="360"/>
      </w:pPr>
      <w:rPr>
        <w:rFonts w:ascii="Wingdings" w:hAnsi="Wingdings" w:hint="default"/>
        <w:sz w:val="20"/>
      </w:rPr>
    </w:lvl>
    <w:lvl w:ilvl="3" w:tplc="533239B2" w:tentative="1">
      <w:start w:val="1"/>
      <w:numFmt w:val="bullet"/>
      <w:lvlText w:val=""/>
      <w:lvlJc w:val="left"/>
      <w:pPr>
        <w:tabs>
          <w:tab w:val="num" w:pos="2880"/>
        </w:tabs>
        <w:ind w:left="2880" w:hanging="360"/>
      </w:pPr>
      <w:rPr>
        <w:rFonts w:ascii="Wingdings" w:hAnsi="Wingdings" w:hint="default"/>
        <w:sz w:val="20"/>
      </w:rPr>
    </w:lvl>
    <w:lvl w:ilvl="4" w:tplc="E598B514" w:tentative="1">
      <w:start w:val="1"/>
      <w:numFmt w:val="bullet"/>
      <w:lvlText w:val=""/>
      <w:lvlJc w:val="left"/>
      <w:pPr>
        <w:tabs>
          <w:tab w:val="num" w:pos="3600"/>
        </w:tabs>
        <w:ind w:left="3600" w:hanging="360"/>
      </w:pPr>
      <w:rPr>
        <w:rFonts w:ascii="Wingdings" w:hAnsi="Wingdings" w:hint="default"/>
        <w:sz w:val="20"/>
      </w:rPr>
    </w:lvl>
    <w:lvl w:ilvl="5" w:tplc="36E40FB0" w:tentative="1">
      <w:start w:val="1"/>
      <w:numFmt w:val="bullet"/>
      <w:lvlText w:val=""/>
      <w:lvlJc w:val="left"/>
      <w:pPr>
        <w:tabs>
          <w:tab w:val="num" w:pos="4320"/>
        </w:tabs>
        <w:ind w:left="4320" w:hanging="360"/>
      </w:pPr>
      <w:rPr>
        <w:rFonts w:ascii="Wingdings" w:hAnsi="Wingdings" w:hint="default"/>
        <w:sz w:val="20"/>
      </w:rPr>
    </w:lvl>
    <w:lvl w:ilvl="6" w:tplc="2EACCFD6" w:tentative="1">
      <w:start w:val="1"/>
      <w:numFmt w:val="bullet"/>
      <w:lvlText w:val=""/>
      <w:lvlJc w:val="left"/>
      <w:pPr>
        <w:tabs>
          <w:tab w:val="num" w:pos="5040"/>
        </w:tabs>
        <w:ind w:left="5040" w:hanging="360"/>
      </w:pPr>
      <w:rPr>
        <w:rFonts w:ascii="Wingdings" w:hAnsi="Wingdings" w:hint="default"/>
        <w:sz w:val="20"/>
      </w:rPr>
    </w:lvl>
    <w:lvl w:ilvl="7" w:tplc="BAECA5F0" w:tentative="1">
      <w:start w:val="1"/>
      <w:numFmt w:val="bullet"/>
      <w:lvlText w:val=""/>
      <w:lvlJc w:val="left"/>
      <w:pPr>
        <w:tabs>
          <w:tab w:val="num" w:pos="5760"/>
        </w:tabs>
        <w:ind w:left="5760" w:hanging="360"/>
      </w:pPr>
      <w:rPr>
        <w:rFonts w:ascii="Wingdings" w:hAnsi="Wingdings" w:hint="default"/>
        <w:sz w:val="20"/>
      </w:rPr>
    </w:lvl>
    <w:lvl w:ilvl="8" w:tplc="60D68F1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D3288F"/>
    <w:multiLevelType w:val="hybridMultilevel"/>
    <w:tmpl w:val="E66AFD38"/>
    <w:lvl w:ilvl="0" w:tplc="C0D0927E">
      <w:start w:val="1"/>
      <w:numFmt w:val="decimal"/>
      <w:suff w:val="space"/>
      <w:lvlText w:val="Display Slide %1.  "/>
      <w:lvlJc w:val="left"/>
      <w:pPr>
        <w:ind w:left="0" w:firstLine="0"/>
      </w:pPr>
      <w:rPr>
        <w:rFonts w:asciiTheme="minorHAnsi" w:hAnsiTheme="minorHAnsi" w:cstheme="minorHAnsi" w:hint="default"/>
        <w:b/>
        <w:bCs/>
        <w:sz w:val="20"/>
        <w:szCs w:val="20"/>
      </w:rPr>
    </w:lvl>
    <w:lvl w:ilvl="1" w:tplc="7958C9FA">
      <w:start w:val="1"/>
      <w:numFmt w:val="lowerLetter"/>
      <w:lvlText w:val="%2)"/>
      <w:lvlJc w:val="left"/>
      <w:pPr>
        <w:ind w:left="504" w:hanging="504"/>
      </w:pPr>
      <w:rPr>
        <w:rFonts w:asciiTheme="minorHAnsi" w:hAnsiTheme="minorHAnsi" w:cstheme="minorHAnsi" w:hint="default"/>
        <w:sz w:val="20"/>
      </w:rPr>
    </w:lvl>
    <w:lvl w:ilvl="2" w:tplc="2E8896C8">
      <w:start w:val="1"/>
      <w:numFmt w:val="lowerRoman"/>
      <w:lvlText w:val="%3."/>
      <w:lvlJc w:val="right"/>
      <w:pPr>
        <w:ind w:left="1800" w:hanging="180"/>
      </w:pPr>
      <w:rPr>
        <w:rFonts w:hint="default"/>
      </w:rPr>
    </w:lvl>
    <w:lvl w:ilvl="3" w:tplc="ED22C1F0">
      <w:start w:val="1"/>
      <w:numFmt w:val="decimal"/>
      <w:lvlText w:val="%4."/>
      <w:lvlJc w:val="left"/>
      <w:pPr>
        <w:ind w:left="2520" w:hanging="360"/>
      </w:pPr>
      <w:rPr>
        <w:rFonts w:hint="default"/>
      </w:rPr>
    </w:lvl>
    <w:lvl w:ilvl="4" w:tplc="C70476F0">
      <w:start w:val="1"/>
      <w:numFmt w:val="lowerLetter"/>
      <w:lvlText w:val="%5."/>
      <w:lvlJc w:val="left"/>
      <w:pPr>
        <w:ind w:left="3240" w:hanging="360"/>
      </w:pPr>
      <w:rPr>
        <w:rFonts w:hint="default"/>
      </w:rPr>
    </w:lvl>
    <w:lvl w:ilvl="5" w:tplc="597E99AC">
      <w:start w:val="1"/>
      <w:numFmt w:val="lowerRoman"/>
      <w:lvlText w:val="%6."/>
      <w:lvlJc w:val="right"/>
      <w:pPr>
        <w:ind w:left="3960" w:hanging="180"/>
      </w:pPr>
      <w:rPr>
        <w:rFonts w:hint="default"/>
      </w:rPr>
    </w:lvl>
    <w:lvl w:ilvl="6" w:tplc="E9306588">
      <w:start w:val="1"/>
      <w:numFmt w:val="decimal"/>
      <w:lvlText w:val="%7."/>
      <w:lvlJc w:val="left"/>
      <w:pPr>
        <w:ind w:left="4680" w:hanging="360"/>
      </w:pPr>
      <w:rPr>
        <w:rFonts w:hint="default"/>
      </w:rPr>
    </w:lvl>
    <w:lvl w:ilvl="7" w:tplc="70D05FD8">
      <w:start w:val="1"/>
      <w:numFmt w:val="lowerLetter"/>
      <w:lvlText w:val="%8."/>
      <w:lvlJc w:val="left"/>
      <w:pPr>
        <w:ind w:left="5400" w:hanging="360"/>
      </w:pPr>
      <w:rPr>
        <w:rFonts w:hint="default"/>
      </w:rPr>
    </w:lvl>
    <w:lvl w:ilvl="8" w:tplc="39A83992">
      <w:start w:val="1"/>
      <w:numFmt w:val="lowerRoman"/>
      <w:lvlText w:val="%9."/>
      <w:lvlJc w:val="right"/>
      <w:pPr>
        <w:ind w:left="6120" w:hanging="180"/>
      </w:pPr>
      <w:rPr>
        <w:rFonts w:hint="default"/>
      </w:rPr>
    </w:lvl>
  </w:abstractNum>
  <w:abstractNum w:abstractNumId="19" w15:restartNumberingAfterBreak="0">
    <w:nsid w:val="6B114285"/>
    <w:multiLevelType w:val="hybridMultilevel"/>
    <w:tmpl w:val="D76A95AE"/>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D51077"/>
    <w:multiLevelType w:val="hybridMultilevel"/>
    <w:tmpl w:val="9EA230BC"/>
    <w:lvl w:ilvl="0" w:tplc="1FA8F21C">
      <w:start w:val="1"/>
      <w:numFmt w:val="bullet"/>
      <w:lvlText w:val=""/>
      <w:lvlJc w:val="left"/>
      <w:pPr>
        <w:ind w:left="720" w:hanging="360"/>
      </w:pPr>
      <w:rPr>
        <w:rFonts w:ascii="Symbol" w:hAnsi="Symbol" w:hint="default"/>
      </w:rPr>
    </w:lvl>
    <w:lvl w:ilvl="1" w:tplc="DB48E3BE">
      <w:start w:val="1"/>
      <w:numFmt w:val="bullet"/>
      <w:lvlText w:val="o"/>
      <w:lvlJc w:val="left"/>
      <w:pPr>
        <w:ind w:left="1440" w:hanging="360"/>
      </w:pPr>
      <w:rPr>
        <w:rFonts w:ascii="Courier New" w:hAnsi="Courier New" w:hint="default"/>
      </w:rPr>
    </w:lvl>
    <w:lvl w:ilvl="2" w:tplc="6DAE0F96">
      <w:start w:val="1"/>
      <w:numFmt w:val="bullet"/>
      <w:lvlText w:val=""/>
      <w:lvlJc w:val="left"/>
      <w:pPr>
        <w:ind w:left="2160" w:hanging="360"/>
      </w:pPr>
      <w:rPr>
        <w:rFonts w:ascii="Wingdings" w:hAnsi="Wingdings" w:hint="default"/>
      </w:rPr>
    </w:lvl>
    <w:lvl w:ilvl="3" w:tplc="3336042E">
      <w:start w:val="1"/>
      <w:numFmt w:val="bullet"/>
      <w:lvlText w:val=""/>
      <w:lvlJc w:val="left"/>
      <w:pPr>
        <w:ind w:left="2880" w:hanging="360"/>
      </w:pPr>
      <w:rPr>
        <w:rFonts w:ascii="Symbol" w:hAnsi="Symbol" w:hint="default"/>
      </w:rPr>
    </w:lvl>
    <w:lvl w:ilvl="4" w:tplc="ADECA5B6">
      <w:start w:val="1"/>
      <w:numFmt w:val="bullet"/>
      <w:lvlText w:val="o"/>
      <w:lvlJc w:val="left"/>
      <w:pPr>
        <w:ind w:left="3600" w:hanging="360"/>
      </w:pPr>
      <w:rPr>
        <w:rFonts w:ascii="Courier New" w:hAnsi="Courier New" w:hint="default"/>
      </w:rPr>
    </w:lvl>
    <w:lvl w:ilvl="5" w:tplc="D090B828">
      <w:start w:val="1"/>
      <w:numFmt w:val="bullet"/>
      <w:lvlText w:val=""/>
      <w:lvlJc w:val="left"/>
      <w:pPr>
        <w:ind w:left="4320" w:hanging="360"/>
      </w:pPr>
      <w:rPr>
        <w:rFonts w:ascii="Wingdings" w:hAnsi="Wingdings" w:hint="default"/>
      </w:rPr>
    </w:lvl>
    <w:lvl w:ilvl="6" w:tplc="592A006E">
      <w:start w:val="1"/>
      <w:numFmt w:val="bullet"/>
      <w:lvlText w:val=""/>
      <w:lvlJc w:val="left"/>
      <w:pPr>
        <w:ind w:left="5040" w:hanging="360"/>
      </w:pPr>
      <w:rPr>
        <w:rFonts w:ascii="Symbol" w:hAnsi="Symbol" w:hint="default"/>
      </w:rPr>
    </w:lvl>
    <w:lvl w:ilvl="7" w:tplc="F0AEE072">
      <w:start w:val="1"/>
      <w:numFmt w:val="bullet"/>
      <w:lvlText w:val="o"/>
      <w:lvlJc w:val="left"/>
      <w:pPr>
        <w:ind w:left="5760" w:hanging="360"/>
      </w:pPr>
      <w:rPr>
        <w:rFonts w:ascii="Courier New" w:hAnsi="Courier New" w:hint="default"/>
      </w:rPr>
    </w:lvl>
    <w:lvl w:ilvl="8" w:tplc="06D67F7A">
      <w:start w:val="1"/>
      <w:numFmt w:val="bullet"/>
      <w:lvlText w:val=""/>
      <w:lvlJc w:val="left"/>
      <w:pPr>
        <w:ind w:left="6480" w:hanging="360"/>
      </w:pPr>
      <w:rPr>
        <w:rFonts w:ascii="Wingdings" w:hAnsi="Wingdings" w:hint="default"/>
      </w:rPr>
    </w:lvl>
  </w:abstractNum>
  <w:abstractNum w:abstractNumId="21" w15:restartNumberingAfterBreak="0">
    <w:nsid w:val="785066A5"/>
    <w:multiLevelType w:val="hybridMultilevel"/>
    <w:tmpl w:val="40463DC2"/>
    <w:lvl w:ilvl="0" w:tplc="9334CBB6">
      <w:start w:val="1"/>
      <w:numFmt w:val="bullet"/>
      <w:lvlText w:val=""/>
      <w:lvlJc w:val="left"/>
      <w:pPr>
        <w:ind w:left="720" w:hanging="360"/>
      </w:pPr>
      <w:rPr>
        <w:rFonts w:ascii="Symbol" w:hAnsi="Symbol" w:hint="default"/>
      </w:rPr>
    </w:lvl>
    <w:lvl w:ilvl="1" w:tplc="83002E70">
      <w:start w:val="1"/>
      <w:numFmt w:val="bullet"/>
      <w:lvlText w:val="o"/>
      <w:lvlJc w:val="left"/>
      <w:pPr>
        <w:ind w:left="1440" w:hanging="360"/>
      </w:pPr>
      <w:rPr>
        <w:rFonts w:ascii="Courier New" w:hAnsi="Courier New" w:hint="default"/>
      </w:rPr>
    </w:lvl>
    <w:lvl w:ilvl="2" w:tplc="FFD40788">
      <w:start w:val="1"/>
      <w:numFmt w:val="bullet"/>
      <w:lvlText w:val=""/>
      <w:lvlJc w:val="left"/>
      <w:pPr>
        <w:ind w:left="2160" w:hanging="360"/>
      </w:pPr>
      <w:rPr>
        <w:rFonts w:ascii="Wingdings" w:hAnsi="Wingdings" w:hint="default"/>
      </w:rPr>
    </w:lvl>
    <w:lvl w:ilvl="3" w:tplc="6060B1D6">
      <w:start w:val="1"/>
      <w:numFmt w:val="bullet"/>
      <w:lvlText w:val=""/>
      <w:lvlJc w:val="left"/>
      <w:pPr>
        <w:ind w:left="2880" w:hanging="360"/>
      </w:pPr>
      <w:rPr>
        <w:rFonts w:ascii="Symbol" w:hAnsi="Symbol" w:hint="default"/>
      </w:rPr>
    </w:lvl>
    <w:lvl w:ilvl="4" w:tplc="157A6FFE">
      <w:start w:val="1"/>
      <w:numFmt w:val="bullet"/>
      <w:lvlText w:val="o"/>
      <w:lvlJc w:val="left"/>
      <w:pPr>
        <w:ind w:left="3600" w:hanging="360"/>
      </w:pPr>
      <w:rPr>
        <w:rFonts w:ascii="Courier New" w:hAnsi="Courier New" w:hint="default"/>
      </w:rPr>
    </w:lvl>
    <w:lvl w:ilvl="5" w:tplc="C29A2D32">
      <w:start w:val="1"/>
      <w:numFmt w:val="bullet"/>
      <w:lvlText w:val=""/>
      <w:lvlJc w:val="left"/>
      <w:pPr>
        <w:ind w:left="4320" w:hanging="360"/>
      </w:pPr>
      <w:rPr>
        <w:rFonts w:ascii="Wingdings" w:hAnsi="Wingdings" w:hint="default"/>
      </w:rPr>
    </w:lvl>
    <w:lvl w:ilvl="6" w:tplc="6708245E">
      <w:start w:val="1"/>
      <w:numFmt w:val="bullet"/>
      <w:lvlText w:val=""/>
      <w:lvlJc w:val="left"/>
      <w:pPr>
        <w:ind w:left="5040" w:hanging="360"/>
      </w:pPr>
      <w:rPr>
        <w:rFonts w:ascii="Symbol" w:hAnsi="Symbol" w:hint="default"/>
      </w:rPr>
    </w:lvl>
    <w:lvl w:ilvl="7" w:tplc="A2E81978">
      <w:start w:val="1"/>
      <w:numFmt w:val="bullet"/>
      <w:lvlText w:val="o"/>
      <w:lvlJc w:val="left"/>
      <w:pPr>
        <w:ind w:left="5760" w:hanging="360"/>
      </w:pPr>
      <w:rPr>
        <w:rFonts w:ascii="Courier New" w:hAnsi="Courier New" w:hint="default"/>
      </w:rPr>
    </w:lvl>
    <w:lvl w:ilvl="8" w:tplc="62D29EF6">
      <w:start w:val="1"/>
      <w:numFmt w:val="bullet"/>
      <w:lvlText w:val=""/>
      <w:lvlJc w:val="left"/>
      <w:pPr>
        <w:ind w:left="6480" w:hanging="360"/>
      </w:pPr>
      <w:rPr>
        <w:rFonts w:ascii="Wingdings" w:hAnsi="Wingdings" w:hint="default"/>
      </w:rPr>
    </w:lvl>
  </w:abstractNum>
  <w:abstractNum w:abstractNumId="22" w15:restartNumberingAfterBreak="0">
    <w:nsid w:val="7AF54C23"/>
    <w:multiLevelType w:val="hybridMultilevel"/>
    <w:tmpl w:val="ADE4AD8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105519"/>
    <w:multiLevelType w:val="hybridMultilevel"/>
    <w:tmpl w:val="0A4A23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BDA354E"/>
    <w:multiLevelType w:val="hybridMultilevel"/>
    <w:tmpl w:val="A1C6B1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C207DF"/>
    <w:multiLevelType w:val="hybridMultilevel"/>
    <w:tmpl w:val="2A90417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53692990">
    <w:abstractNumId w:val="4"/>
  </w:num>
  <w:num w:numId="2" w16cid:durableId="1826164486">
    <w:abstractNumId w:val="10"/>
  </w:num>
  <w:num w:numId="3" w16cid:durableId="1030296401">
    <w:abstractNumId w:val="15"/>
  </w:num>
  <w:num w:numId="4" w16cid:durableId="1728529767">
    <w:abstractNumId w:val="5"/>
  </w:num>
  <w:num w:numId="5" w16cid:durableId="1108232629">
    <w:abstractNumId w:val="21"/>
  </w:num>
  <w:num w:numId="6" w16cid:durableId="1794905634">
    <w:abstractNumId w:val="20"/>
  </w:num>
  <w:num w:numId="7" w16cid:durableId="441270327">
    <w:abstractNumId w:val="16"/>
  </w:num>
  <w:num w:numId="8" w16cid:durableId="1081175522">
    <w:abstractNumId w:val="18"/>
  </w:num>
  <w:num w:numId="9" w16cid:durableId="1988782856">
    <w:abstractNumId w:val="8"/>
  </w:num>
  <w:num w:numId="10" w16cid:durableId="284653268">
    <w:abstractNumId w:val="24"/>
  </w:num>
  <w:num w:numId="11" w16cid:durableId="209923315">
    <w:abstractNumId w:val="6"/>
  </w:num>
  <w:num w:numId="12" w16cid:durableId="1052537460">
    <w:abstractNumId w:val="19"/>
  </w:num>
  <w:num w:numId="13" w16cid:durableId="1688173185">
    <w:abstractNumId w:val="22"/>
  </w:num>
  <w:num w:numId="14" w16cid:durableId="259727330">
    <w:abstractNumId w:val="23"/>
  </w:num>
  <w:num w:numId="15" w16cid:durableId="1967157449">
    <w:abstractNumId w:val="25"/>
  </w:num>
  <w:num w:numId="16" w16cid:durableId="1831485960">
    <w:abstractNumId w:val="2"/>
  </w:num>
  <w:num w:numId="17" w16cid:durableId="115225931">
    <w:abstractNumId w:val="0"/>
  </w:num>
  <w:num w:numId="18" w16cid:durableId="1499079772">
    <w:abstractNumId w:val="13"/>
  </w:num>
  <w:num w:numId="19" w16cid:durableId="1828940771">
    <w:abstractNumId w:val="17"/>
  </w:num>
  <w:num w:numId="20" w16cid:durableId="265621830">
    <w:abstractNumId w:val="12"/>
  </w:num>
  <w:num w:numId="21" w16cid:durableId="1333070117">
    <w:abstractNumId w:val="7"/>
  </w:num>
  <w:num w:numId="22" w16cid:durableId="1700743342">
    <w:abstractNumId w:val="1"/>
  </w:num>
  <w:num w:numId="23" w16cid:durableId="372466090">
    <w:abstractNumId w:val="11"/>
  </w:num>
  <w:num w:numId="24" w16cid:durableId="1975014840">
    <w:abstractNumId w:val="14"/>
  </w:num>
  <w:num w:numId="25" w16cid:durableId="730351978">
    <w:abstractNumId w:val="3"/>
  </w:num>
  <w:num w:numId="26" w16cid:durableId="1818499255">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28"/>
    <w:rsid w:val="0000061C"/>
    <w:rsid w:val="00006357"/>
    <w:rsid w:val="00023815"/>
    <w:rsid w:val="0002700C"/>
    <w:rsid w:val="00051318"/>
    <w:rsid w:val="00052041"/>
    <w:rsid w:val="0005750A"/>
    <w:rsid w:val="00066D2A"/>
    <w:rsid w:val="00096835"/>
    <w:rsid w:val="000C7D31"/>
    <w:rsid w:val="000E1524"/>
    <w:rsid w:val="000E1F25"/>
    <w:rsid w:val="000E3C49"/>
    <w:rsid w:val="00100E9F"/>
    <w:rsid w:val="00123D28"/>
    <w:rsid w:val="00124B24"/>
    <w:rsid w:val="00140123"/>
    <w:rsid w:val="00143444"/>
    <w:rsid w:val="00161F18"/>
    <w:rsid w:val="00166DB9"/>
    <w:rsid w:val="0017089D"/>
    <w:rsid w:val="0017777E"/>
    <w:rsid w:val="00184FB4"/>
    <w:rsid w:val="001851EF"/>
    <w:rsid w:val="001D1BD9"/>
    <w:rsid w:val="00203CDC"/>
    <w:rsid w:val="00211BB3"/>
    <w:rsid w:val="00214710"/>
    <w:rsid w:val="00215F23"/>
    <w:rsid w:val="00251E8D"/>
    <w:rsid w:val="00267126"/>
    <w:rsid w:val="00274878"/>
    <w:rsid w:val="00280144"/>
    <w:rsid w:val="002E1FEA"/>
    <w:rsid w:val="002E3740"/>
    <w:rsid w:val="002E5356"/>
    <w:rsid w:val="002F25FE"/>
    <w:rsid w:val="002F43FB"/>
    <w:rsid w:val="00313621"/>
    <w:rsid w:val="00327FC2"/>
    <w:rsid w:val="00335E50"/>
    <w:rsid w:val="00343B57"/>
    <w:rsid w:val="00362BE6"/>
    <w:rsid w:val="00363947"/>
    <w:rsid w:val="0037566C"/>
    <w:rsid w:val="00380E11"/>
    <w:rsid w:val="003A1DEB"/>
    <w:rsid w:val="003C5E5F"/>
    <w:rsid w:val="003D6181"/>
    <w:rsid w:val="003E0C47"/>
    <w:rsid w:val="003F59DD"/>
    <w:rsid w:val="004128EB"/>
    <w:rsid w:val="00423777"/>
    <w:rsid w:val="0043791C"/>
    <w:rsid w:val="00445B10"/>
    <w:rsid w:val="00446C88"/>
    <w:rsid w:val="00450BAE"/>
    <w:rsid w:val="00456D28"/>
    <w:rsid w:val="00457443"/>
    <w:rsid w:val="004653D9"/>
    <w:rsid w:val="00485C3F"/>
    <w:rsid w:val="004B4E0D"/>
    <w:rsid w:val="004C5DCC"/>
    <w:rsid w:val="0050531B"/>
    <w:rsid w:val="00514776"/>
    <w:rsid w:val="00525BBE"/>
    <w:rsid w:val="00533569"/>
    <w:rsid w:val="00542E29"/>
    <w:rsid w:val="005465EF"/>
    <w:rsid w:val="00556CD3"/>
    <w:rsid w:val="005571D1"/>
    <w:rsid w:val="00562151"/>
    <w:rsid w:val="005666F4"/>
    <w:rsid w:val="00576A0F"/>
    <w:rsid w:val="00583218"/>
    <w:rsid w:val="005A2514"/>
    <w:rsid w:val="005C75FC"/>
    <w:rsid w:val="005E0C1D"/>
    <w:rsid w:val="005F19C9"/>
    <w:rsid w:val="00624856"/>
    <w:rsid w:val="00625A62"/>
    <w:rsid w:val="0062782E"/>
    <w:rsid w:val="00631C6C"/>
    <w:rsid w:val="0064335D"/>
    <w:rsid w:val="00647B1C"/>
    <w:rsid w:val="00665682"/>
    <w:rsid w:val="0069761E"/>
    <w:rsid w:val="006B2508"/>
    <w:rsid w:val="006B7B8F"/>
    <w:rsid w:val="006C31BC"/>
    <w:rsid w:val="006D402E"/>
    <w:rsid w:val="006E1213"/>
    <w:rsid w:val="006F18D8"/>
    <w:rsid w:val="006F1A9D"/>
    <w:rsid w:val="00725A9F"/>
    <w:rsid w:val="00740515"/>
    <w:rsid w:val="0075308D"/>
    <w:rsid w:val="007B316C"/>
    <w:rsid w:val="007E1D0E"/>
    <w:rsid w:val="007E5F1A"/>
    <w:rsid w:val="0081021D"/>
    <w:rsid w:val="00824FA2"/>
    <w:rsid w:val="00825A91"/>
    <w:rsid w:val="008273E7"/>
    <w:rsid w:val="0083522D"/>
    <w:rsid w:val="00836565"/>
    <w:rsid w:val="008403ED"/>
    <w:rsid w:val="008430A2"/>
    <w:rsid w:val="00877EAB"/>
    <w:rsid w:val="00886840"/>
    <w:rsid w:val="008930F5"/>
    <w:rsid w:val="008C2E1C"/>
    <w:rsid w:val="008C63DE"/>
    <w:rsid w:val="008D0F28"/>
    <w:rsid w:val="008E5916"/>
    <w:rsid w:val="008F4EB2"/>
    <w:rsid w:val="00911BBE"/>
    <w:rsid w:val="00911E54"/>
    <w:rsid w:val="00911FE1"/>
    <w:rsid w:val="00914F30"/>
    <w:rsid w:val="009427E6"/>
    <w:rsid w:val="0094658F"/>
    <w:rsid w:val="0097123A"/>
    <w:rsid w:val="009736ED"/>
    <w:rsid w:val="00981EEE"/>
    <w:rsid w:val="009A1B62"/>
    <w:rsid w:val="009A64A2"/>
    <w:rsid w:val="009B4F52"/>
    <w:rsid w:val="009B676E"/>
    <w:rsid w:val="009D0570"/>
    <w:rsid w:val="009D25BF"/>
    <w:rsid w:val="00A135EF"/>
    <w:rsid w:val="00A21F5D"/>
    <w:rsid w:val="00A30789"/>
    <w:rsid w:val="00A35E79"/>
    <w:rsid w:val="00A37F00"/>
    <w:rsid w:val="00A45C28"/>
    <w:rsid w:val="00A64BF2"/>
    <w:rsid w:val="00A85E4E"/>
    <w:rsid w:val="00AC132F"/>
    <w:rsid w:val="00AC20EC"/>
    <w:rsid w:val="00AE2C7D"/>
    <w:rsid w:val="00AE3AA6"/>
    <w:rsid w:val="00AE54EE"/>
    <w:rsid w:val="00AE62FA"/>
    <w:rsid w:val="00B00D00"/>
    <w:rsid w:val="00B03E27"/>
    <w:rsid w:val="00B16E1A"/>
    <w:rsid w:val="00B220C0"/>
    <w:rsid w:val="00B33F13"/>
    <w:rsid w:val="00B702B8"/>
    <w:rsid w:val="00B74567"/>
    <w:rsid w:val="00BA10E3"/>
    <w:rsid w:val="00BB3FFB"/>
    <w:rsid w:val="00BC1479"/>
    <w:rsid w:val="00BE281E"/>
    <w:rsid w:val="00C16E98"/>
    <w:rsid w:val="00C334F3"/>
    <w:rsid w:val="00C347CD"/>
    <w:rsid w:val="00C37D86"/>
    <w:rsid w:val="00C56995"/>
    <w:rsid w:val="00C6174B"/>
    <w:rsid w:val="00C62E35"/>
    <w:rsid w:val="00C916EC"/>
    <w:rsid w:val="00C92C3D"/>
    <w:rsid w:val="00C972AB"/>
    <w:rsid w:val="00C97FF8"/>
    <w:rsid w:val="00CB0749"/>
    <w:rsid w:val="00CC7565"/>
    <w:rsid w:val="00CD1E8E"/>
    <w:rsid w:val="00CD75F8"/>
    <w:rsid w:val="00CE0035"/>
    <w:rsid w:val="00CE10FD"/>
    <w:rsid w:val="00CE36C2"/>
    <w:rsid w:val="00CF3EB8"/>
    <w:rsid w:val="00CF49A1"/>
    <w:rsid w:val="00CF6461"/>
    <w:rsid w:val="00D17984"/>
    <w:rsid w:val="00D3344D"/>
    <w:rsid w:val="00D43BD2"/>
    <w:rsid w:val="00D47437"/>
    <w:rsid w:val="00D52DFA"/>
    <w:rsid w:val="00D77D29"/>
    <w:rsid w:val="00D8031B"/>
    <w:rsid w:val="00D87CC9"/>
    <w:rsid w:val="00D97AE7"/>
    <w:rsid w:val="00D97E9D"/>
    <w:rsid w:val="00DA4B75"/>
    <w:rsid w:val="00DD44D5"/>
    <w:rsid w:val="00DD729E"/>
    <w:rsid w:val="00DF14C5"/>
    <w:rsid w:val="00DF6884"/>
    <w:rsid w:val="00E03CC0"/>
    <w:rsid w:val="00E16364"/>
    <w:rsid w:val="00E535A4"/>
    <w:rsid w:val="00E87A19"/>
    <w:rsid w:val="00E9255A"/>
    <w:rsid w:val="00E95197"/>
    <w:rsid w:val="00EB0AD3"/>
    <w:rsid w:val="00EB3359"/>
    <w:rsid w:val="00EB49CA"/>
    <w:rsid w:val="00EB7938"/>
    <w:rsid w:val="00EC00D5"/>
    <w:rsid w:val="00EC0C31"/>
    <w:rsid w:val="00EE01C2"/>
    <w:rsid w:val="00EF08A5"/>
    <w:rsid w:val="00F1052C"/>
    <w:rsid w:val="00F33107"/>
    <w:rsid w:val="00F34FB6"/>
    <w:rsid w:val="00F64ADF"/>
    <w:rsid w:val="00F663D6"/>
    <w:rsid w:val="00F72849"/>
    <w:rsid w:val="00F72E94"/>
    <w:rsid w:val="00F77FFA"/>
    <w:rsid w:val="00FA4D1B"/>
    <w:rsid w:val="00FA61FA"/>
    <w:rsid w:val="00FB16B1"/>
    <w:rsid w:val="00FB1D05"/>
    <w:rsid w:val="00FC4860"/>
    <w:rsid w:val="00FE45E3"/>
    <w:rsid w:val="0A8BFE9D"/>
    <w:rsid w:val="1F8CD91F"/>
    <w:rsid w:val="276C92B5"/>
    <w:rsid w:val="27C23A98"/>
    <w:rsid w:val="2B3491DC"/>
    <w:rsid w:val="362B7DCF"/>
    <w:rsid w:val="3B986472"/>
    <w:rsid w:val="40EFFA41"/>
    <w:rsid w:val="4752B6B4"/>
    <w:rsid w:val="479EA986"/>
    <w:rsid w:val="4ADD38E2"/>
    <w:rsid w:val="54A374F5"/>
    <w:rsid w:val="6CBF9CB8"/>
    <w:rsid w:val="71B6F45E"/>
    <w:rsid w:val="71D44967"/>
    <w:rsid w:val="7ACF8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28ABF"/>
  <w15:chartTrackingRefBased/>
  <w15:docId w15:val="{B4781FB0-A67F-4B59-ACD9-5B93FE90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1A"/>
  </w:style>
  <w:style w:type="paragraph" w:styleId="Heading1">
    <w:name w:val="heading 1"/>
    <w:basedOn w:val="Normal"/>
    <w:link w:val="Heading1Char"/>
    <w:uiPriority w:val="1"/>
    <w:qFormat/>
    <w:rsid w:val="00006357"/>
    <w:pPr>
      <w:widowControl w:val="0"/>
      <w:spacing w:before="46" w:after="0" w:line="240" w:lineRule="auto"/>
      <w:ind w:left="220"/>
      <w:outlineLvl w:val="0"/>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C28"/>
    <w:pPr>
      <w:spacing w:after="200" w:line="276" w:lineRule="auto"/>
      <w:ind w:left="720"/>
      <w:contextualSpacing/>
    </w:pPr>
  </w:style>
  <w:style w:type="table" w:styleId="TableGrid">
    <w:name w:val="Table Grid"/>
    <w:basedOn w:val="TableNormal"/>
    <w:rsid w:val="00A45C2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5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C28"/>
  </w:style>
  <w:style w:type="paragraph" w:styleId="Footer">
    <w:name w:val="footer"/>
    <w:basedOn w:val="Normal"/>
    <w:link w:val="FooterChar"/>
    <w:uiPriority w:val="99"/>
    <w:unhideWhenUsed/>
    <w:rsid w:val="00A45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C28"/>
  </w:style>
  <w:style w:type="character" w:styleId="Hyperlink">
    <w:name w:val="Hyperlink"/>
    <w:basedOn w:val="DefaultParagraphFont"/>
    <w:uiPriority w:val="99"/>
    <w:unhideWhenUsed/>
    <w:rsid w:val="00A45C28"/>
    <w:rPr>
      <w:color w:val="0563C1" w:themeColor="hyperlink"/>
      <w:u w:val="single"/>
    </w:rPr>
  </w:style>
  <w:style w:type="character" w:styleId="CommentReference">
    <w:name w:val="annotation reference"/>
    <w:basedOn w:val="DefaultParagraphFont"/>
    <w:uiPriority w:val="99"/>
    <w:semiHidden/>
    <w:unhideWhenUsed/>
    <w:rsid w:val="00A45C28"/>
    <w:rPr>
      <w:sz w:val="16"/>
      <w:szCs w:val="16"/>
    </w:rPr>
  </w:style>
  <w:style w:type="paragraph" w:styleId="CommentText">
    <w:name w:val="annotation text"/>
    <w:basedOn w:val="Normal"/>
    <w:link w:val="CommentTextChar"/>
    <w:uiPriority w:val="99"/>
    <w:semiHidden/>
    <w:unhideWhenUsed/>
    <w:rsid w:val="00A45C28"/>
    <w:pPr>
      <w:spacing w:line="240" w:lineRule="auto"/>
    </w:pPr>
    <w:rPr>
      <w:sz w:val="20"/>
      <w:szCs w:val="20"/>
    </w:rPr>
  </w:style>
  <w:style w:type="character" w:customStyle="1" w:styleId="CommentTextChar">
    <w:name w:val="Comment Text Char"/>
    <w:basedOn w:val="DefaultParagraphFont"/>
    <w:link w:val="CommentText"/>
    <w:uiPriority w:val="99"/>
    <w:semiHidden/>
    <w:rsid w:val="00A45C28"/>
    <w:rPr>
      <w:sz w:val="20"/>
      <w:szCs w:val="20"/>
    </w:rPr>
  </w:style>
  <w:style w:type="paragraph" w:styleId="CommentSubject">
    <w:name w:val="annotation subject"/>
    <w:basedOn w:val="CommentText"/>
    <w:next w:val="CommentText"/>
    <w:link w:val="CommentSubjectChar"/>
    <w:uiPriority w:val="99"/>
    <w:semiHidden/>
    <w:unhideWhenUsed/>
    <w:rsid w:val="00A45C28"/>
    <w:rPr>
      <w:b/>
      <w:bCs/>
    </w:rPr>
  </w:style>
  <w:style w:type="character" w:customStyle="1" w:styleId="CommentSubjectChar">
    <w:name w:val="Comment Subject Char"/>
    <w:basedOn w:val="CommentTextChar"/>
    <w:link w:val="CommentSubject"/>
    <w:uiPriority w:val="99"/>
    <w:semiHidden/>
    <w:rsid w:val="00A45C28"/>
    <w:rPr>
      <w:b/>
      <w:bCs/>
      <w:sz w:val="20"/>
      <w:szCs w:val="20"/>
    </w:rPr>
  </w:style>
  <w:style w:type="paragraph" w:styleId="BalloonText">
    <w:name w:val="Balloon Text"/>
    <w:basedOn w:val="Normal"/>
    <w:link w:val="BalloonTextChar"/>
    <w:uiPriority w:val="99"/>
    <w:semiHidden/>
    <w:unhideWhenUsed/>
    <w:rsid w:val="00A45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C28"/>
    <w:rPr>
      <w:rFonts w:ascii="Segoe UI" w:hAnsi="Segoe UI" w:cs="Segoe UI"/>
      <w:sz w:val="18"/>
      <w:szCs w:val="18"/>
    </w:rPr>
  </w:style>
  <w:style w:type="character" w:customStyle="1" w:styleId="Heading1Char">
    <w:name w:val="Heading 1 Char"/>
    <w:basedOn w:val="DefaultParagraphFont"/>
    <w:link w:val="Heading1"/>
    <w:uiPriority w:val="1"/>
    <w:rsid w:val="00006357"/>
    <w:rPr>
      <w:rFonts w:ascii="Arial" w:eastAsia="Arial" w:hAnsi="Arial"/>
      <w:b/>
      <w:bCs/>
      <w:sz w:val="20"/>
      <w:szCs w:val="20"/>
    </w:rPr>
  </w:style>
  <w:style w:type="paragraph" w:customStyle="1" w:styleId="TableParagraph">
    <w:name w:val="Table Paragraph"/>
    <w:basedOn w:val="Normal"/>
    <w:uiPriority w:val="1"/>
    <w:qFormat/>
    <w:rsid w:val="00A135EF"/>
    <w:pPr>
      <w:widowControl w:val="0"/>
      <w:spacing w:after="0" w:line="240" w:lineRule="auto"/>
    </w:pPr>
  </w:style>
  <w:style w:type="paragraph" w:styleId="NormalWeb">
    <w:name w:val="Normal (Web)"/>
    <w:basedOn w:val="Normal"/>
    <w:uiPriority w:val="99"/>
    <w:unhideWhenUsed/>
    <w:rsid w:val="001777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25A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25A9F"/>
  </w:style>
  <w:style w:type="character" w:customStyle="1" w:styleId="eop">
    <w:name w:val="eop"/>
    <w:basedOn w:val="DefaultParagraphFont"/>
    <w:rsid w:val="00725A9F"/>
  </w:style>
  <w:style w:type="character" w:customStyle="1" w:styleId="contextualspellingandgrammarerror">
    <w:name w:val="contextualspellingandgrammarerror"/>
    <w:basedOn w:val="DefaultParagraphFont"/>
    <w:rsid w:val="00725A9F"/>
  </w:style>
  <w:style w:type="paragraph" w:customStyle="1" w:styleId="Default">
    <w:name w:val="Default"/>
    <w:rsid w:val="00CE10F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1464">
      <w:bodyDiv w:val="1"/>
      <w:marLeft w:val="0"/>
      <w:marRight w:val="0"/>
      <w:marTop w:val="0"/>
      <w:marBottom w:val="0"/>
      <w:divBdr>
        <w:top w:val="none" w:sz="0" w:space="0" w:color="auto"/>
        <w:left w:val="none" w:sz="0" w:space="0" w:color="auto"/>
        <w:bottom w:val="none" w:sz="0" w:space="0" w:color="auto"/>
        <w:right w:val="none" w:sz="0" w:space="0" w:color="auto"/>
      </w:divBdr>
    </w:div>
    <w:div w:id="203450666">
      <w:bodyDiv w:val="1"/>
      <w:marLeft w:val="0"/>
      <w:marRight w:val="0"/>
      <w:marTop w:val="0"/>
      <w:marBottom w:val="0"/>
      <w:divBdr>
        <w:top w:val="none" w:sz="0" w:space="0" w:color="auto"/>
        <w:left w:val="none" w:sz="0" w:space="0" w:color="auto"/>
        <w:bottom w:val="none" w:sz="0" w:space="0" w:color="auto"/>
        <w:right w:val="none" w:sz="0" w:space="0" w:color="auto"/>
      </w:divBdr>
    </w:div>
    <w:div w:id="229655982">
      <w:bodyDiv w:val="1"/>
      <w:marLeft w:val="0"/>
      <w:marRight w:val="0"/>
      <w:marTop w:val="0"/>
      <w:marBottom w:val="0"/>
      <w:divBdr>
        <w:top w:val="none" w:sz="0" w:space="0" w:color="auto"/>
        <w:left w:val="none" w:sz="0" w:space="0" w:color="auto"/>
        <w:bottom w:val="none" w:sz="0" w:space="0" w:color="auto"/>
        <w:right w:val="none" w:sz="0" w:space="0" w:color="auto"/>
      </w:divBdr>
    </w:div>
    <w:div w:id="355153803">
      <w:bodyDiv w:val="1"/>
      <w:marLeft w:val="0"/>
      <w:marRight w:val="0"/>
      <w:marTop w:val="0"/>
      <w:marBottom w:val="0"/>
      <w:divBdr>
        <w:top w:val="none" w:sz="0" w:space="0" w:color="auto"/>
        <w:left w:val="none" w:sz="0" w:space="0" w:color="auto"/>
        <w:bottom w:val="none" w:sz="0" w:space="0" w:color="auto"/>
        <w:right w:val="none" w:sz="0" w:space="0" w:color="auto"/>
      </w:divBdr>
    </w:div>
    <w:div w:id="365909372">
      <w:bodyDiv w:val="1"/>
      <w:marLeft w:val="0"/>
      <w:marRight w:val="0"/>
      <w:marTop w:val="0"/>
      <w:marBottom w:val="0"/>
      <w:divBdr>
        <w:top w:val="none" w:sz="0" w:space="0" w:color="auto"/>
        <w:left w:val="none" w:sz="0" w:space="0" w:color="auto"/>
        <w:bottom w:val="none" w:sz="0" w:space="0" w:color="auto"/>
        <w:right w:val="none" w:sz="0" w:space="0" w:color="auto"/>
      </w:divBdr>
    </w:div>
    <w:div w:id="373389238">
      <w:bodyDiv w:val="1"/>
      <w:marLeft w:val="0"/>
      <w:marRight w:val="0"/>
      <w:marTop w:val="0"/>
      <w:marBottom w:val="0"/>
      <w:divBdr>
        <w:top w:val="none" w:sz="0" w:space="0" w:color="auto"/>
        <w:left w:val="none" w:sz="0" w:space="0" w:color="auto"/>
        <w:bottom w:val="none" w:sz="0" w:space="0" w:color="auto"/>
        <w:right w:val="none" w:sz="0" w:space="0" w:color="auto"/>
      </w:divBdr>
    </w:div>
    <w:div w:id="384717118">
      <w:bodyDiv w:val="1"/>
      <w:marLeft w:val="0"/>
      <w:marRight w:val="0"/>
      <w:marTop w:val="0"/>
      <w:marBottom w:val="0"/>
      <w:divBdr>
        <w:top w:val="none" w:sz="0" w:space="0" w:color="auto"/>
        <w:left w:val="none" w:sz="0" w:space="0" w:color="auto"/>
        <w:bottom w:val="none" w:sz="0" w:space="0" w:color="auto"/>
        <w:right w:val="none" w:sz="0" w:space="0" w:color="auto"/>
      </w:divBdr>
    </w:div>
    <w:div w:id="539247374">
      <w:bodyDiv w:val="1"/>
      <w:marLeft w:val="0"/>
      <w:marRight w:val="0"/>
      <w:marTop w:val="0"/>
      <w:marBottom w:val="0"/>
      <w:divBdr>
        <w:top w:val="none" w:sz="0" w:space="0" w:color="auto"/>
        <w:left w:val="none" w:sz="0" w:space="0" w:color="auto"/>
        <w:bottom w:val="none" w:sz="0" w:space="0" w:color="auto"/>
        <w:right w:val="none" w:sz="0" w:space="0" w:color="auto"/>
      </w:divBdr>
    </w:div>
    <w:div w:id="558128899">
      <w:bodyDiv w:val="1"/>
      <w:marLeft w:val="0"/>
      <w:marRight w:val="0"/>
      <w:marTop w:val="0"/>
      <w:marBottom w:val="0"/>
      <w:divBdr>
        <w:top w:val="none" w:sz="0" w:space="0" w:color="auto"/>
        <w:left w:val="none" w:sz="0" w:space="0" w:color="auto"/>
        <w:bottom w:val="none" w:sz="0" w:space="0" w:color="auto"/>
        <w:right w:val="none" w:sz="0" w:space="0" w:color="auto"/>
      </w:divBdr>
    </w:div>
    <w:div w:id="603419871">
      <w:bodyDiv w:val="1"/>
      <w:marLeft w:val="0"/>
      <w:marRight w:val="0"/>
      <w:marTop w:val="0"/>
      <w:marBottom w:val="0"/>
      <w:divBdr>
        <w:top w:val="none" w:sz="0" w:space="0" w:color="auto"/>
        <w:left w:val="none" w:sz="0" w:space="0" w:color="auto"/>
        <w:bottom w:val="none" w:sz="0" w:space="0" w:color="auto"/>
        <w:right w:val="none" w:sz="0" w:space="0" w:color="auto"/>
      </w:divBdr>
    </w:div>
    <w:div w:id="762871709">
      <w:bodyDiv w:val="1"/>
      <w:marLeft w:val="0"/>
      <w:marRight w:val="0"/>
      <w:marTop w:val="0"/>
      <w:marBottom w:val="0"/>
      <w:divBdr>
        <w:top w:val="none" w:sz="0" w:space="0" w:color="auto"/>
        <w:left w:val="none" w:sz="0" w:space="0" w:color="auto"/>
        <w:bottom w:val="none" w:sz="0" w:space="0" w:color="auto"/>
        <w:right w:val="none" w:sz="0" w:space="0" w:color="auto"/>
      </w:divBdr>
    </w:div>
    <w:div w:id="769934882">
      <w:bodyDiv w:val="1"/>
      <w:marLeft w:val="0"/>
      <w:marRight w:val="0"/>
      <w:marTop w:val="0"/>
      <w:marBottom w:val="0"/>
      <w:divBdr>
        <w:top w:val="none" w:sz="0" w:space="0" w:color="auto"/>
        <w:left w:val="none" w:sz="0" w:space="0" w:color="auto"/>
        <w:bottom w:val="none" w:sz="0" w:space="0" w:color="auto"/>
        <w:right w:val="none" w:sz="0" w:space="0" w:color="auto"/>
      </w:divBdr>
    </w:div>
    <w:div w:id="885458750">
      <w:bodyDiv w:val="1"/>
      <w:marLeft w:val="0"/>
      <w:marRight w:val="0"/>
      <w:marTop w:val="0"/>
      <w:marBottom w:val="0"/>
      <w:divBdr>
        <w:top w:val="none" w:sz="0" w:space="0" w:color="auto"/>
        <w:left w:val="none" w:sz="0" w:space="0" w:color="auto"/>
        <w:bottom w:val="none" w:sz="0" w:space="0" w:color="auto"/>
        <w:right w:val="none" w:sz="0" w:space="0" w:color="auto"/>
      </w:divBdr>
    </w:div>
    <w:div w:id="889851662">
      <w:bodyDiv w:val="1"/>
      <w:marLeft w:val="0"/>
      <w:marRight w:val="0"/>
      <w:marTop w:val="0"/>
      <w:marBottom w:val="0"/>
      <w:divBdr>
        <w:top w:val="none" w:sz="0" w:space="0" w:color="auto"/>
        <w:left w:val="none" w:sz="0" w:space="0" w:color="auto"/>
        <w:bottom w:val="none" w:sz="0" w:space="0" w:color="auto"/>
        <w:right w:val="none" w:sz="0" w:space="0" w:color="auto"/>
      </w:divBdr>
    </w:div>
    <w:div w:id="941842473">
      <w:bodyDiv w:val="1"/>
      <w:marLeft w:val="0"/>
      <w:marRight w:val="0"/>
      <w:marTop w:val="0"/>
      <w:marBottom w:val="0"/>
      <w:divBdr>
        <w:top w:val="none" w:sz="0" w:space="0" w:color="auto"/>
        <w:left w:val="none" w:sz="0" w:space="0" w:color="auto"/>
        <w:bottom w:val="none" w:sz="0" w:space="0" w:color="auto"/>
        <w:right w:val="none" w:sz="0" w:space="0" w:color="auto"/>
      </w:divBdr>
    </w:div>
    <w:div w:id="950939644">
      <w:bodyDiv w:val="1"/>
      <w:marLeft w:val="0"/>
      <w:marRight w:val="0"/>
      <w:marTop w:val="0"/>
      <w:marBottom w:val="0"/>
      <w:divBdr>
        <w:top w:val="none" w:sz="0" w:space="0" w:color="auto"/>
        <w:left w:val="none" w:sz="0" w:space="0" w:color="auto"/>
        <w:bottom w:val="none" w:sz="0" w:space="0" w:color="auto"/>
        <w:right w:val="none" w:sz="0" w:space="0" w:color="auto"/>
      </w:divBdr>
    </w:div>
    <w:div w:id="1038775657">
      <w:bodyDiv w:val="1"/>
      <w:marLeft w:val="0"/>
      <w:marRight w:val="0"/>
      <w:marTop w:val="0"/>
      <w:marBottom w:val="0"/>
      <w:divBdr>
        <w:top w:val="none" w:sz="0" w:space="0" w:color="auto"/>
        <w:left w:val="none" w:sz="0" w:space="0" w:color="auto"/>
        <w:bottom w:val="none" w:sz="0" w:space="0" w:color="auto"/>
        <w:right w:val="none" w:sz="0" w:space="0" w:color="auto"/>
      </w:divBdr>
      <w:divsChild>
        <w:div w:id="1498153848">
          <w:marLeft w:val="0"/>
          <w:marRight w:val="0"/>
          <w:marTop w:val="0"/>
          <w:marBottom w:val="0"/>
          <w:divBdr>
            <w:top w:val="none" w:sz="0" w:space="0" w:color="auto"/>
            <w:left w:val="none" w:sz="0" w:space="0" w:color="auto"/>
            <w:bottom w:val="none" w:sz="0" w:space="0" w:color="auto"/>
            <w:right w:val="none" w:sz="0" w:space="0" w:color="auto"/>
          </w:divBdr>
          <w:divsChild>
            <w:div w:id="1754741596">
              <w:marLeft w:val="0"/>
              <w:marRight w:val="0"/>
              <w:marTop w:val="0"/>
              <w:marBottom w:val="0"/>
              <w:divBdr>
                <w:top w:val="none" w:sz="0" w:space="0" w:color="auto"/>
                <w:left w:val="none" w:sz="0" w:space="0" w:color="auto"/>
                <w:bottom w:val="none" w:sz="0" w:space="0" w:color="auto"/>
                <w:right w:val="none" w:sz="0" w:space="0" w:color="auto"/>
              </w:divBdr>
            </w:div>
          </w:divsChild>
        </w:div>
        <w:div w:id="1284070925">
          <w:marLeft w:val="0"/>
          <w:marRight w:val="0"/>
          <w:marTop w:val="0"/>
          <w:marBottom w:val="0"/>
          <w:divBdr>
            <w:top w:val="none" w:sz="0" w:space="0" w:color="auto"/>
            <w:left w:val="none" w:sz="0" w:space="0" w:color="auto"/>
            <w:bottom w:val="none" w:sz="0" w:space="0" w:color="auto"/>
            <w:right w:val="none" w:sz="0" w:space="0" w:color="auto"/>
          </w:divBdr>
          <w:divsChild>
            <w:div w:id="285040961">
              <w:marLeft w:val="0"/>
              <w:marRight w:val="0"/>
              <w:marTop w:val="0"/>
              <w:marBottom w:val="0"/>
              <w:divBdr>
                <w:top w:val="none" w:sz="0" w:space="0" w:color="auto"/>
                <w:left w:val="none" w:sz="0" w:space="0" w:color="auto"/>
                <w:bottom w:val="none" w:sz="0" w:space="0" w:color="auto"/>
                <w:right w:val="none" w:sz="0" w:space="0" w:color="auto"/>
              </w:divBdr>
            </w:div>
            <w:div w:id="338624777">
              <w:marLeft w:val="0"/>
              <w:marRight w:val="0"/>
              <w:marTop w:val="0"/>
              <w:marBottom w:val="0"/>
              <w:divBdr>
                <w:top w:val="none" w:sz="0" w:space="0" w:color="auto"/>
                <w:left w:val="none" w:sz="0" w:space="0" w:color="auto"/>
                <w:bottom w:val="none" w:sz="0" w:space="0" w:color="auto"/>
                <w:right w:val="none" w:sz="0" w:space="0" w:color="auto"/>
              </w:divBdr>
            </w:div>
            <w:div w:id="1032459595">
              <w:marLeft w:val="0"/>
              <w:marRight w:val="0"/>
              <w:marTop w:val="0"/>
              <w:marBottom w:val="0"/>
              <w:divBdr>
                <w:top w:val="none" w:sz="0" w:space="0" w:color="auto"/>
                <w:left w:val="none" w:sz="0" w:space="0" w:color="auto"/>
                <w:bottom w:val="none" w:sz="0" w:space="0" w:color="auto"/>
                <w:right w:val="none" w:sz="0" w:space="0" w:color="auto"/>
              </w:divBdr>
            </w:div>
            <w:div w:id="2017923981">
              <w:marLeft w:val="0"/>
              <w:marRight w:val="0"/>
              <w:marTop w:val="0"/>
              <w:marBottom w:val="0"/>
              <w:divBdr>
                <w:top w:val="none" w:sz="0" w:space="0" w:color="auto"/>
                <w:left w:val="none" w:sz="0" w:space="0" w:color="auto"/>
                <w:bottom w:val="none" w:sz="0" w:space="0" w:color="auto"/>
                <w:right w:val="none" w:sz="0" w:space="0" w:color="auto"/>
              </w:divBdr>
            </w:div>
            <w:div w:id="264466197">
              <w:marLeft w:val="0"/>
              <w:marRight w:val="0"/>
              <w:marTop w:val="0"/>
              <w:marBottom w:val="0"/>
              <w:divBdr>
                <w:top w:val="none" w:sz="0" w:space="0" w:color="auto"/>
                <w:left w:val="none" w:sz="0" w:space="0" w:color="auto"/>
                <w:bottom w:val="none" w:sz="0" w:space="0" w:color="auto"/>
                <w:right w:val="none" w:sz="0" w:space="0" w:color="auto"/>
              </w:divBdr>
            </w:div>
            <w:div w:id="266618864">
              <w:marLeft w:val="0"/>
              <w:marRight w:val="0"/>
              <w:marTop w:val="0"/>
              <w:marBottom w:val="0"/>
              <w:divBdr>
                <w:top w:val="none" w:sz="0" w:space="0" w:color="auto"/>
                <w:left w:val="none" w:sz="0" w:space="0" w:color="auto"/>
                <w:bottom w:val="none" w:sz="0" w:space="0" w:color="auto"/>
                <w:right w:val="none" w:sz="0" w:space="0" w:color="auto"/>
              </w:divBdr>
            </w:div>
            <w:div w:id="13396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7798">
      <w:bodyDiv w:val="1"/>
      <w:marLeft w:val="0"/>
      <w:marRight w:val="0"/>
      <w:marTop w:val="0"/>
      <w:marBottom w:val="0"/>
      <w:divBdr>
        <w:top w:val="none" w:sz="0" w:space="0" w:color="auto"/>
        <w:left w:val="none" w:sz="0" w:space="0" w:color="auto"/>
        <w:bottom w:val="none" w:sz="0" w:space="0" w:color="auto"/>
        <w:right w:val="none" w:sz="0" w:space="0" w:color="auto"/>
      </w:divBdr>
    </w:div>
    <w:div w:id="1182474748">
      <w:bodyDiv w:val="1"/>
      <w:marLeft w:val="0"/>
      <w:marRight w:val="0"/>
      <w:marTop w:val="0"/>
      <w:marBottom w:val="0"/>
      <w:divBdr>
        <w:top w:val="none" w:sz="0" w:space="0" w:color="auto"/>
        <w:left w:val="none" w:sz="0" w:space="0" w:color="auto"/>
        <w:bottom w:val="none" w:sz="0" w:space="0" w:color="auto"/>
        <w:right w:val="none" w:sz="0" w:space="0" w:color="auto"/>
      </w:divBdr>
    </w:div>
    <w:div w:id="1220286257">
      <w:bodyDiv w:val="1"/>
      <w:marLeft w:val="0"/>
      <w:marRight w:val="0"/>
      <w:marTop w:val="0"/>
      <w:marBottom w:val="0"/>
      <w:divBdr>
        <w:top w:val="none" w:sz="0" w:space="0" w:color="auto"/>
        <w:left w:val="none" w:sz="0" w:space="0" w:color="auto"/>
        <w:bottom w:val="none" w:sz="0" w:space="0" w:color="auto"/>
        <w:right w:val="none" w:sz="0" w:space="0" w:color="auto"/>
      </w:divBdr>
    </w:div>
    <w:div w:id="1270433261">
      <w:bodyDiv w:val="1"/>
      <w:marLeft w:val="0"/>
      <w:marRight w:val="0"/>
      <w:marTop w:val="0"/>
      <w:marBottom w:val="0"/>
      <w:divBdr>
        <w:top w:val="none" w:sz="0" w:space="0" w:color="auto"/>
        <w:left w:val="none" w:sz="0" w:space="0" w:color="auto"/>
        <w:bottom w:val="none" w:sz="0" w:space="0" w:color="auto"/>
        <w:right w:val="none" w:sz="0" w:space="0" w:color="auto"/>
      </w:divBdr>
    </w:div>
    <w:div w:id="1312558056">
      <w:bodyDiv w:val="1"/>
      <w:marLeft w:val="0"/>
      <w:marRight w:val="0"/>
      <w:marTop w:val="0"/>
      <w:marBottom w:val="0"/>
      <w:divBdr>
        <w:top w:val="none" w:sz="0" w:space="0" w:color="auto"/>
        <w:left w:val="none" w:sz="0" w:space="0" w:color="auto"/>
        <w:bottom w:val="none" w:sz="0" w:space="0" w:color="auto"/>
        <w:right w:val="none" w:sz="0" w:space="0" w:color="auto"/>
      </w:divBdr>
    </w:div>
    <w:div w:id="1481995887">
      <w:bodyDiv w:val="1"/>
      <w:marLeft w:val="0"/>
      <w:marRight w:val="0"/>
      <w:marTop w:val="0"/>
      <w:marBottom w:val="0"/>
      <w:divBdr>
        <w:top w:val="none" w:sz="0" w:space="0" w:color="auto"/>
        <w:left w:val="none" w:sz="0" w:space="0" w:color="auto"/>
        <w:bottom w:val="none" w:sz="0" w:space="0" w:color="auto"/>
        <w:right w:val="none" w:sz="0" w:space="0" w:color="auto"/>
      </w:divBdr>
    </w:div>
    <w:div w:id="1762027436">
      <w:bodyDiv w:val="1"/>
      <w:marLeft w:val="0"/>
      <w:marRight w:val="0"/>
      <w:marTop w:val="0"/>
      <w:marBottom w:val="0"/>
      <w:divBdr>
        <w:top w:val="none" w:sz="0" w:space="0" w:color="auto"/>
        <w:left w:val="none" w:sz="0" w:space="0" w:color="auto"/>
        <w:bottom w:val="none" w:sz="0" w:space="0" w:color="auto"/>
        <w:right w:val="none" w:sz="0" w:space="0" w:color="auto"/>
      </w:divBdr>
    </w:div>
    <w:div w:id="1766026510">
      <w:bodyDiv w:val="1"/>
      <w:marLeft w:val="0"/>
      <w:marRight w:val="0"/>
      <w:marTop w:val="0"/>
      <w:marBottom w:val="0"/>
      <w:divBdr>
        <w:top w:val="none" w:sz="0" w:space="0" w:color="auto"/>
        <w:left w:val="none" w:sz="0" w:space="0" w:color="auto"/>
        <w:bottom w:val="none" w:sz="0" w:space="0" w:color="auto"/>
        <w:right w:val="none" w:sz="0" w:space="0" w:color="auto"/>
      </w:divBdr>
    </w:div>
    <w:div w:id="1766149231">
      <w:bodyDiv w:val="1"/>
      <w:marLeft w:val="0"/>
      <w:marRight w:val="0"/>
      <w:marTop w:val="0"/>
      <w:marBottom w:val="0"/>
      <w:divBdr>
        <w:top w:val="none" w:sz="0" w:space="0" w:color="auto"/>
        <w:left w:val="none" w:sz="0" w:space="0" w:color="auto"/>
        <w:bottom w:val="none" w:sz="0" w:space="0" w:color="auto"/>
        <w:right w:val="none" w:sz="0" w:space="0" w:color="auto"/>
      </w:divBdr>
    </w:div>
    <w:div w:id="1812286429">
      <w:bodyDiv w:val="1"/>
      <w:marLeft w:val="0"/>
      <w:marRight w:val="0"/>
      <w:marTop w:val="0"/>
      <w:marBottom w:val="0"/>
      <w:divBdr>
        <w:top w:val="none" w:sz="0" w:space="0" w:color="auto"/>
        <w:left w:val="none" w:sz="0" w:space="0" w:color="auto"/>
        <w:bottom w:val="none" w:sz="0" w:space="0" w:color="auto"/>
        <w:right w:val="none" w:sz="0" w:space="0" w:color="auto"/>
      </w:divBdr>
    </w:div>
    <w:div w:id="1864972646">
      <w:bodyDiv w:val="1"/>
      <w:marLeft w:val="0"/>
      <w:marRight w:val="0"/>
      <w:marTop w:val="0"/>
      <w:marBottom w:val="0"/>
      <w:divBdr>
        <w:top w:val="none" w:sz="0" w:space="0" w:color="auto"/>
        <w:left w:val="none" w:sz="0" w:space="0" w:color="auto"/>
        <w:bottom w:val="none" w:sz="0" w:space="0" w:color="auto"/>
        <w:right w:val="none" w:sz="0" w:space="0" w:color="auto"/>
      </w:divBdr>
    </w:div>
    <w:div w:id="1880193341">
      <w:bodyDiv w:val="1"/>
      <w:marLeft w:val="0"/>
      <w:marRight w:val="0"/>
      <w:marTop w:val="0"/>
      <w:marBottom w:val="0"/>
      <w:divBdr>
        <w:top w:val="none" w:sz="0" w:space="0" w:color="auto"/>
        <w:left w:val="none" w:sz="0" w:space="0" w:color="auto"/>
        <w:bottom w:val="none" w:sz="0" w:space="0" w:color="auto"/>
        <w:right w:val="none" w:sz="0" w:space="0" w:color="auto"/>
      </w:divBdr>
    </w:div>
    <w:div w:id="1972857833">
      <w:bodyDiv w:val="1"/>
      <w:marLeft w:val="0"/>
      <w:marRight w:val="0"/>
      <w:marTop w:val="0"/>
      <w:marBottom w:val="0"/>
      <w:divBdr>
        <w:top w:val="none" w:sz="0" w:space="0" w:color="auto"/>
        <w:left w:val="none" w:sz="0" w:space="0" w:color="auto"/>
        <w:bottom w:val="none" w:sz="0" w:space="0" w:color="auto"/>
        <w:right w:val="none" w:sz="0" w:space="0" w:color="auto"/>
      </w:divBdr>
    </w:div>
    <w:div w:id="2038769888">
      <w:bodyDiv w:val="1"/>
      <w:marLeft w:val="0"/>
      <w:marRight w:val="0"/>
      <w:marTop w:val="0"/>
      <w:marBottom w:val="0"/>
      <w:divBdr>
        <w:top w:val="none" w:sz="0" w:space="0" w:color="auto"/>
        <w:left w:val="none" w:sz="0" w:space="0" w:color="auto"/>
        <w:bottom w:val="none" w:sz="0" w:space="0" w:color="auto"/>
        <w:right w:val="none" w:sz="0" w:space="0" w:color="auto"/>
      </w:divBdr>
    </w:div>
    <w:div w:id="2061250082">
      <w:bodyDiv w:val="1"/>
      <w:marLeft w:val="0"/>
      <w:marRight w:val="0"/>
      <w:marTop w:val="0"/>
      <w:marBottom w:val="0"/>
      <w:divBdr>
        <w:top w:val="none" w:sz="0" w:space="0" w:color="auto"/>
        <w:left w:val="none" w:sz="0" w:space="0" w:color="auto"/>
        <w:bottom w:val="none" w:sz="0" w:space="0" w:color="auto"/>
        <w:right w:val="none" w:sz="0" w:space="0" w:color="auto"/>
      </w:divBdr>
    </w:div>
    <w:div w:id="2119250446">
      <w:bodyDiv w:val="1"/>
      <w:marLeft w:val="0"/>
      <w:marRight w:val="0"/>
      <w:marTop w:val="0"/>
      <w:marBottom w:val="0"/>
      <w:divBdr>
        <w:top w:val="none" w:sz="0" w:space="0" w:color="auto"/>
        <w:left w:val="none" w:sz="0" w:space="0" w:color="auto"/>
        <w:bottom w:val="none" w:sz="0" w:space="0" w:color="auto"/>
        <w:right w:val="none" w:sz="0" w:space="0" w:color="auto"/>
      </w:divBdr>
    </w:div>
    <w:div w:id="2125685378">
      <w:bodyDiv w:val="1"/>
      <w:marLeft w:val="0"/>
      <w:marRight w:val="0"/>
      <w:marTop w:val="0"/>
      <w:marBottom w:val="0"/>
      <w:divBdr>
        <w:top w:val="none" w:sz="0" w:space="0" w:color="auto"/>
        <w:left w:val="none" w:sz="0" w:space="0" w:color="auto"/>
        <w:bottom w:val="none" w:sz="0" w:space="0" w:color="auto"/>
        <w:right w:val="none" w:sz="0" w:space="0" w:color="auto"/>
      </w:divBdr>
    </w:div>
    <w:div w:id="213420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688EF-24BD-40EA-82EA-4F5F2DA21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3098</Words>
  <Characters>17665</Characters>
  <Application>Microsoft Office Word</Application>
  <DocSecurity>0</DocSecurity>
  <Lines>147</Lines>
  <Paragraphs>41</Paragraphs>
  <ScaleCrop>false</ScaleCrop>
  <Company/>
  <LinksUpToDate>false</LinksUpToDate>
  <CharactersWithSpaces>20722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Hardwicke</dc:creator>
  <cp:keywords/>
  <dc:description/>
  <cp:lastModifiedBy>Ashley Whitaker</cp:lastModifiedBy>
  <cp:revision>3</cp:revision>
  <dcterms:created xsi:type="dcterms:W3CDTF">2024-03-14T20:32:00Z</dcterms:created>
  <dcterms:modified xsi:type="dcterms:W3CDTF">2024-06-25T18:28:00Z</dcterms:modified>
</cp:coreProperties>
</file>