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F2C89A" w14:textId="5101315E" w:rsidR="007228D0" w:rsidRPr="00ED6950" w:rsidRDefault="6CDEAB1A" w:rsidP="00ED6950">
      <w:pPr>
        <w:pStyle w:val="Heading2"/>
        <w:rPr>
          <w:rFonts w:eastAsia="Calibri" w:cstheme="minorHAnsi"/>
          <w:bCs/>
          <w:sz w:val="22"/>
        </w:rPr>
      </w:pPr>
      <w:r w:rsidRPr="00ED6950">
        <w:rPr>
          <w:rFonts w:cstheme="minorHAnsi"/>
          <w:sz w:val="22"/>
        </w:rPr>
        <w:t>SSUP: Making the Case Virtual Session</w:t>
      </w:r>
    </w:p>
    <w:p w14:paraId="4272EFB4" w14:textId="77777777" w:rsidR="00ED6950" w:rsidRPr="00ED6950" w:rsidRDefault="00ED6950" w:rsidP="00ED6950">
      <w:pPr>
        <w:rPr>
          <w:rFonts w:cstheme="minorHAnsi"/>
        </w:rPr>
      </w:pPr>
      <w:r w:rsidRPr="00ED6950">
        <w:rPr>
          <w:rFonts w:cstheme="minorHAnsi"/>
        </w:rPr>
        <w:t>Program Goals</w:t>
      </w:r>
    </w:p>
    <w:p w14:paraId="4E62B1FE" w14:textId="77777777" w:rsidR="00ED6950" w:rsidRPr="00ED6950" w:rsidRDefault="00ED6950" w:rsidP="00C86533">
      <w:pPr>
        <w:numPr>
          <w:ilvl w:val="0"/>
          <w:numId w:val="31"/>
        </w:numPr>
        <w:rPr>
          <w:rFonts w:cstheme="minorHAnsi"/>
        </w:rPr>
      </w:pPr>
      <w:r w:rsidRPr="00ED6950">
        <w:rPr>
          <w:rFonts w:cstheme="minorHAnsi"/>
        </w:rPr>
        <w:t xml:space="preserve">Deepen knowledge of teaching and learning </w:t>
      </w:r>
    </w:p>
    <w:p w14:paraId="3B5342CD" w14:textId="77777777" w:rsidR="00ED6950" w:rsidRPr="00ED6950" w:rsidRDefault="00ED6950" w:rsidP="00C86533">
      <w:pPr>
        <w:numPr>
          <w:ilvl w:val="0"/>
          <w:numId w:val="31"/>
        </w:numPr>
        <w:rPr>
          <w:rFonts w:cstheme="minorHAnsi"/>
        </w:rPr>
      </w:pPr>
      <w:r w:rsidRPr="00ED6950">
        <w:rPr>
          <w:rFonts w:cstheme="minorHAnsi"/>
        </w:rPr>
        <w:t>Increase ability to analyze and reflect on teaching and learning</w:t>
      </w:r>
    </w:p>
    <w:p w14:paraId="04369109" w14:textId="77777777" w:rsidR="00ED6950" w:rsidRPr="00ED6950" w:rsidRDefault="00ED6950" w:rsidP="00C86533">
      <w:pPr>
        <w:numPr>
          <w:ilvl w:val="0"/>
          <w:numId w:val="31"/>
        </w:numPr>
        <w:rPr>
          <w:rFonts w:cstheme="minorHAnsi"/>
        </w:rPr>
      </w:pPr>
      <w:r w:rsidRPr="00ED6950">
        <w:rPr>
          <w:rFonts w:cstheme="minorHAnsi"/>
        </w:rPr>
        <w:t xml:space="preserve">Increase ability to use content knowledge and knowledge of teaching and learning to transform classroom practice </w:t>
      </w:r>
    </w:p>
    <w:p w14:paraId="3C66C296" w14:textId="77777777" w:rsidR="00ED6950" w:rsidRPr="00ED6950" w:rsidRDefault="00ED6950" w:rsidP="00C86533">
      <w:pPr>
        <w:numPr>
          <w:ilvl w:val="0"/>
          <w:numId w:val="31"/>
        </w:numPr>
        <w:rPr>
          <w:rFonts w:cstheme="minorHAnsi"/>
        </w:rPr>
      </w:pPr>
      <w:r w:rsidRPr="00ED6950">
        <w:rPr>
          <w:rFonts w:cstheme="minorHAnsi"/>
        </w:rPr>
        <w:t xml:space="preserve">Deepen teacher content knowledge </w:t>
      </w:r>
    </w:p>
    <w:p w14:paraId="4D43D6CC" w14:textId="77777777" w:rsidR="00ED6950" w:rsidRPr="00ED6950" w:rsidRDefault="00ED6950" w:rsidP="00C86533">
      <w:pPr>
        <w:numPr>
          <w:ilvl w:val="0"/>
          <w:numId w:val="31"/>
        </w:numPr>
        <w:rPr>
          <w:rFonts w:cstheme="minorHAnsi"/>
        </w:rPr>
      </w:pPr>
      <w:r w:rsidRPr="00ED6950">
        <w:rPr>
          <w:rFonts w:cstheme="minorHAnsi"/>
        </w:rPr>
        <w:t>Increase student learning in science</w:t>
      </w:r>
    </w:p>
    <w:p w14:paraId="56D305CA" w14:textId="2A6A8567" w:rsidR="00ED6950" w:rsidRPr="00ED6950" w:rsidRDefault="00ED6950" w:rsidP="00ED6950">
      <w:pPr>
        <w:rPr>
          <w:rFonts w:cstheme="minorHAnsi"/>
        </w:rPr>
      </w:pPr>
      <w:r w:rsidRPr="00ED6950">
        <w:rPr>
          <w:rFonts w:cstheme="minorHAnsi"/>
        </w:rPr>
        <w:t>Session Learning Goals</w:t>
      </w:r>
    </w:p>
    <w:p w14:paraId="538C8833" w14:textId="211DDB27" w:rsidR="00ED6950" w:rsidRPr="00ED6950" w:rsidRDefault="00ED6950" w:rsidP="00C86533">
      <w:pPr>
        <w:numPr>
          <w:ilvl w:val="0"/>
          <w:numId w:val="31"/>
        </w:numPr>
        <w:rPr>
          <w:rFonts w:cstheme="minorHAnsi"/>
        </w:rPr>
      </w:pPr>
      <w:r w:rsidRPr="00ED6950">
        <w:rPr>
          <w:rFonts w:eastAsiaTheme="minorEastAsia" w:cstheme="minorHAnsi"/>
        </w:rPr>
        <w:t>The understanding and application of research on teacher and student learning has shown that the STeLLA Student Thinking and Science Content Storyline Lenses are important to improve science teaching and students’ learning.</w:t>
      </w:r>
    </w:p>
    <w:p w14:paraId="116D33BF" w14:textId="1B69DCFE" w:rsidR="00ED6950" w:rsidRPr="00ED6950" w:rsidRDefault="00ED6950" w:rsidP="00ED6950">
      <w:pPr>
        <w:rPr>
          <w:rFonts w:eastAsiaTheme="minorEastAsia" w:cstheme="minorHAnsi"/>
        </w:rPr>
      </w:pPr>
      <w:r w:rsidRPr="00ED6950">
        <w:rPr>
          <w:rFonts w:eastAsiaTheme="minorEastAsia" w:cstheme="minorHAnsi"/>
        </w:rPr>
        <w:t xml:space="preserve">Session Focus Question </w:t>
      </w:r>
    </w:p>
    <w:p w14:paraId="5E5CB083" w14:textId="670389BB" w:rsidR="00ED6950" w:rsidRPr="00ED6950" w:rsidRDefault="00ED6950" w:rsidP="00C86533">
      <w:pPr>
        <w:numPr>
          <w:ilvl w:val="0"/>
          <w:numId w:val="31"/>
        </w:numPr>
        <w:rPr>
          <w:rFonts w:cstheme="minorHAnsi"/>
        </w:rPr>
      </w:pPr>
      <w:r w:rsidRPr="00ED6950">
        <w:rPr>
          <w:rFonts w:eastAsiaTheme="minorEastAsia" w:cstheme="minorHAnsi"/>
        </w:rPr>
        <w:t>What are the STeLLA Lenses and Strategies, and why do we think they will make a difference in your science teaching?</w:t>
      </w:r>
      <w:r w:rsidR="00ED08AB">
        <w:rPr>
          <w:rFonts w:eastAsiaTheme="minorEastAsia" w:cstheme="minorHAnsi"/>
        </w:rPr>
        <w:t xml:space="preserve"> </w:t>
      </w:r>
      <w:r w:rsidRPr="00ED6950">
        <w:rPr>
          <w:rFonts w:cstheme="minorHAnsi"/>
        </w:rPr>
        <w:t>Increase student learning in science</w:t>
      </w:r>
    </w:p>
    <w:p w14:paraId="3EB4E2AE" w14:textId="2D299786" w:rsidR="00ED6950" w:rsidRPr="00ED6950" w:rsidRDefault="00ED6950" w:rsidP="00ED6950">
      <w:pPr>
        <w:ind w:left="360"/>
        <w:rPr>
          <w:rFonts w:cstheme="minorHAnsi"/>
        </w:rPr>
      </w:pPr>
      <w:r w:rsidRPr="00ED6950">
        <w:rPr>
          <w:rFonts w:cstheme="minorHAnsi"/>
        </w:rPr>
        <w:t>Ideal Teacher Response</w:t>
      </w:r>
    </w:p>
    <w:p w14:paraId="46694ECF" w14:textId="77777777" w:rsidR="00ED6950" w:rsidRPr="00ED6950" w:rsidRDefault="00ED6950" w:rsidP="00C86533">
      <w:pPr>
        <w:pStyle w:val="ListParagraph"/>
        <w:numPr>
          <w:ilvl w:val="0"/>
          <w:numId w:val="31"/>
        </w:numPr>
        <w:spacing w:before="120" w:after="120" w:line="240" w:lineRule="auto"/>
        <w:rPr>
          <w:rFonts w:eastAsiaTheme="minorEastAsia" w:cstheme="minorHAnsi"/>
        </w:rPr>
      </w:pPr>
      <w:r w:rsidRPr="00ED6950">
        <w:rPr>
          <w:rFonts w:eastAsiaTheme="minorEastAsia" w:cstheme="minorHAnsi"/>
        </w:rPr>
        <w:t xml:space="preserve">The two STeLLA Lenses are the Student Thinking Lens and the Science Content Storyline lens. The lenses and associated strategies are based on meta-analyses of research from TIMSS and </w:t>
      </w:r>
      <w:r w:rsidRPr="00ED6950">
        <w:rPr>
          <w:rFonts w:eastAsiaTheme="minorEastAsia" w:cstheme="minorHAnsi"/>
          <w:i/>
          <w:iCs/>
        </w:rPr>
        <w:t>How People Learn/How Students Learn Science in the Classroom.</w:t>
      </w:r>
    </w:p>
    <w:p w14:paraId="2FA6C2ED" w14:textId="71E41517" w:rsidR="00ED6950" w:rsidRPr="00ED6950" w:rsidRDefault="0D171A31" w:rsidP="0D171A31">
      <w:pPr>
        <w:ind w:left="360"/>
        <w:rPr>
          <w:rFonts w:ascii="Calibri" w:eastAsia="Calibri" w:hAnsi="Calibri" w:cs="Calibri"/>
          <w:b/>
          <w:bCs/>
        </w:rPr>
      </w:pPr>
      <w:r w:rsidRPr="0D171A31">
        <w:rPr>
          <w:rFonts w:ascii="Calibri" w:eastAsia="Calibri" w:hAnsi="Calibri" w:cs="Calibri"/>
          <w:b/>
          <w:bCs/>
        </w:rPr>
        <w:t>Session Preparation</w:t>
      </w:r>
    </w:p>
    <w:p w14:paraId="45E19A60" w14:textId="18205E2B" w:rsidR="0D171A31" w:rsidRDefault="0D171A31" w:rsidP="0D171A31">
      <w:pPr>
        <w:ind w:left="360"/>
        <w:rPr>
          <w:rFonts w:ascii="Calibri" w:eastAsia="Calibri" w:hAnsi="Calibri" w:cs="Calibri"/>
        </w:rPr>
      </w:pPr>
      <w:r w:rsidRPr="0D171A31">
        <w:rPr>
          <w:rFonts w:ascii="Calibri" w:eastAsia="Calibri" w:hAnsi="Calibri" w:cs="Calibri"/>
        </w:rPr>
        <w:t>Well Before</w:t>
      </w:r>
    </w:p>
    <w:p w14:paraId="65FAACC7" w14:textId="5C74A6D7" w:rsidR="0D171A31" w:rsidRDefault="0D171A31" w:rsidP="00C86533">
      <w:pPr>
        <w:pStyle w:val="NormalWeb"/>
        <w:numPr>
          <w:ilvl w:val="0"/>
          <w:numId w:val="2"/>
        </w:numPr>
        <w:spacing w:before="0" w:beforeAutospacing="0" w:after="0" w:afterAutospacing="0"/>
        <w:rPr>
          <w:rFonts w:ascii="Calibri" w:eastAsia="Calibri" w:hAnsi="Calibri" w:cs="Calibri"/>
          <w:color w:val="000000" w:themeColor="text1"/>
          <w:sz w:val="22"/>
          <w:szCs w:val="22"/>
        </w:rPr>
      </w:pPr>
      <w:r w:rsidRPr="0D171A31">
        <w:rPr>
          <w:rFonts w:ascii="Calibri" w:eastAsia="Calibri" w:hAnsi="Calibri" w:cs="Calibri"/>
          <w:color w:val="000000" w:themeColor="text1"/>
          <w:sz w:val="22"/>
          <w:szCs w:val="22"/>
        </w:rPr>
        <w:t>Make a copy of the template PDLG and PPT in your folder.</w:t>
      </w:r>
    </w:p>
    <w:p w14:paraId="17B3C65A" w14:textId="7DDB9B6D" w:rsidR="0D171A31" w:rsidRDefault="0D171A31" w:rsidP="00C86533">
      <w:pPr>
        <w:pStyle w:val="NormalWeb"/>
        <w:numPr>
          <w:ilvl w:val="0"/>
          <w:numId w:val="2"/>
        </w:numPr>
        <w:spacing w:before="0" w:beforeAutospacing="0" w:after="0" w:afterAutospacing="0"/>
        <w:rPr>
          <w:rFonts w:ascii="Calibri" w:eastAsia="Calibri" w:hAnsi="Calibri" w:cs="Calibri"/>
          <w:color w:val="000000" w:themeColor="text1"/>
          <w:sz w:val="22"/>
          <w:szCs w:val="22"/>
        </w:rPr>
      </w:pPr>
      <w:r w:rsidRPr="0D171A31">
        <w:rPr>
          <w:rFonts w:ascii="Calibri" w:eastAsia="Calibri" w:hAnsi="Calibri" w:cs="Calibri"/>
          <w:color w:val="000000" w:themeColor="text1"/>
          <w:sz w:val="22"/>
          <w:szCs w:val="22"/>
        </w:rPr>
        <w:t>Become familiar with slides and PDLG, think through the goals/purpose for each section, consider possible participant responses (What do you expect to hear? Hope to hear? What ideas might you want to probe if they surface?)</w:t>
      </w:r>
    </w:p>
    <w:p w14:paraId="384DB413" w14:textId="501F74D8" w:rsidR="0D171A31" w:rsidRDefault="0D171A31" w:rsidP="00C86533">
      <w:pPr>
        <w:pStyle w:val="ListParagraph"/>
        <w:numPr>
          <w:ilvl w:val="0"/>
          <w:numId w:val="2"/>
        </w:numPr>
        <w:spacing w:after="160" w:line="259" w:lineRule="auto"/>
        <w:rPr>
          <w:rFonts w:ascii="Calibri" w:eastAsia="Calibri" w:hAnsi="Calibri" w:cs="Calibri"/>
          <w:color w:val="000000" w:themeColor="text1"/>
        </w:rPr>
      </w:pPr>
      <w:r w:rsidRPr="0D171A31">
        <w:rPr>
          <w:rFonts w:ascii="Calibri" w:eastAsia="Calibri" w:hAnsi="Calibri" w:cs="Calibri"/>
          <w:color w:val="000000" w:themeColor="text1"/>
        </w:rPr>
        <w:t>Look through slides and pace out timing</w:t>
      </w:r>
    </w:p>
    <w:p w14:paraId="50FA5877" w14:textId="001E3513" w:rsidR="0D171A31" w:rsidRDefault="0D171A31" w:rsidP="00C86533">
      <w:pPr>
        <w:pStyle w:val="ListParagraph"/>
        <w:numPr>
          <w:ilvl w:val="0"/>
          <w:numId w:val="2"/>
        </w:numPr>
        <w:spacing w:after="160" w:line="259" w:lineRule="auto"/>
        <w:rPr>
          <w:rFonts w:ascii="Calibri" w:eastAsia="Calibri" w:hAnsi="Calibri" w:cs="Calibri"/>
          <w:color w:val="000000" w:themeColor="text1"/>
        </w:rPr>
      </w:pPr>
      <w:r w:rsidRPr="0D171A31">
        <w:rPr>
          <w:rFonts w:ascii="Calibri" w:eastAsia="Calibri" w:hAnsi="Calibri" w:cs="Calibri"/>
          <w:color w:val="000000" w:themeColor="text1"/>
        </w:rPr>
        <w:t>Specify Zoom roles with co-leader (who is running slides, who is leading which parts, who is “tech support” for which parts)</w:t>
      </w:r>
    </w:p>
    <w:p w14:paraId="1E89228C" w14:textId="797A7696" w:rsidR="0D171A31" w:rsidRDefault="0D171A31" w:rsidP="00C86533">
      <w:pPr>
        <w:pStyle w:val="ListParagraph"/>
        <w:numPr>
          <w:ilvl w:val="0"/>
          <w:numId w:val="2"/>
        </w:numPr>
        <w:spacing w:after="160" w:line="259" w:lineRule="auto"/>
        <w:rPr>
          <w:rFonts w:ascii="Calibri" w:eastAsia="Calibri" w:hAnsi="Calibri" w:cs="Calibri"/>
          <w:color w:val="000000" w:themeColor="text1"/>
        </w:rPr>
      </w:pPr>
      <w:r w:rsidRPr="0D171A31">
        <w:rPr>
          <w:rFonts w:ascii="Calibri" w:eastAsia="Calibri" w:hAnsi="Calibri" w:cs="Calibri"/>
          <w:color w:val="000000" w:themeColor="text1"/>
        </w:rPr>
        <w:t>Reach out to BSCS Leaders for support and questions!</w:t>
      </w:r>
    </w:p>
    <w:p w14:paraId="5B82904C" w14:textId="77777777" w:rsidR="00781ACF" w:rsidRDefault="00781ACF" w:rsidP="0D171A31">
      <w:pPr>
        <w:pStyle w:val="NormalWeb"/>
        <w:spacing w:before="0" w:beforeAutospacing="0" w:after="0" w:afterAutospacing="0"/>
        <w:rPr>
          <w:rFonts w:ascii="Calibri" w:eastAsia="Calibri" w:hAnsi="Calibri" w:cs="Calibri"/>
          <w:color w:val="000000" w:themeColor="text1"/>
          <w:sz w:val="22"/>
          <w:szCs w:val="22"/>
        </w:rPr>
      </w:pPr>
    </w:p>
    <w:p w14:paraId="3BDB4EC8" w14:textId="77777777" w:rsidR="00781ACF" w:rsidRDefault="00781ACF" w:rsidP="0D171A31">
      <w:pPr>
        <w:pStyle w:val="NormalWeb"/>
        <w:spacing w:before="0" w:beforeAutospacing="0" w:after="0" w:afterAutospacing="0"/>
        <w:rPr>
          <w:rFonts w:ascii="Calibri" w:eastAsia="Calibri" w:hAnsi="Calibri" w:cs="Calibri"/>
          <w:color w:val="000000" w:themeColor="text1"/>
          <w:sz w:val="22"/>
          <w:szCs w:val="22"/>
        </w:rPr>
      </w:pPr>
    </w:p>
    <w:p w14:paraId="06871E44" w14:textId="3AE69B29" w:rsidR="0D171A31" w:rsidRPr="00781ACF" w:rsidRDefault="0D171A31" w:rsidP="0D171A31">
      <w:pPr>
        <w:pStyle w:val="NormalWeb"/>
        <w:spacing w:before="0" w:beforeAutospacing="0" w:after="0" w:afterAutospacing="0"/>
        <w:rPr>
          <w:rFonts w:ascii="Calibri" w:eastAsia="Calibri" w:hAnsi="Calibri" w:cs="Calibri"/>
          <w:color w:val="000000" w:themeColor="text1"/>
          <w:sz w:val="22"/>
          <w:szCs w:val="22"/>
        </w:rPr>
      </w:pPr>
      <w:r w:rsidRPr="00781ACF">
        <w:rPr>
          <w:rFonts w:ascii="Calibri" w:eastAsia="Calibri" w:hAnsi="Calibri" w:cs="Calibri"/>
          <w:color w:val="000000" w:themeColor="text1"/>
          <w:sz w:val="22"/>
          <w:szCs w:val="22"/>
        </w:rPr>
        <w:lastRenderedPageBreak/>
        <w:t>Before</w:t>
      </w:r>
    </w:p>
    <w:p w14:paraId="4BFA2362" w14:textId="01E5D0EF" w:rsidR="0D171A31" w:rsidRDefault="0D171A31" w:rsidP="00C86533">
      <w:pPr>
        <w:pStyle w:val="NormalWeb"/>
        <w:numPr>
          <w:ilvl w:val="0"/>
          <w:numId w:val="2"/>
        </w:numPr>
        <w:spacing w:before="0" w:beforeAutospacing="0" w:after="0" w:afterAutospacing="0"/>
        <w:rPr>
          <w:rFonts w:ascii="Calibri" w:eastAsia="Calibri" w:hAnsi="Calibri" w:cs="Calibri"/>
          <w:color w:val="000000" w:themeColor="text1"/>
        </w:rPr>
      </w:pPr>
      <w:r w:rsidRPr="0D171A31">
        <w:rPr>
          <w:rFonts w:ascii="Calibri" w:eastAsia="Calibri" w:hAnsi="Calibri" w:cs="Calibri"/>
          <w:color w:val="000000" w:themeColor="text1"/>
          <w:sz w:val="20"/>
          <w:szCs w:val="20"/>
        </w:rPr>
        <w:t xml:space="preserve">Check links to TIMSS video, videos for Japanese and US classrooms, Minds of our Own (no need to make individual copies):  </w:t>
      </w:r>
      <w:hyperlink r:id="rId8">
        <w:r w:rsidRPr="0D171A31">
          <w:rPr>
            <w:rStyle w:val="Hyperlink"/>
            <w:rFonts w:ascii="Calibri" w:eastAsia="Calibri" w:hAnsi="Calibri" w:cs="Calibri"/>
            <w:sz w:val="20"/>
            <w:szCs w:val="20"/>
          </w:rPr>
          <w:t>https://drive.google.com/drive/folders/1NQ8gZlzVp3KCU8rBUs3NL2wOQ7VDugcZ</w:t>
        </w:r>
      </w:hyperlink>
    </w:p>
    <w:p w14:paraId="5EF8EEB7" w14:textId="1184C82A" w:rsidR="0D171A31" w:rsidRDefault="0D171A31" w:rsidP="00C86533">
      <w:pPr>
        <w:pStyle w:val="NormalWeb"/>
        <w:numPr>
          <w:ilvl w:val="0"/>
          <w:numId w:val="2"/>
        </w:numPr>
        <w:spacing w:before="0" w:beforeAutospacing="0" w:after="0" w:afterAutospacing="0"/>
        <w:rPr>
          <w:rFonts w:ascii="Calibri" w:eastAsia="Calibri" w:hAnsi="Calibri" w:cs="Calibri"/>
          <w:color w:val="000000" w:themeColor="text1"/>
          <w:sz w:val="20"/>
          <w:szCs w:val="20"/>
        </w:rPr>
      </w:pPr>
      <w:r w:rsidRPr="0D171A31">
        <w:rPr>
          <w:rFonts w:ascii="Calibri" w:eastAsia="Calibri" w:hAnsi="Calibri" w:cs="Calibri"/>
          <w:color w:val="000000" w:themeColor="text1"/>
          <w:sz w:val="20"/>
          <w:szCs w:val="20"/>
        </w:rPr>
        <w:t xml:space="preserve">In your group’s subfolder, make copies of the Google Form for your study group. Make sure you check permissions for participant access and customize each copy as needed. </w:t>
      </w:r>
      <w:hyperlink r:id="rId9">
        <w:r w:rsidRPr="0D171A31">
          <w:rPr>
            <w:rStyle w:val="Hyperlink"/>
            <w:rFonts w:ascii="Calibri" w:eastAsia="Calibri" w:hAnsi="Calibri" w:cs="Calibri"/>
            <w:sz w:val="20"/>
            <w:szCs w:val="20"/>
          </w:rPr>
          <w:t>https://docs.google.com/forms/d/13dIgL7oc6vULep0WOV0ft5c0VxWlRugvWruvZRw-TB8/edit</w:t>
        </w:r>
      </w:hyperlink>
      <w:r w:rsidRPr="0D171A31">
        <w:rPr>
          <w:rFonts w:ascii="Calibri" w:eastAsia="Calibri" w:hAnsi="Calibri" w:cs="Calibri"/>
          <w:color w:val="000000" w:themeColor="text1"/>
          <w:sz w:val="20"/>
          <w:szCs w:val="20"/>
        </w:rPr>
        <w:t xml:space="preserve"> </w:t>
      </w:r>
    </w:p>
    <w:p w14:paraId="6B089E8A" w14:textId="1BCA0D8B" w:rsidR="0D171A31" w:rsidRDefault="0D171A31" w:rsidP="00C86533">
      <w:pPr>
        <w:pStyle w:val="NormalWeb"/>
        <w:numPr>
          <w:ilvl w:val="0"/>
          <w:numId w:val="2"/>
        </w:numPr>
        <w:spacing w:before="0" w:beforeAutospacing="0" w:after="0" w:afterAutospacing="0"/>
        <w:rPr>
          <w:rFonts w:ascii="Calibri" w:eastAsia="Calibri" w:hAnsi="Calibri" w:cs="Calibri"/>
          <w:color w:val="000000" w:themeColor="text1"/>
          <w:sz w:val="20"/>
          <w:szCs w:val="20"/>
        </w:rPr>
      </w:pPr>
      <w:r w:rsidRPr="0D171A31">
        <w:rPr>
          <w:rFonts w:ascii="Calibri" w:eastAsia="Calibri" w:hAnsi="Calibri" w:cs="Calibri"/>
          <w:color w:val="000000" w:themeColor="text1"/>
          <w:sz w:val="20"/>
          <w:szCs w:val="20"/>
        </w:rPr>
        <w:t>You will need the link for your group’s Effective Science Teaching and Learning Google Doc to share with the group on slide 18</w:t>
      </w:r>
    </w:p>
    <w:p w14:paraId="6F57CA7C" w14:textId="786FBC41" w:rsidR="0D171A31" w:rsidRDefault="0D171A31" w:rsidP="0D171A31">
      <w:pPr>
        <w:pStyle w:val="NormalWeb"/>
        <w:spacing w:before="0" w:beforeAutospacing="0" w:after="0" w:afterAutospacing="0"/>
        <w:rPr>
          <w:rFonts w:ascii="Calibri" w:eastAsia="Calibri" w:hAnsi="Calibri" w:cs="Calibri"/>
          <w:color w:val="000000" w:themeColor="text1"/>
        </w:rPr>
      </w:pPr>
    </w:p>
    <w:p w14:paraId="2307C66D" w14:textId="52B286FC" w:rsidR="0D171A31" w:rsidRDefault="0D171A31" w:rsidP="0D171A31">
      <w:pPr>
        <w:pStyle w:val="NormalWeb"/>
        <w:spacing w:before="0" w:beforeAutospacing="0" w:after="0" w:afterAutospacing="0"/>
        <w:rPr>
          <w:rFonts w:ascii="Calibri" w:eastAsia="Calibri" w:hAnsi="Calibri" w:cs="Calibri"/>
          <w:color w:val="000000" w:themeColor="text1"/>
          <w:sz w:val="20"/>
          <w:szCs w:val="20"/>
        </w:rPr>
      </w:pPr>
      <w:r w:rsidRPr="0D171A31">
        <w:rPr>
          <w:rFonts w:ascii="Calibri" w:eastAsia="Calibri" w:hAnsi="Calibri" w:cs="Calibri"/>
          <w:color w:val="000000" w:themeColor="text1"/>
          <w:sz w:val="20"/>
          <w:szCs w:val="20"/>
        </w:rPr>
        <w:t>Right Before</w:t>
      </w:r>
    </w:p>
    <w:p w14:paraId="17A6B96E" w14:textId="31711F1D" w:rsidR="0D171A31" w:rsidRDefault="0D171A31" w:rsidP="0D171A31">
      <w:pPr>
        <w:pStyle w:val="ListParagraph"/>
        <w:numPr>
          <w:ilvl w:val="0"/>
          <w:numId w:val="1"/>
        </w:numPr>
        <w:spacing w:after="160" w:line="259" w:lineRule="auto"/>
        <w:rPr>
          <w:rFonts w:ascii="Calibri" w:eastAsia="Calibri" w:hAnsi="Calibri" w:cs="Calibri"/>
          <w:color w:val="000000" w:themeColor="text1"/>
        </w:rPr>
      </w:pPr>
      <w:r w:rsidRPr="0D171A31">
        <w:rPr>
          <w:rFonts w:ascii="Calibri" w:eastAsia="Calibri" w:hAnsi="Calibri" w:cs="Calibri"/>
          <w:color w:val="000000" w:themeColor="text1"/>
        </w:rPr>
        <w:t>Double check links and permissions</w:t>
      </w:r>
    </w:p>
    <w:p w14:paraId="1230DE6D" w14:textId="17FB4C6C" w:rsidR="0D171A31" w:rsidRDefault="0D171A31" w:rsidP="0D171A31">
      <w:pPr>
        <w:pStyle w:val="ListParagraph"/>
        <w:numPr>
          <w:ilvl w:val="0"/>
          <w:numId w:val="1"/>
        </w:numPr>
        <w:spacing w:after="160" w:line="259" w:lineRule="auto"/>
        <w:rPr>
          <w:rFonts w:ascii="Calibri" w:eastAsia="Calibri" w:hAnsi="Calibri" w:cs="Calibri"/>
          <w:color w:val="000000" w:themeColor="text1"/>
        </w:rPr>
      </w:pPr>
      <w:r w:rsidRPr="0D171A31">
        <w:rPr>
          <w:rFonts w:ascii="Calibri" w:eastAsia="Calibri" w:hAnsi="Calibri" w:cs="Calibri"/>
          <w:color w:val="000000" w:themeColor="text1"/>
        </w:rPr>
        <w:t>Make both PDLs co-hosts</w:t>
      </w:r>
    </w:p>
    <w:p w14:paraId="630AB4C7" w14:textId="04DB6A11" w:rsidR="0D171A31" w:rsidRDefault="0D171A31" w:rsidP="0D171A31">
      <w:pPr>
        <w:ind w:left="360"/>
        <w:rPr>
          <w:b/>
          <w:bCs/>
        </w:rPr>
      </w:pPr>
    </w:p>
    <w:p w14:paraId="474FC507" w14:textId="77777777" w:rsidR="00ED6950" w:rsidRDefault="00ED6950" w:rsidP="00ED6950">
      <w:pPr>
        <w:pStyle w:val="ListParagraph"/>
        <w:ind w:left="360"/>
      </w:pPr>
    </w:p>
    <w:p w14:paraId="38553E4A" w14:textId="77777777" w:rsidR="00ED6950" w:rsidRDefault="00ED6950" w:rsidP="00ED6950"/>
    <w:p w14:paraId="3D640DD1" w14:textId="77777777" w:rsidR="00ED6950" w:rsidRPr="007228D0" w:rsidRDefault="00ED6950" w:rsidP="780319D2">
      <w:pPr>
        <w:rPr>
          <w:rFonts w:eastAsiaTheme="minorEastAsia"/>
          <w:sz w:val="20"/>
          <w:szCs w:val="20"/>
        </w:rPr>
      </w:pPr>
    </w:p>
    <w:p w14:paraId="6021AC4C" w14:textId="3B48AA31" w:rsidR="007228D0" w:rsidRPr="007228D0" w:rsidRDefault="007228D0" w:rsidP="780319D2">
      <w:pPr>
        <w:rPr>
          <w:rFonts w:eastAsiaTheme="minorEastAsia"/>
          <w:sz w:val="20"/>
          <w:szCs w:val="20"/>
        </w:rPr>
      </w:pPr>
      <w:r w:rsidRPr="780319D2">
        <w:rPr>
          <w:rFonts w:eastAsiaTheme="minorEastAsia"/>
          <w:sz w:val="20"/>
          <w:szCs w:val="20"/>
        </w:rPr>
        <w:br w:type="page"/>
      </w:r>
    </w:p>
    <w:p w14:paraId="65237C5F" w14:textId="77424007" w:rsidR="00143209" w:rsidRPr="007228D0" w:rsidRDefault="780319D2" w:rsidP="008C7E96">
      <w:pPr>
        <w:rPr>
          <w:rFonts w:eastAsiaTheme="minorEastAsia"/>
          <w:sz w:val="20"/>
          <w:szCs w:val="20"/>
        </w:rPr>
      </w:pPr>
      <w:r w:rsidRPr="780319D2">
        <w:rPr>
          <w:rFonts w:eastAsiaTheme="minorEastAsia"/>
          <w:b/>
          <w:bCs/>
          <w:color w:val="000000" w:themeColor="text1"/>
          <w:sz w:val="20"/>
          <w:szCs w:val="20"/>
        </w:rPr>
        <w:lastRenderedPageBreak/>
        <w:t xml:space="preserve">SESSION OUTLINE: </w:t>
      </w:r>
      <w:r w:rsidR="000C085B">
        <w:rPr>
          <w:rFonts w:eastAsiaTheme="minorEastAsia"/>
          <w:b/>
          <w:bCs/>
          <w:color w:val="000000" w:themeColor="text1"/>
          <w:sz w:val="20"/>
          <w:szCs w:val="20"/>
        </w:rPr>
        <w:t>1</w:t>
      </w:r>
      <w:r w:rsidR="0033778B">
        <w:rPr>
          <w:rFonts w:eastAsiaTheme="minorEastAsia"/>
          <w:b/>
          <w:bCs/>
          <w:color w:val="000000" w:themeColor="text1"/>
          <w:sz w:val="20"/>
          <w:szCs w:val="20"/>
        </w:rPr>
        <w:t>8</w:t>
      </w:r>
      <w:r w:rsidR="000C085B">
        <w:rPr>
          <w:rFonts w:eastAsiaTheme="minorEastAsia"/>
          <w:b/>
          <w:bCs/>
          <w:color w:val="000000" w:themeColor="text1"/>
          <w:sz w:val="20"/>
          <w:szCs w:val="20"/>
        </w:rPr>
        <w:t>0 min</w:t>
      </w:r>
      <w:r w:rsidRPr="780319D2">
        <w:rPr>
          <w:rFonts w:eastAsiaTheme="minorEastAsia"/>
          <w:b/>
          <w:bCs/>
          <w:color w:val="000000" w:themeColor="text1"/>
          <w:sz w:val="20"/>
          <w:szCs w:val="20"/>
        </w:rPr>
        <w:t xml:space="preserve">   </w:t>
      </w:r>
    </w:p>
    <w:tbl>
      <w:tblPr>
        <w:tblW w:w="14454" w:type="dxa"/>
        <w:tblCellMar>
          <w:top w:w="15" w:type="dxa"/>
          <w:left w:w="15" w:type="dxa"/>
          <w:bottom w:w="15" w:type="dxa"/>
          <w:right w:w="15" w:type="dxa"/>
        </w:tblCellMar>
        <w:tblLook w:val="04A0" w:firstRow="1" w:lastRow="0" w:firstColumn="1" w:lastColumn="0" w:noHBand="0" w:noVBand="1"/>
      </w:tblPr>
      <w:tblGrid>
        <w:gridCol w:w="1320"/>
        <w:gridCol w:w="9012"/>
        <w:gridCol w:w="4122"/>
      </w:tblGrid>
      <w:tr w:rsidR="00E76FE9" w:rsidRPr="007228D0" w14:paraId="0132ADBE" w14:textId="77777777" w:rsidTr="0D171A31">
        <w:trPr>
          <w:tblHeader/>
        </w:trPr>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43" w:type="dxa"/>
              <w:left w:w="43" w:type="dxa"/>
              <w:bottom w:w="43" w:type="dxa"/>
              <w:right w:w="43" w:type="dxa"/>
            </w:tcMar>
            <w:hideMark/>
          </w:tcPr>
          <w:p w14:paraId="1D674246" w14:textId="77777777" w:rsidR="00E76FE9" w:rsidRPr="007228D0" w:rsidRDefault="00E76FE9" w:rsidP="780319D2">
            <w:pPr>
              <w:pStyle w:val="NormalWeb"/>
              <w:spacing w:before="60" w:beforeAutospacing="0" w:after="60" w:afterAutospacing="0"/>
              <w:jc w:val="center"/>
              <w:rPr>
                <w:rFonts w:asciiTheme="minorHAnsi" w:eastAsiaTheme="minorEastAsia" w:hAnsiTheme="minorHAnsi" w:cstheme="minorBidi"/>
                <w:sz w:val="20"/>
                <w:szCs w:val="20"/>
              </w:rPr>
            </w:pPr>
            <w:r w:rsidRPr="780319D2">
              <w:rPr>
                <w:rFonts w:asciiTheme="minorHAnsi" w:eastAsiaTheme="minorEastAsia" w:hAnsiTheme="minorHAnsi" w:cstheme="minorBidi"/>
                <w:b/>
                <w:bCs/>
                <w:color w:val="000000" w:themeColor="text1"/>
                <w:sz w:val="20"/>
                <w:szCs w:val="20"/>
              </w:rPr>
              <w:t>Time</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43" w:type="dxa"/>
              <w:left w:w="43" w:type="dxa"/>
              <w:bottom w:w="43" w:type="dxa"/>
              <w:right w:w="43" w:type="dxa"/>
            </w:tcMar>
          </w:tcPr>
          <w:p w14:paraId="443742A9" w14:textId="2C39B8BC" w:rsidR="00E76FE9" w:rsidRDefault="00E76FE9" w:rsidP="00E76FE9">
            <w:pPr>
              <w:pStyle w:val="NormalWeb"/>
              <w:spacing w:before="60" w:beforeAutospacing="0" w:after="60" w:afterAutospacing="0"/>
              <w:jc w:val="center"/>
              <w:rPr>
                <w:rFonts w:asciiTheme="minorHAnsi" w:eastAsiaTheme="minorEastAsia" w:hAnsiTheme="minorHAnsi" w:cstheme="minorBidi"/>
                <w:b/>
                <w:bCs/>
                <w:color w:val="000000" w:themeColor="text1"/>
                <w:sz w:val="20"/>
                <w:szCs w:val="20"/>
              </w:rPr>
            </w:pPr>
            <w:r w:rsidRPr="780319D2">
              <w:rPr>
                <w:rFonts w:asciiTheme="minorHAnsi" w:eastAsiaTheme="minorEastAsia" w:hAnsiTheme="minorHAnsi" w:cstheme="minorBidi"/>
                <w:b/>
                <w:bCs/>
                <w:color w:val="000000" w:themeColor="text1"/>
                <w:sz w:val="20"/>
                <w:szCs w:val="20"/>
              </w:rPr>
              <w:t>Purpose</w:t>
            </w:r>
            <w:r>
              <w:rPr>
                <w:rFonts w:asciiTheme="minorHAnsi" w:eastAsiaTheme="minorEastAsia" w:hAnsiTheme="minorHAnsi" w:cstheme="minorBidi"/>
                <w:b/>
                <w:bCs/>
                <w:color w:val="000000" w:themeColor="text1"/>
                <w:sz w:val="20"/>
                <w:szCs w:val="20"/>
              </w:rPr>
              <w:t xml:space="preserve"> and Content</w:t>
            </w:r>
          </w:p>
        </w:tc>
        <w:tc>
          <w:tcPr>
            <w:tcW w:w="4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43" w:type="dxa"/>
              <w:left w:w="43" w:type="dxa"/>
              <w:bottom w:w="43" w:type="dxa"/>
              <w:right w:w="43" w:type="dxa"/>
            </w:tcMar>
            <w:hideMark/>
          </w:tcPr>
          <w:p w14:paraId="1D663147" w14:textId="77777777" w:rsidR="00E76FE9" w:rsidRPr="007228D0" w:rsidRDefault="00E76FE9" w:rsidP="780319D2">
            <w:pPr>
              <w:pStyle w:val="NormalWeb"/>
              <w:spacing w:before="60" w:beforeAutospacing="0" w:after="60" w:afterAutospacing="0"/>
              <w:jc w:val="center"/>
              <w:rPr>
                <w:rFonts w:asciiTheme="minorHAnsi" w:eastAsiaTheme="minorEastAsia" w:hAnsiTheme="minorHAnsi" w:cstheme="minorBidi"/>
                <w:b/>
                <w:bCs/>
                <w:color w:val="000000" w:themeColor="text1"/>
                <w:sz w:val="20"/>
                <w:szCs w:val="20"/>
              </w:rPr>
            </w:pPr>
            <w:r w:rsidRPr="780319D2">
              <w:rPr>
                <w:rFonts w:asciiTheme="minorHAnsi" w:eastAsiaTheme="minorEastAsia" w:hAnsiTheme="minorHAnsi" w:cstheme="minorBidi"/>
                <w:b/>
                <w:bCs/>
                <w:color w:val="000000" w:themeColor="text1"/>
                <w:sz w:val="20"/>
                <w:szCs w:val="20"/>
              </w:rPr>
              <w:t>Activities</w:t>
            </w:r>
          </w:p>
        </w:tc>
      </w:tr>
      <w:tr w:rsidR="00D72675" w:rsidRPr="007228D0" w14:paraId="31C39463" w14:textId="77777777" w:rsidTr="0D171A31">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0BC25D66" w14:textId="77777777" w:rsidR="00D72675" w:rsidRDefault="00D72675" w:rsidP="005A72FA">
            <w:pPr>
              <w:pStyle w:val="NormalWeb"/>
              <w:spacing w:before="0" w:beforeAutospacing="0" w:after="60" w:afterAutospacing="0"/>
              <w:jc w:val="center"/>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Preparation</w:t>
            </w:r>
          </w:p>
          <w:p w14:paraId="0E489D32" w14:textId="0CFAC774" w:rsidR="00ED08AB" w:rsidRDefault="00ED08AB" w:rsidP="005A72FA">
            <w:pPr>
              <w:pStyle w:val="NormalWeb"/>
              <w:spacing w:before="0" w:beforeAutospacing="0" w:after="60" w:afterAutospacing="0"/>
              <w:jc w:val="center"/>
              <w:rPr>
                <w:rFonts w:asciiTheme="minorHAnsi" w:eastAsiaTheme="minorEastAsia" w:hAnsiTheme="minorHAnsi" w:cstheme="minorBidi"/>
                <w:color w:val="000000" w:themeColor="text1"/>
                <w:sz w:val="20"/>
                <w:szCs w:val="20"/>
              </w:rPr>
            </w:pP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057CF4B1" w14:textId="324F6C23" w:rsidR="00D72675" w:rsidRDefault="00D72675" w:rsidP="780319D2">
            <w:pPr>
              <w:pStyle w:val="NormalWeb"/>
              <w:spacing w:before="0" w:beforeAutospacing="0" w:after="0" w:afterAutospacing="0"/>
              <w:rPr>
                <w:rFonts w:asciiTheme="minorHAnsi" w:eastAsiaTheme="minorEastAsia" w:hAnsiTheme="minorHAnsi" w:cstheme="minorBidi"/>
                <w:b/>
                <w:bCs/>
                <w:color w:val="000000" w:themeColor="text1"/>
                <w:sz w:val="20"/>
                <w:szCs w:val="20"/>
              </w:rPr>
            </w:pPr>
            <w:r>
              <w:rPr>
                <w:rFonts w:asciiTheme="minorHAnsi" w:eastAsiaTheme="minorEastAsia" w:hAnsiTheme="minorHAnsi" w:cstheme="minorBidi"/>
                <w:b/>
                <w:bCs/>
                <w:color w:val="000000" w:themeColor="text1"/>
                <w:sz w:val="20"/>
                <w:szCs w:val="20"/>
              </w:rPr>
              <w:t>Materials Needed (Mailed ahead of time)</w:t>
            </w:r>
          </w:p>
          <w:p w14:paraId="63521A6D" w14:textId="094F0B97" w:rsidR="00D72675" w:rsidRDefault="00D72675" w:rsidP="780319D2">
            <w:pPr>
              <w:pStyle w:val="NormalWeb"/>
              <w:spacing w:before="0" w:beforeAutospacing="0" w:after="0" w:afterAutospacing="0"/>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STeLLA Strategies Booklet</w:t>
            </w:r>
          </w:p>
          <w:p w14:paraId="387C483E" w14:textId="1F14C832" w:rsidR="00EA74C5" w:rsidRDefault="00EA74C5" w:rsidP="780319D2">
            <w:pPr>
              <w:pStyle w:val="NormalWeb"/>
              <w:spacing w:before="0" w:beforeAutospacing="0" w:after="0" w:afterAutospacing="0"/>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BSCS Journal</w:t>
            </w:r>
          </w:p>
          <w:p w14:paraId="552656BC" w14:textId="4C9CCBAE" w:rsidR="00D72675" w:rsidRDefault="00D72675" w:rsidP="780319D2">
            <w:pPr>
              <w:pStyle w:val="NormalWeb"/>
              <w:spacing w:before="0" w:beforeAutospacing="0" w:after="0" w:afterAutospacing="0"/>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STeLLA Norms</w:t>
            </w:r>
          </w:p>
          <w:p w14:paraId="363EBAE3" w14:textId="3324B31A" w:rsidR="00D72675" w:rsidRDefault="00D72675" w:rsidP="780319D2">
            <w:pPr>
              <w:pStyle w:val="NormalWeb"/>
              <w:spacing w:before="0" w:beforeAutospacing="0" w:after="0" w:afterAutospacing="0"/>
              <w:rPr>
                <w:rFonts w:asciiTheme="minorHAnsi" w:eastAsiaTheme="minorEastAsia" w:hAnsiTheme="minorHAnsi" w:cstheme="minorBidi"/>
                <w:color w:val="000000" w:themeColor="text1"/>
                <w:sz w:val="20"/>
                <w:szCs w:val="20"/>
              </w:rPr>
            </w:pPr>
            <w:proofErr w:type="spellStart"/>
            <w:r>
              <w:rPr>
                <w:rFonts w:asciiTheme="minorHAnsi" w:eastAsiaTheme="minorEastAsia" w:hAnsiTheme="minorHAnsi" w:cstheme="minorBidi"/>
                <w:color w:val="000000" w:themeColor="text1"/>
                <w:sz w:val="20"/>
                <w:szCs w:val="20"/>
              </w:rPr>
              <w:t>TIMSS_Ed_Leadership</w:t>
            </w:r>
            <w:proofErr w:type="spellEnd"/>
          </w:p>
          <w:p w14:paraId="21F7B25B" w14:textId="7208E6B6" w:rsidR="00D72675" w:rsidRDefault="00D72675" w:rsidP="780319D2">
            <w:pPr>
              <w:pStyle w:val="NormalWeb"/>
              <w:spacing w:before="0" w:beforeAutospacing="0" w:after="0" w:afterAutospacing="0"/>
              <w:rPr>
                <w:rFonts w:asciiTheme="minorHAnsi" w:eastAsiaTheme="minorEastAsia" w:hAnsiTheme="minorHAnsi" w:cstheme="minorBidi"/>
                <w:color w:val="000000" w:themeColor="text1"/>
                <w:sz w:val="20"/>
                <w:szCs w:val="20"/>
              </w:rPr>
            </w:pPr>
            <w:proofErr w:type="spellStart"/>
            <w:r>
              <w:rPr>
                <w:rFonts w:asciiTheme="minorHAnsi" w:eastAsiaTheme="minorEastAsia" w:hAnsiTheme="minorHAnsi" w:cstheme="minorBidi"/>
                <w:color w:val="000000" w:themeColor="text1"/>
                <w:sz w:val="20"/>
                <w:szCs w:val="20"/>
              </w:rPr>
              <w:t>Transcript_US_TIMSS</w:t>
            </w:r>
            <w:proofErr w:type="spellEnd"/>
          </w:p>
          <w:p w14:paraId="5A87C33C" w14:textId="425D74D3" w:rsidR="00D72675" w:rsidRDefault="00D72675" w:rsidP="780319D2">
            <w:pPr>
              <w:pStyle w:val="NormalWeb"/>
              <w:spacing w:before="0" w:beforeAutospacing="0" w:after="0" w:afterAutospacing="0"/>
              <w:rPr>
                <w:rFonts w:asciiTheme="minorHAnsi" w:eastAsiaTheme="minorEastAsia" w:hAnsiTheme="minorHAnsi" w:cstheme="minorBidi"/>
                <w:color w:val="000000" w:themeColor="text1"/>
                <w:sz w:val="20"/>
                <w:szCs w:val="20"/>
              </w:rPr>
            </w:pPr>
            <w:proofErr w:type="spellStart"/>
            <w:r>
              <w:rPr>
                <w:rFonts w:asciiTheme="minorHAnsi" w:eastAsiaTheme="minorEastAsia" w:hAnsiTheme="minorHAnsi" w:cstheme="minorBidi"/>
                <w:color w:val="000000" w:themeColor="text1"/>
                <w:sz w:val="20"/>
                <w:szCs w:val="20"/>
              </w:rPr>
              <w:t>Transcript_Japan_TIMSS</w:t>
            </w:r>
            <w:proofErr w:type="spellEnd"/>
          </w:p>
          <w:p w14:paraId="16578CC2" w14:textId="0DC7B69C" w:rsidR="00D72675" w:rsidRDefault="00D72675" w:rsidP="780319D2">
            <w:pPr>
              <w:pStyle w:val="NormalWeb"/>
              <w:spacing w:before="0" w:beforeAutospacing="0" w:after="0" w:afterAutospacing="0"/>
              <w:rPr>
                <w:rFonts w:asciiTheme="minorHAnsi" w:eastAsiaTheme="minorEastAsia" w:hAnsiTheme="minorHAnsi" w:cstheme="minorBidi"/>
                <w:color w:val="000000" w:themeColor="text1"/>
                <w:sz w:val="20"/>
                <w:szCs w:val="20"/>
              </w:rPr>
            </w:pPr>
            <w:proofErr w:type="spellStart"/>
            <w:r>
              <w:rPr>
                <w:rFonts w:asciiTheme="minorHAnsi" w:eastAsiaTheme="minorEastAsia" w:hAnsiTheme="minorHAnsi" w:cstheme="minorBidi"/>
                <w:color w:val="000000" w:themeColor="text1"/>
                <w:sz w:val="20"/>
                <w:szCs w:val="20"/>
              </w:rPr>
              <w:t>ResearchSummary</w:t>
            </w:r>
            <w:proofErr w:type="spellEnd"/>
            <w:r>
              <w:rPr>
                <w:rFonts w:asciiTheme="minorHAnsi" w:eastAsiaTheme="minorEastAsia" w:hAnsiTheme="minorHAnsi" w:cstheme="minorBidi"/>
                <w:color w:val="000000" w:themeColor="text1"/>
                <w:sz w:val="20"/>
                <w:szCs w:val="20"/>
              </w:rPr>
              <w:t xml:space="preserve"> Principles_HSL_HPL_HPLII_01</w:t>
            </w:r>
            <w:r w:rsidR="005C5E2B">
              <w:rPr>
                <w:rFonts w:asciiTheme="minorHAnsi" w:eastAsiaTheme="minorEastAsia" w:hAnsiTheme="minorHAnsi" w:cstheme="minorBidi"/>
                <w:color w:val="000000" w:themeColor="text1"/>
                <w:sz w:val="20"/>
                <w:szCs w:val="20"/>
              </w:rPr>
              <w:t>2522</w:t>
            </w:r>
          </w:p>
          <w:p w14:paraId="12C334A6" w14:textId="0AB7281D" w:rsidR="00D72675" w:rsidRPr="00D72675" w:rsidRDefault="00D72675" w:rsidP="0D171A31">
            <w:pPr>
              <w:pStyle w:val="NormalWeb"/>
              <w:spacing w:before="0" w:beforeAutospacing="0" w:after="0" w:afterAutospacing="0"/>
              <w:rPr>
                <w:color w:val="000000" w:themeColor="text1"/>
              </w:rPr>
            </w:pPr>
          </w:p>
        </w:tc>
        <w:tc>
          <w:tcPr>
            <w:tcW w:w="4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65C78198" w14:textId="77777777" w:rsidR="00D72675" w:rsidRDefault="00D72675" w:rsidP="780319D2">
            <w:pPr>
              <w:pStyle w:val="NormalWeb"/>
              <w:spacing w:before="0" w:beforeAutospacing="0" w:after="0" w:afterAutospacing="0"/>
              <w:rPr>
                <w:rFonts w:asciiTheme="minorHAnsi" w:eastAsiaTheme="minorEastAsia" w:hAnsiTheme="minorHAnsi" w:cstheme="minorBidi"/>
                <w:b/>
                <w:bCs/>
                <w:color w:val="000000" w:themeColor="text1"/>
                <w:sz w:val="20"/>
                <w:szCs w:val="20"/>
              </w:rPr>
            </w:pPr>
          </w:p>
        </w:tc>
      </w:tr>
      <w:tr w:rsidR="00E76FE9" w:rsidRPr="007228D0" w14:paraId="0D0B1E1D" w14:textId="77777777" w:rsidTr="0D171A31">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716E9FA5" w14:textId="77777777" w:rsidR="00E76FE9" w:rsidRDefault="00E76FE9" w:rsidP="005A72FA">
            <w:pPr>
              <w:pStyle w:val="NormalWeb"/>
              <w:spacing w:before="0" w:beforeAutospacing="0" w:after="60" w:afterAutospacing="0"/>
              <w:jc w:val="center"/>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25 min</w:t>
            </w:r>
          </w:p>
          <w:p w14:paraId="6BA11D35" w14:textId="77777777" w:rsidR="00E76FE9" w:rsidRDefault="00E76FE9" w:rsidP="005A72FA">
            <w:pPr>
              <w:pStyle w:val="NormalWeb"/>
              <w:spacing w:before="0" w:beforeAutospacing="0" w:after="60" w:afterAutospacing="0"/>
              <w:jc w:val="center"/>
              <w:rPr>
                <w:rFonts w:asciiTheme="minorHAnsi" w:eastAsiaTheme="minorEastAsia" w:hAnsiTheme="minorHAnsi" w:cstheme="minorBidi"/>
                <w:color w:val="000000" w:themeColor="text1"/>
                <w:sz w:val="20"/>
                <w:szCs w:val="20"/>
              </w:rPr>
            </w:pPr>
          </w:p>
          <w:p w14:paraId="62028617" w14:textId="7D113B04" w:rsidR="00E76FE9" w:rsidRDefault="00E76FE9" w:rsidP="005A72FA">
            <w:pPr>
              <w:pStyle w:val="NormalWeb"/>
              <w:spacing w:before="0" w:beforeAutospacing="0" w:after="60" w:afterAutospacing="0"/>
              <w:jc w:val="center"/>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Slides 1-5</w:t>
            </w:r>
          </w:p>
          <w:p w14:paraId="5E210C14" w14:textId="281FAB7C" w:rsidR="00E76FE9" w:rsidRDefault="00E76FE9" w:rsidP="005A72FA">
            <w:pPr>
              <w:pStyle w:val="NormalWeb"/>
              <w:spacing w:before="0" w:beforeAutospacing="0" w:after="60" w:afterAutospacing="0"/>
              <w:jc w:val="center"/>
              <w:rPr>
                <w:rFonts w:asciiTheme="minorHAnsi" w:eastAsiaTheme="minorEastAsia" w:hAnsiTheme="minorHAnsi" w:cstheme="minorBidi"/>
                <w:color w:val="000000" w:themeColor="text1"/>
                <w:sz w:val="20"/>
                <w:szCs w:val="20"/>
              </w:rPr>
            </w:pP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74AB98E3" w14:textId="77777777" w:rsidR="00E76FE9" w:rsidRDefault="00E76FE9" w:rsidP="780319D2">
            <w:pPr>
              <w:pStyle w:val="NormalWeb"/>
              <w:spacing w:before="0" w:beforeAutospacing="0" w:after="0" w:afterAutospacing="0"/>
              <w:rPr>
                <w:rFonts w:asciiTheme="minorHAnsi" w:eastAsiaTheme="minorEastAsia" w:hAnsiTheme="minorHAnsi" w:cstheme="minorBidi"/>
                <w:b/>
                <w:bCs/>
                <w:color w:val="000000" w:themeColor="text1"/>
                <w:sz w:val="20"/>
                <w:szCs w:val="20"/>
              </w:rPr>
            </w:pPr>
            <w:r>
              <w:rPr>
                <w:rFonts w:asciiTheme="minorHAnsi" w:eastAsiaTheme="minorEastAsia" w:hAnsiTheme="minorHAnsi" w:cstheme="minorBidi"/>
                <w:b/>
                <w:bCs/>
                <w:color w:val="000000" w:themeColor="text1"/>
                <w:sz w:val="20"/>
                <w:szCs w:val="20"/>
              </w:rPr>
              <w:t>Opening</w:t>
            </w:r>
          </w:p>
          <w:p w14:paraId="761535C5" w14:textId="77777777" w:rsidR="00E76FE9" w:rsidRDefault="00E76FE9" w:rsidP="780319D2">
            <w:pPr>
              <w:pStyle w:val="NormalWeb"/>
              <w:spacing w:before="0" w:beforeAutospacing="0" w:after="0" w:afterAutospacing="0"/>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b/>
                <w:bCs/>
                <w:color w:val="000000" w:themeColor="text1"/>
                <w:sz w:val="20"/>
                <w:szCs w:val="20"/>
              </w:rPr>
              <w:t xml:space="preserve">Purpose: </w:t>
            </w:r>
            <w:r>
              <w:rPr>
                <w:rFonts w:asciiTheme="minorHAnsi" w:eastAsiaTheme="minorEastAsia" w:hAnsiTheme="minorHAnsi" w:cstheme="minorBidi"/>
                <w:color w:val="000000" w:themeColor="text1"/>
                <w:sz w:val="20"/>
                <w:szCs w:val="20"/>
              </w:rPr>
              <w:t>Continue building community and connect back to Program Goals and Norms.</w:t>
            </w:r>
          </w:p>
          <w:p w14:paraId="0E623127" w14:textId="26BCC9C5" w:rsidR="00E76FE9" w:rsidRPr="00787FEB" w:rsidRDefault="00E76FE9" w:rsidP="780319D2">
            <w:pPr>
              <w:pStyle w:val="NormalWeb"/>
              <w:spacing w:before="0" w:beforeAutospacing="0" w:after="0" w:afterAutospacing="0"/>
              <w:rPr>
                <w:rFonts w:asciiTheme="minorHAnsi" w:eastAsiaTheme="minorEastAsia" w:hAnsiTheme="minorHAnsi" w:cstheme="minorBidi"/>
                <w:sz w:val="20"/>
                <w:szCs w:val="20"/>
              </w:rPr>
            </w:pPr>
            <w:r>
              <w:rPr>
                <w:rFonts w:asciiTheme="minorHAnsi" w:eastAsiaTheme="minorEastAsia" w:hAnsiTheme="minorHAnsi" w:cstheme="minorBidi"/>
                <w:b/>
                <w:bCs/>
                <w:sz w:val="20"/>
                <w:szCs w:val="20"/>
              </w:rPr>
              <w:t xml:space="preserve">Content: </w:t>
            </w:r>
            <w:r>
              <w:rPr>
                <w:rFonts w:asciiTheme="minorHAnsi" w:eastAsiaTheme="minorEastAsia" w:hAnsiTheme="minorHAnsi" w:cstheme="minorBidi"/>
                <w:sz w:val="20"/>
                <w:szCs w:val="20"/>
              </w:rPr>
              <w:t>Today’s session will make the case for the STeLLA Science Content Storyline and Student Thinking Lenses.</w:t>
            </w:r>
          </w:p>
        </w:tc>
        <w:tc>
          <w:tcPr>
            <w:tcW w:w="4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2BF32A7E" w14:textId="77777777" w:rsidR="00E76FE9" w:rsidRDefault="00E76FE9" w:rsidP="780319D2">
            <w:pPr>
              <w:pStyle w:val="NormalWeb"/>
              <w:spacing w:before="0" w:beforeAutospacing="0" w:after="0" w:afterAutospacing="0"/>
              <w:rPr>
                <w:rFonts w:asciiTheme="minorHAnsi" w:eastAsiaTheme="minorEastAsia" w:hAnsiTheme="minorHAnsi" w:cstheme="minorBidi"/>
                <w:b/>
                <w:bCs/>
                <w:color w:val="000000" w:themeColor="text1"/>
                <w:sz w:val="20"/>
                <w:szCs w:val="20"/>
              </w:rPr>
            </w:pPr>
            <w:r>
              <w:rPr>
                <w:rFonts w:asciiTheme="minorHAnsi" w:eastAsiaTheme="minorEastAsia" w:hAnsiTheme="minorHAnsi" w:cstheme="minorBidi"/>
                <w:b/>
                <w:bCs/>
                <w:color w:val="000000" w:themeColor="text1"/>
                <w:sz w:val="20"/>
                <w:szCs w:val="20"/>
              </w:rPr>
              <w:t>Opening</w:t>
            </w:r>
          </w:p>
          <w:p w14:paraId="0CD68B16" w14:textId="77777777" w:rsidR="00E76FE9" w:rsidRDefault="00E76FE9" w:rsidP="00C86533">
            <w:pPr>
              <w:pStyle w:val="NormalWeb"/>
              <w:numPr>
                <w:ilvl w:val="0"/>
                <w:numId w:val="30"/>
              </w:numPr>
              <w:spacing w:before="0" w:beforeAutospacing="0" w:after="0" w:afterAutospacing="0"/>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Welcome</w:t>
            </w:r>
          </w:p>
          <w:p w14:paraId="78C44486" w14:textId="77777777" w:rsidR="00E76FE9" w:rsidRDefault="00E76FE9" w:rsidP="00C86533">
            <w:pPr>
              <w:pStyle w:val="NormalWeb"/>
              <w:numPr>
                <w:ilvl w:val="0"/>
                <w:numId w:val="30"/>
              </w:numPr>
              <w:spacing w:before="0" w:beforeAutospacing="0" w:after="0" w:afterAutospacing="0"/>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Program Goals</w:t>
            </w:r>
          </w:p>
          <w:p w14:paraId="3891A4BB" w14:textId="77777777" w:rsidR="00E76FE9" w:rsidRDefault="00E76FE9" w:rsidP="00C86533">
            <w:pPr>
              <w:pStyle w:val="NormalWeb"/>
              <w:numPr>
                <w:ilvl w:val="0"/>
                <w:numId w:val="30"/>
              </w:numPr>
              <w:spacing w:before="0" w:beforeAutospacing="0" w:after="0" w:afterAutospacing="0"/>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Agenda</w:t>
            </w:r>
          </w:p>
          <w:p w14:paraId="68046E5F" w14:textId="01679384" w:rsidR="00E76FE9" w:rsidRPr="005A72FA" w:rsidRDefault="00E76FE9" w:rsidP="00C86533">
            <w:pPr>
              <w:pStyle w:val="NormalWeb"/>
              <w:numPr>
                <w:ilvl w:val="0"/>
                <w:numId w:val="30"/>
              </w:numPr>
              <w:spacing w:before="0" w:beforeAutospacing="0" w:after="0" w:afterAutospacing="0"/>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STeLLA Norms</w:t>
            </w:r>
          </w:p>
        </w:tc>
      </w:tr>
      <w:tr w:rsidR="00E76FE9" w:rsidRPr="007228D0" w14:paraId="6F538BD4" w14:textId="77777777" w:rsidTr="0D171A31">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hideMark/>
          </w:tcPr>
          <w:p w14:paraId="7EF536C1" w14:textId="2BB8CC0D" w:rsidR="00E76FE9" w:rsidRDefault="00E76FE9" w:rsidP="16782466">
            <w:pPr>
              <w:pStyle w:val="NormalWeb"/>
              <w:spacing w:before="0" w:beforeAutospacing="0" w:after="60" w:afterAutospacing="0"/>
              <w:jc w:val="center"/>
              <w:rPr>
                <w:rFonts w:asciiTheme="minorHAnsi" w:eastAsiaTheme="minorEastAsia" w:hAnsiTheme="minorHAnsi" w:cstheme="minorBidi"/>
                <w:color w:val="000000" w:themeColor="text1"/>
                <w:sz w:val="20"/>
                <w:szCs w:val="20"/>
              </w:rPr>
            </w:pPr>
          </w:p>
          <w:p w14:paraId="35729085" w14:textId="44AC617D" w:rsidR="00E76FE9" w:rsidRDefault="00E76FE9" w:rsidP="780319D2">
            <w:pPr>
              <w:pStyle w:val="NormalWeb"/>
              <w:spacing w:before="0" w:beforeAutospacing="0" w:after="60" w:afterAutospacing="0"/>
              <w:contextualSpacing/>
              <w:jc w:val="center"/>
              <w:rPr>
                <w:rFonts w:asciiTheme="minorHAnsi" w:eastAsiaTheme="minorEastAsia" w:hAnsiTheme="minorHAnsi" w:cstheme="minorBidi"/>
                <w:color w:val="000000"/>
                <w:sz w:val="20"/>
                <w:szCs w:val="20"/>
              </w:rPr>
            </w:pPr>
            <w:r>
              <w:rPr>
                <w:rFonts w:asciiTheme="minorHAnsi" w:eastAsiaTheme="minorEastAsia" w:hAnsiTheme="minorHAnsi" w:cstheme="minorBidi"/>
                <w:color w:val="000000" w:themeColor="text1"/>
                <w:sz w:val="20"/>
                <w:szCs w:val="20"/>
              </w:rPr>
              <w:t>65</w:t>
            </w:r>
            <w:r w:rsidRPr="780319D2">
              <w:rPr>
                <w:rFonts w:asciiTheme="minorHAnsi" w:eastAsiaTheme="minorEastAsia" w:hAnsiTheme="minorHAnsi" w:cstheme="minorBidi"/>
                <w:color w:val="000000" w:themeColor="text1"/>
                <w:sz w:val="20"/>
                <w:szCs w:val="20"/>
              </w:rPr>
              <w:t xml:space="preserve"> min </w:t>
            </w:r>
          </w:p>
          <w:p w14:paraId="24237CD6" w14:textId="77777777" w:rsidR="00E76FE9" w:rsidRPr="007228D0" w:rsidRDefault="00E76FE9" w:rsidP="780319D2">
            <w:pPr>
              <w:pStyle w:val="NormalWeb"/>
              <w:spacing w:before="0" w:beforeAutospacing="0" w:after="60" w:afterAutospacing="0"/>
              <w:contextualSpacing/>
              <w:jc w:val="center"/>
              <w:rPr>
                <w:rFonts w:asciiTheme="minorHAnsi" w:eastAsiaTheme="minorEastAsia" w:hAnsiTheme="minorHAnsi" w:cstheme="minorBidi"/>
                <w:sz w:val="20"/>
                <w:szCs w:val="20"/>
              </w:rPr>
            </w:pPr>
          </w:p>
          <w:p w14:paraId="071F1F5A" w14:textId="58E79FC6" w:rsidR="00E76FE9" w:rsidRPr="007228D0" w:rsidRDefault="00E76FE9" w:rsidP="3134EF29">
            <w:pPr>
              <w:pStyle w:val="NormalWeb"/>
              <w:spacing w:before="0" w:beforeAutospacing="0" w:after="120" w:afterAutospacing="0"/>
              <w:jc w:val="center"/>
              <w:rPr>
                <w:rFonts w:asciiTheme="minorHAnsi" w:eastAsiaTheme="minorEastAsia" w:hAnsiTheme="minorHAnsi" w:cstheme="minorBidi"/>
                <w:color w:val="FF0000"/>
                <w:sz w:val="20"/>
                <w:szCs w:val="20"/>
              </w:rPr>
            </w:pPr>
            <w:r w:rsidRPr="16782466">
              <w:rPr>
                <w:rFonts w:asciiTheme="minorHAnsi" w:eastAsiaTheme="minorEastAsia" w:hAnsiTheme="minorHAnsi" w:cstheme="minorBidi"/>
                <w:color w:val="000000" w:themeColor="text1"/>
                <w:sz w:val="20"/>
                <w:szCs w:val="20"/>
              </w:rPr>
              <w:t xml:space="preserve">Slides </w:t>
            </w:r>
            <w:r>
              <w:rPr>
                <w:rFonts w:asciiTheme="minorHAnsi" w:eastAsiaTheme="minorEastAsia" w:hAnsiTheme="minorHAnsi" w:cstheme="minorBidi"/>
                <w:color w:val="000000" w:themeColor="text1"/>
                <w:sz w:val="20"/>
                <w:szCs w:val="20"/>
              </w:rPr>
              <w:t>6</w:t>
            </w:r>
            <w:r w:rsidRPr="16782466">
              <w:rPr>
                <w:rFonts w:asciiTheme="minorHAnsi" w:eastAsiaTheme="minorEastAsia" w:hAnsiTheme="minorHAnsi" w:cstheme="minorBidi"/>
                <w:color w:val="000000" w:themeColor="text1"/>
                <w:sz w:val="20"/>
                <w:szCs w:val="20"/>
              </w:rPr>
              <w:t xml:space="preserve"> - </w:t>
            </w:r>
            <w:r>
              <w:rPr>
                <w:rFonts w:asciiTheme="minorHAnsi" w:eastAsiaTheme="minorEastAsia" w:hAnsiTheme="minorHAnsi" w:cstheme="minorBidi"/>
                <w:color w:val="000000" w:themeColor="text1"/>
                <w:sz w:val="20"/>
                <w:szCs w:val="20"/>
              </w:rPr>
              <w:t>12</w:t>
            </w:r>
          </w:p>
          <w:p w14:paraId="0A53C1CA" w14:textId="20A0470A" w:rsidR="00E76FE9" w:rsidRPr="007228D0" w:rsidRDefault="00E76FE9" w:rsidP="780319D2">
            <w:pPr>
              <w:pStyle w:val="NormalWeb"/>
              <w:spacing w:before="0" w:beforeAutospacing="0" w:after="120" w:afterAutospacing="0"/>
              <w:jc w:val="center"/>
              <w:rPr>
                <w:rFonts w:asciiTheme="minorHAnsi" w:eastAsiaTheme="minorEastAsia" w:hAnsiTheme="minorHAnsi" w:cstheme="minorBidi"/>
                <w:sz w:val="20"/>
                <w:szCs w:val="20"/>
              </w:rPr>
            </w:pP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519CD0E1" w14:textId="77777777" w:rsidR="00E76FE9" w:rsidRDefault="00E76FE9" w:rsidP="780319D2">
            <w:pPr>
              <w:pStyle w:val="NormalWeb"/>
              <w:spacing w:before="0" w:beforeAutospacing="0" w:after="0" w:afterAutospacing="0"/>
              <w:rPr>
                <w:rFonts w:asciiTheme="minorHAnsi" w:eastAsiaTheme="minorEastAsia" w:hAnsiTheme="minorHAnsi" w:cstheme="minorBidi"/>
                <w:color w:val="000000" w:themeColor="text1"/>
                <w:sz w:val="20"/>
                <w:szCs w:val="20"/>
              </w:rPr>
            </w:pPr>
            <w:r w:rsidRPr="780319D2">
              <w:rPr>
                <w:rFonts w:asciiTheme="minorHAnsi" w:eastAsiaTheme="minorEastAsia" w:hAnsiTheme="minorHAnsi" w:cstheme="minorBidi"/>
                <w:b/>
                <w:bCs/>
                <w:color w:val="000000" w:themeColor="text1"/>
                <w:sz w:val="20"/>
                <w:szCs w:val="20"/>
              </w:rPr>
              <w:t xml:space="preserve">Purpose: </w:t>
            </w:r>
            <w:r w:rsidRPr="780319D2">
              <w:rPr>
                <w:rFonts w:asciiTheme="minorHAnsi" w:eastAsiaTheme="minorEastAsia" w:hAnsiTheme="minorHAnsi" w:cstheme="minorBidi"/>
                <w:color w:val="000000" w:themeColor="text1"/>
                <w:sz w:val="20"/>
                <w:szCs w:val="20"/>
              </w:rPr>
              <w:t>Gain insights into some of the research and literature that underpins the STeLLA Conceptual Framework and for them to be able to make the case for the STeLLA Conceptual Framework, specifically the Science Content Storyline Lens.</w:t>
            </w:r>
          </w:p>
          <w:p w14:paraId="2BF3867B" w14:textId="08063477" w:rsidR="00E76FE9" w:rsidRDefault="00E76FE9" w:rsidP="780319D2">
            <w:pPr>
              <w:pStyle w:val="NormalWeb"/>
              <w:spacing w:before="0" w:beforeAutospacing="0" w:after="0" w:afterAutospacing="0"/>
              <w:rPr>
                <w:rFonts w:asciiTheme="minorHAnsi" w:eastAsiaTheme="minorEastAsia" w:hAnsiTheme="minorHAnsi" w:cstheme="minorBidi"/>
                <w:sz w:val="20"/>
                <w:szCs w:val="20"/>
              </w:rPr>
            </w:pPr>
            <w:r w:rsidRPr="780319D2">
              <w:rPr>
                <w:rFonts w:asciiTheme="minorHAnsi" w:eastAsiaTheme="minorEastAsia" w:hAnsiTheme="minorHAnsi" w:cstheme="minorBidi"/>
                <w:b/>
                <w:bCs/>
                <w:sz w:val="20"/>
                <w:szCs w:val="20"/>
              </w:rPr>
              <w:t xml:space="preserve">Content: </w:t>
            </w:r>
            <w:r w:rsidRPr="780319D2">
              <w:rPr>
                <w:rFonts w:asciiTheme="minorHAnsi" w:eastAsiaTheme="minorEastAsia" w:hAnsiTheme="minorHAnsi" w:cstheme="minorBidi"/>
                <w:sz w:val="20"/>
                <w:szCs w:val="20"/>
              </w:rPr>
              <w:t>The TIMSS Video Study provides an example of research that underpins the STeLLA Conceptual Framework, specifically the Science Content Storyline Lens and Strategies.</w:t>
            </w:r>
            <w:r w:rsidRPr="780319D2">
              <w:rPr>
                <w:rFonts w:asciiTheme="minorHAnsi" w:eastAsiaTheme="minorEastAsia" w:hAnsiTheme="minorHAnsi" w:cstheme="minorBidi"/>
                <w:b/>
                <w:bCs/>
                <w:sz w:val="20"/>
                <w:szCs w:val="20"/>
              </w:rPr>
              <w:t xml:space="preserve"> </w:t>
            </w:r>
            <w:r w:rsidRPr="780319D2">
              <w:rPr>
                <w:rFonts w:asciiTheme="minorHAnsi" w:eastAsiaTheme="minorEastAsia" w:hAnsiTheme="minorHAnsi" w:cstheme="minorBidi"/>
                <w:sz w:val="20"/>
                <w:szCs w:val="20"/>
              </w:rPr>
              <w:t>The TIMSS Study showed the importance of connecting lesson activities to science ideas to form a coherent science content storyline in science lessons.</w:t>
            </w:r>
          </w:p>
        </w:tc>
        <w:tc>
          <w:tcPr>
            <w:tcW w:w="4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hideMark/>
          </w:tcPr>
          <w:p w14:paraId="4A3E07D9" w14:textId="77777777" w:rsidR="00E76FE9" w:rsidRPr="007228D0" w:rsidRDefault="00E76FE9" w:rsidP="780319D2">
            <w:pPr>
              <w:pStyle w:val="NormalWeb"/>
              <w:spacing w:before="0" w:beforeAutospacing="0" w:after="0" w:afterAutospacing="0"/>
              <w:rPr>
                <w:rFonts w:asciiTheme="minorHAnsi" w:eastAsiaTheme="minorEastAsia" w:hAnsiTheme="minorHAnsi" w:cstheme="minorBidi"/>
                <w:sz w:val="20"/>
                <w:szCs w:val="20"/>
              </w:rPr>
            </w:pPr>
            <w:r w:rsidRPr="780319D2">
              <w:rPr>
                <w:rFonts w:asciiTheme="minorHAnsi" w:eastAsiaTheme="minorEastAsia" w:hAnsiTheme="minorHAnsi" w:cstheme="minorBidi"/>
                <w:b/>
                <w:bCs/>
                <w:color w:val="000000" w:themeColor="text1"/>
                <w:sz w:val="20"/>
                <w:szCs w:val="20"/>
              </w:rPr>
              <w:t>The Case for The Science Content Storyline</w:t>
            </w:r>
          </w:p>
          <w:p w14:paraId="10331C14" w14:textId="49F93A9F" w:rsidR="00E76FE9" w:rsidRPr="007228D0" w:rsidRDefault="00E76FE9" w:rsidP="00C86533">
            <w:pPr>
              <w:pStyle w:val="NormalWeb"/>
              <w:numPr>
                <w:ilvl w:val="0"/>
                <w:numId w:val="20"/>
              </w:numPr>
              <w:spacing w:before="0" w:beforeAutospacing="0" w:after="0" w:afterAutospacing="0"/>
              <w:ind w:left="360"/>
              <w:rPr>
                <w:rFonts w:asciiTheme="minorHAnsi" w:eastAsiaTheme="minorEastAsia" w:hAnsiTheme="minorHAnsi" w:cstheme="minorBidi"/>
                <w:color w:val="000000" w:themeColor="text1"/>
                <w:sz w:val="20"/>
                <w:szCs w:val="20"/>
              </w:rPr>
            </w:pPr>
            <w:r w:rsidRPr="780319D2">
              <w:rPr>
                <w:rFonts w:asciiTheme="minorHAnsi" w:eastAsiaTheme="minorEastAsia" w:hAnsiTheme="minorHAnsi" w:cstheme="minorBidi"/>
                <w:color w:val="000000" w:themeColor="text1"/>
                <w:sz w:val="20"/>
                <w:szCs w:val="20"/>
              </w:rPr>
              <w:t>Set-up SCSL</w:t>
            </w:r>
          </w:p>
          <w:p w14:paraId="520A4812" w14:textId="4D2B0B86" w:rsidR="00E76FE9" w:rsidRPr="007228D0" w:rsidRDefault="00E76FE9" w:rsidP="00C86533">
            <w:pPr>
              <w:pStyle w:val="NormalWeb"/>
              <w:numPr>
                <w:ilvl w:val="0"/>
                <w:numId w:val="20"/>
              </w:numPr>
              <w:spacing w:before="0" w:beforeAutospacing="0" w:after="0" w:afterAutospacing="0"/>
              <w:ind w:left="360"/>
              <w:rPr>
                <w:rFonts w:asciiTheme="minorHAnsi" w:eastAsiaTheme="minorEastAsia" w:hAnsiTheme="minorHAnsi" w:cstheme="minorBidi"/>
                <w:color w:val="000000" w:themeColor="text1"/>
                <w:sz w:val="20"/>
                <w:szCs w:val="20"/>
              </w:rPr>
            </w:pPr>
            <w:r w:rsidRPr="780319D2">
              <w:rPr>
                <w:rFonts w:asciiTheme="minorHAnsi" w:eastAsiaTheme="minorEastAsia" w:hAnsiTheme="minorHAnsi" w:cstheme="minorBidi"/>
                <w:color w:val="000000" w:themeColor="text1"/>
                <w:sz w:val="20"/>
                <w:szCs w:val="20"/>
              </w:rPr>
              <w:t>TIMSS Video Study (Article &amp; Videoclips)</w:t>
            </w:r>
          </w:p>
          <w:p w14:paraId="29D2594F" w14:textId="337E88D3" w:rsidR="00E76FE9" w:rsidRPr="007228D0" w:rsidRDefault="00E76FE9" w:rsidP="00C86533">
            <w:pPr>
              <w:pStyle w:val="NormalWeb"/>
              <w:numPr>
                <w:ilvl w:val="0"/>
                <w:numId w:val="20"/>
              </w:numPr>
              <w:spacing w:before="0" w:beforeAutospacing="0" w:after="0" w:afterAutospacing="0"/>
              <w:ind w:left="360"/>
              <w:rPr>
                <w:rFonts w:asciiTheme="minorHAnsi" w:eastAsiaTheme="minorEastAsia" w:hAnsiTheme="minorHAnsi" w:cstheme="minorBidi"/>
                <w:color w:val="000000" w:themeColor="text1"/>
                <w:sz w:val="20"/>
                <w:szCs w:val="20"/>
              </w:rPr>
            </w:pPr>
            <w:r w:rsidRPr="780319D2">
              <w:rPr>
                <w:rFonts w:asciiTheme="minorHAnsi" w:eastAsiaTheme="minorEastAsia" w:hAnsiTheme="minorHAnsi" w:cstheme="minorBidi"/>
                <w:color w:val="000000" w:themeColor="text1"/>
                <w:sz w:val="20"/>
                <w:szCs w:val="20"/>
              </w:rPr>
              <w:t>Follow-up</w:t>
            </w:r>
          </w:p>
        </w:tc>
      </w:tr>
      <w:tr w:rsidR="00E76FE9" w:rsidRPr="007228D0" w14:paraId="383FDE19" w14:textId="77777777" w:rsidTr="0D171A31">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hideMark/>
          </w:tcPr>
          <w:p w14:paraId="18C62BCB" w14:textId="29A05446" w:rsidR="00E76FE9" w:rsidRDefault="00E76FE9" w:rsidP="16782466">
            <w:pPr>
              <w:pStyle w:val="NormalWeb"/>
              <w:spacing w:before="0" w:beforeAutospacing="0" w:after="60" w:afterAutospacing="0"/>
              <w:jc w:val="center"/>
              <w:rPr>
                <w:rFonts w:asciiTheme="minorHAnsi" w:eastAsiaTheme="minorEastAsia" w:hAnsiTheme="minorHAnsi" w:cstheme="minorBidi"/>
                <w:color w:val="000000" w:themeColor="text1"/>
                <w:sz w:val="20"/>
                <w:szCs w:val="20"/>
              </w:rPr>
            </w:pPr>
          </w:p>
          <w:p w14:paraId="5AF811FF" w14:textId="2CA07F52" w:rsidR="00E76FE9" w:rsidRDefault="00E76FE9" w:rsidP="780319D2">
            <w:pPr>
              <w:pStyle w:val="NormalWeb"/>
              <w:spacing w:before="0" w:beforeAutospacing="0" w:after="60" w:afterAutospacing="0"/>
              <w:contextualSpacing/>
              <w:jc w:val="center"/>
              <w:rPr>
                <w:rFonts w:asciiTheme="minorHAnsi" w:eastAsiaTheme="minorEastAsia" w:hAnsiTheme="minorHAnsi" w:cstheme="minorBidi"/>
                <w:color w:val="000000"/>
                <w:sz w:val="20"/>
                <w:szCs w:val="20"/>
              </w:rPr>
            </w:pPr>
            <w:r>
              <w:rPr>
                <w:rFonts w:asciiTheme="minorHAnsi" w:eastAsiaTheme="minorEastAsia" w:hAnsiTheme="minorHAnsi" w:cstheme="minorBidi"/>
                <w:color w:val="000000" w:themeColor="text1"/>
                <w:sz w:val="20"/>
                <w:szCs w:val="20"/>
              </w:rPr>
              <w:t>80</w:t>
            </w:r>
            <w:r w:rsidRPr="780319D2">
              <w:rPr>
                <w:rFonts w:asciiTheme="minorHAnsi" w:eastAsiaTheme="minorEastAsia" w:hAnsiTheme="minorHAnsi" w:cstheme="minorBidi"/>
                <w:color w:val="000000" w:themeColor="text1"/>
                <w:sz w:val="20"/>
                <w:szCs w:val="20"/>
              </w:rPr>
              <w:t xml:space="preserve"> min</w:t>
            </w:r>
          </w:p>
          <w:p w14:paraId="0B2D1042" w14:textId="77777777" w:rsidR="00E76FE9" w:rsidRPr="007228D0" w:rsidRDefault="00E76FE9" w:rsidP="780319D2">
            <w:pPr>
              <w:pStyle w:val="NormalWeb"/>
              <w:spacing w:before="0" w:beforeAutospacing="0" w:after="60" w:afterAutospacing="0"/>
              <w:contextualSpacing/>
              <w:jc w:val="center"/>
              <w:rPr>
                <w:rFonts w:asciiTheme="minorHAnsi" w:eastAsiaTheme="minorEastAsia" w:hAnsiTheme="minorHAnsi" w:cstheme="minorBidi"/>
                <w:sz w:val="20"/>
                <w:szCs w:val="20"/>
              </w:rPr>
            </w:pPr>
          </w:p>
          <w:p w14:paraId="79D749C3" w14:textId="6A27FB09" w:rsidR="00E76FE9" w:rsidRPr="007228D0" w:rsidRDefault="00E76FE9" w:rsidP="3134EF29">
            <w:pPr>
              <w:pStyle w:val="NormalWeb"/>
              <w:spacing w:before="0" w:beforeAutospacing="0" w:after="120" w:afterAutospacing="0"/>
              <w:jc w:val="center"/>
              <w:rPr>
                <w:rFonts w:asciiTheme="minorHAnsi" w:eastAsiaTheme="minorEastAsia" w:hAnsiTheme="minorHAnsi" w:cstheme="minorBidi"/>
                <w:sz w:val="20"/>
                <w:szCs w:val="20"/>
              </w:rPr>
            </w:pPr>
            <w:r w:rsidRPr="16782466">
              <w:rPr>
                <w:rFonts w:asciiTheme="minorHAnsi" w:eastAsiaTheme="minorEastAsia" w:hAnsiTheme="minorHAnsi" w:cstheme="minorBidi"/>
                <w:color w:val="000000" w:themeColor="text1"/>
                <w:sz w:val="20"/>
                <w:szCs w:val="20"/>
              </w:rPr>
              <w:t xml:space="preserve">Slides </w:t>
            </w:r>
            <w:r>
              <w:rPr>
                <w:rFonts w:asciiTheme="minorHAnsi" w:eastAsiaTheme="minorEastAsia" w:hAnsiTheme="minorHAnsi" w:cstheme="minorBidi"/>
                <w:sz w:val="20"/>
                <w:szCs w:val="20"/>
              </w:rPr>
              <w:t>13</w:t>
            </w:r>
            <w:r w:rsidRPr="16782466">
              <w:rPr>
                <w:rFonts w:asciiTheme="minorHAnsi" w:eastAsiaTheme="minorEastAsia" w:hAnsiTheme="minorHAnsi" w:cstheme="minorBidi"/>
                <w:sz w:val="20"/>
                <w:szCs w:val="20"/>
              </w:rPr>
              <w:t xml:space="preserve"> - </w:t>
            </w:r>
            <w:r>
              <w:rPr>
                <w:rFonts w:asciiTheme="minorHAnsi" w:eastAsiaTheme="minorEastAsia" w:hAnsiTheme="minorHAnsi" w:cstheme="minorBidi"/>
                <w:sz w:val="20"/>
                <w:szCs w:val="20"/>
              </w:rPr>
              <w:t>18</w:t>
            </w:r>
          </w:p>
          <w:p w14:paraId="5335ADC8" w14:textId="77777777" w:rsidR="00E76FE9" w:rsidRPr="007228D0" w:rsidRDefault="00E76FE9" w:rsidP="780319D2">
            <w:pPr>
              <w:spacing w:after="120"/>
              <w:rPr>
                <w:rFonts w:eastAsiaTheme="minorEastAsia"/>
                <w:sz w:val="20"/>
                <w:szCs w:val="20"/>
              </w:rPr>
            </w:pPr>
          </w:p>
          <w:p w14:paraId="4D58B9E2" w14:textId="3FD20215" w:rsidR="00E76FE9" w:rsidRPr="007228D0" w:rsidRDefault="00E76FE9" w:rsidP="780319D2">
            <w:pPr>
              <w:pStyle w:val="NormalWeb"/>
              <w:spacing w:before="0" w:beforeAutospacing="0" w:after="120" w:afterAutospacing="0"/>
              <w:jc w:val="center"/>
              <w:rPr>
                <w:rFonts w:asciiTheme="minorHAnsi" w:eastAsiaTheme="minorEastAsia" w:hAnsiTheme="minorHAnsi" w:cstheme="minorBidi"/>
                <w:sz w:val="20"/>
                <w:szCs w:val="20"/>
              </w:rPr>
            </w:pP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653A0155" w14:textId="77777777" w:rsidR="00E76FE9" w:rsidRDefault="00E76FE9" w:rsidP="780319D2">
            <w:pPr>
              <w:pStyle w:val="NormalWeb"/>
              <w:spacing w:before="0" w:beforeAutospacing="0" w:after="0" w:afterAutospacing="0"/>
              <w:rPr>
                <w:rFonts w:asciiTheme="minorHAnsi" w:eastAsiaTheme="minorEastAsia" w:hAnsiTheme="minorHAnsi" w:cstheme="minorBidi"/>
                <w:color w:val="000000" w:themeColor="text1"/>
                <w:sz w:val="20"/>
                <w:szCs w:val="20"/>
              </w:rPr>
            </w:pPr>
            <w:r w:rsidRPr="780319D2">
              <w:rPr>
                <w:rFonts w:asciiTheme="minorHAnsi" w:eastAsiaTheme="minorEastAsia" w:hAnsiTheme="minorHAnsi" w:cstheme="minorBidi"/>
                <w:b/>
                <w:bCs/>
                <w:color w:val="000000" w:themeColor="text1"/>
                <w:sz w:val="20"/>
                <w:szCs w:val="20"/>
              </w:rPr>
              <w:t xml:space="preserve">Purpose: </w:t>
            </w:r>
            <w:r w:rsidRPr="780319D2">
              <w:rPr>
                <w:rFonts w:asciiTheme="minorHAnsi" w:eastAsiaTheme="minorEastAsia" w:hAnsiTheme="minorHAnsi" w:cstheme="minorBidi"/>
                <w:color w:val="000000" w:themeColor="text1"/>
                <w:sz w:val="20"/>
                <w:szCs w:val="20"/>
              </w:rPr>
              <w:t>Gain insights into some of the research and literature that underpins the STeLLA PD program design and for them to be able to make the case for the STeLLA Conceptual Framework, specifically the Student Thinking Lens.</w:t>
            </w:r>
          </w:p>
          <w:p w14:paraId="0E9F21A6" w14:textId="7D5206D2" w:rsidR="00E76FE9" w:rsidRDefault="00E76FE9" w:rsidP="780319D2">
            <w:pPr>
              <w:pStyle w:val="NormalWeb"/>
              <w:rPr>
                <w:rFonts w:asciiTheme="minorHAnsi" w:eastAsiaTheme="minorEastAsia" w:hAnsiTheme="minorHAnsi" w:cstheme="minorBidi"/>
                <w:sz w:val="20"/>
                <w:szCs w:val="20"/>
              </w:rPr>
            </w:pPr>
            <w:r w:rsidRPr="780319D2">
              <w:rPr>
                <w:rFonts w:asciiTheme="minorHAnsi" w:eastAsiaTheme="minorEastAsia" w:hAnsiTheme="minorHAnsi" w:cstheme="minorBidi"/>
                <w:b/>
                <w:bCs/>
                <w:sz w:val="20"/>
                <w:szCs w:val="20"/>
              </w:rPr>
              <w:t>Content</w:t>
            </w:r>
            <w:r w:rsidRPr="780319D2">
              <w:rPr>
                <w:rFonts w:asciiTheme="minorHAnsi" w:eastAsiaTheme="minorEastAsia" w:hAnsiTheme="minorHAnsi" w:cstheme="minorBidi"/>
                <w:sz w:val="20"/>
                <w:szCs w:val="20"/>
              </w:rPr>
              <w:t>: HPL/HSL summary chart describes the findings from the meta-analysis of research on learning and includes the importance of accessing prior knowledge and experiences, developing a conceptual framework, and developing metacognitive abilities</w:t>
            </w:r>
          </w:p>
        </w:tc>
        <w:tc>
          <w:tcPr>
            <w:tcW w:w="4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hideMark/>
          </w:tcPr>
          <w:p w14:paraId="5FDFDFFA" w14:textId="77777777" w:rsidR="00E76FE9" w:rsidRPr="007228D0" w:rsidRDefault="00E76FE9" w:rsidP="780319D2">
            <w:pPr>
              <w:pStyle w:val="NormalWeb"/>
              <w:spacing w:before="0" w:beforeAutospacing="0" w:after="20" w:afterAutospacing="0"/>
              <w:rPr>
                <w:rFonts w:asciiTheme="minorHAnsi" w:eastAsiaTheme="minorEastAsia" w:hAnsiTheme="minorHAnsi" w:cstheme="minorBidi"/>
                <w:sz w:val="20"/>
                <w:szCs w:val="20"/>
              </w:rPr>
            </w:pPr>
            <w:r w:rsidRPr="780319D2">
              <w:rPr>
                <w:rFonts w:asciiTheme="minorHAnsi" w:eastAsiaTheme="minorEastAsia" w:hAnsiTheme="minorHAnsi" w:cstheme="minorBidi"/>
                <w:b/>
                <w:bCs/>
                <w:color w:val="000000" w:themeColor="text1"/>
                <w:sz w:val="20"/>
                <w:szCs w:val="20"/>
              </w:rPr>
              <w:t>The Case for The Student Thinking Lens</w:t>
            </w:r>
          </w:p>
          <w:p w14:paraId="2AA06199" w14:textId="3A231950" w:rsidR="00E76FE9" w:rsidRPr="007228D0" w:rsidRDefault="00E76FE9" w:rsidP="00C86533">
            <w:pPr>
              <w:pStyle w:val="NormalWeb"/>
              <w:numPr>
                <w:ilvl w:val="0"/>
                <w:numId w:val="21"/>
              </w:numPr>
              <w:spacing w:before="0" w:beforeAutospacing="0" w:after="0" w:afterAutospacing="0"/>
              <w:ind w:left="360"/>
              <w:textAlignment w:val="baseline"/>
              <w:rPr>
                <w:rFonts w:asciiTheme="minorHAnsi" w:eastAsiaTheme="minorEastAsia" w:hAnsiTheme="minorHAnsi" w:cstheme="minorBidi"/>
                <w:color w:val="000000"/>
                <w:sz w:val="20"/>
                <w:szCs w:val="20"/>
              </w:rPr>
            </w:pPr>
            <w:r w:rsidRPr="780319D2">
              <w:rPr>
                <w:rFonts w:asciiTheme="minorHAnsi" w:eastAsiaTheme="minorEastAsia" w:hAnsiTheme="minorHAnsi" w:cstheme="minorBidi"/>
                <w:color w:val="000000" w:themeColor="text1"/>
                <w:sz w:val="20"/>
                <w:szCs w:val="20"/>
              </w:rPr>
              <w:t>Set-up</w:t>
            </w:r>
          </w:p>
          <w:p w14:paraId="10416205" w14:textId="34319B5D" w:rsidR="00E76FE9" w:rsidRPr="007228D0" w:rsidRDefault="00E76FE9" w:rsidP="00C86533">
            <w:pPr>
              <w:pStyle w:val="NormalWeb"/>
              <w:numPr>
                <w:ilvl w:val="0"/>
                <w:numId w:val="21"/>
              </w:numPr>
              <w:spacing w:before="0" w:beforeAutospacing="0" w:after="0" w:afterAutospacing="0"/>
              <w:ind w:left="360"/>
              <w:rPr>
                <w:rFonts w:asciiTheme="minorHAnsi" w:eastAsiaTheme="minorEastAsia" w:hAnsiTheme="minorHAnsi" w:cstheme="minorBidi"/>
                <w:color w:val="000000" w:themeColor="text1"/>
                <w:sz w:val="20"/>
                <w:szCs w:val="20"/>
              </w:rPr>
            </w:pPr>
            <w:r w:rsidRPr="780319D2">
              <w:rPr>
                <w:rFonts w:asciiTheme="minorHAnsi" w:eastAsiaTheme="minorEastAsia" w:hAnsiTheme="minorHAnsi" w:cstheme="minorBidi"/>
                <w:color w:val="000000" w:themeColor="text1"/>
                <w:sz w:val="20"/>
                <w:szCs w:val="20"/>
              </w:rPr>
              <w:t>Minds of our Own/HPL/HSL Summary</w:t>
            </w:r>
          </w:p>
          <w:p w14:paraId="7164380F" w14:textId="441A566D" w:rsidR="00E76FE9" w:rsidRPr="007228D0" w:rsidRDefault="00E76FE9" w:rsidP="00C86533">
            <w:pPr>
              <w:pStyle w:val="NormalWeb"/>
              <w:numPr>
                <w:ilvl w:val="0"/>
                <w:numId w:val="21"/>
              </w:numPr>
              <w:spacing w:before="0" w:beforeAutospacing="0" w:after="0" w:afterAutospacing="0"/>
              <w:ind w:left="360"/>
              <w:rPr>
                <w:rFonts w:asciiTheme="minorHAnsi" w:eastAsiaTheme="minorEastAsia" w:hAnsiTheme="minorHAnsi" w:cstheme="minorBidi"/>
                <w:color w:val="000000" w:themeColor="text1"/>
                <w:sz w:val="20"/>
                <w:szCs w:val="20"/>
              </w:rPr>
            </w:pPr>
            <w:r w:rsidRPr="780319D2">
              <w:rPr>
                <w:rFonts w:asciiTheme="minorHAnsi" w:eastAsiaTheme="minorEastAsia" w:hAnsiTheme="minorHAnsi" w:cstheme="minorBidi"/>
                <w:color w:val="000000" w:themeColor="text1"/>
                <w:sz w:val="20"/>
                <w:szCs w:val="20"/>
              </w:rPr>
              <w:t>Follow-up</w:t>
            </w:r>
          </w:p>
        </w:tc>
      </w:tr>
      <w:tr w:rsidR="00E76FE9" w:rsidRPr="007228D0" w14:paraId="43D96AE3" w14:textId="77777777" w:rsidTr="0D171A31">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hideMark/>
          </w:tcPr>
          <w:p w14:paraId="5A281345" w14:textId="264CBA18" w:rsidR="00E76FE9" w:rsidRDefault="00E76FE9" w:rsidP="16782466">
            <w:pPr>
              <w:pStyle w:val="NormalWeb"/>
              <w:spacing w:before="0" w:beforeAutospacing="0" w:after="60" w:afterAutospacing="0"/>
              <w:jc w:val="center"/>
              <w:rPr>
                <w:rFonts w:asciiTheme="minorHAnsi" w:eastAsiaTheme="minorEastAsia" w:hAnsiTheme="minorHAnsi" w:cstheme="minorBidi"/>
                <w:color w:val="000000" w:themeColor="text1"/>
                <w:sz w:val="20"/>
                <w:szCs w:val="20"/>
              </w:rPr>
            </w:pPr>
          </w:p>
          <w:p w14:paraId="24C919E6" w14:textId="7529B7A9" w:rsidR="00E76FE9" w:rsidRDefault="00E76FE9" w:rsidP="780319D2">
            <w:pPr>
              <w:pStyle w:val="NormalWeb"/>
              <w:spacing w:before="0" w:beforeAutospacing="0" w:after="60" w:afterAutospacing="0"/>
              <w:contextualSpacing/>
              <w:jc w:val="center"/>
              <w:rPr>
                <w:rFonts w:asciiTheme="minorHAnsi" w:eastAsiaTheme="minorEastAsia" w:hAnsiTheme="minorHAnsi" w:cstheme="minorBidi"/>
                <w:color w:val="000000"/>
                <w:sz w:val="20"/>
                <w:szCs w:val="20"/>
              </w:rPr>
            </w:pPr>
            <w:r w:rsidRPr="780319D2">
              <w:rPr>
                <w:rFonts w:asciiTheme="minorHAnsi" w:eastAsiaTheme="minorEastAsia" w:hAnsiTheme="minorHAnsi" w:cstheme="minorBidi"/>
                <w:color w:val="000000" w:themeColor="text1"/>
                <w:sz w:val="20"/>
                <w:szCs w:val="20"/>
              </w:rPr>
              <w:t>10 min</w:t>
            </w:r>
          </w:p>
          <w:p w14:paraId="5C77D44A" w14:textId="77777777" w:rsidR="00E76FE9" w:rsidRPr="007228D0" w:rsidRDefault="00E76FE9" w:rsidP="780319D2">
            <w:pPr>
              <w:pStyle w:val="NormalWeb"/>
              <w:spacing w:before="0" w:beforeAutospacing="0" w:after="60" w:afterAutospacing="0"/>
              <w:contextualSpacing/>
              <w:jc w:val="center"/>
              <w:rPr>
                <w:rFonts w:asciiTheme="minorHAnsi" w:eastAsiaTheme="minorEastAsia" w:hAnsiTheme="minorHAnsi" w:cstheme="minorBidi"/>
                <w:sz w:val="20"/>
                <w:szCs w:val="20"/>
              </w:rPr>
            </w:pPr>
          </w:p>
          <w:p w14:paraId="51F35263" w14:textId="4E6DCC84" w:rsidR="00E76FE9" w:rsidRPr="007228D0" w:rsidRDefault="00E76FE9" w:rsidP="3134EF29">
            <w:pPr>
              <w:pStyle w:val="NormalWeb"/>
              <w:spacing w:before="0" w:beforeAutospacing="0" w:after="120" w:afterAutospacing="0"/>
              <w:jc w:val="center"/>
              <w:rPr>
                <w:rFonts w:asciiTheme="minorHAnsi" w:eastAsiaTheme="minorEastAsia" w:hAnsiTheme="minorHAnsi" w:cstheme="minorBidi"/>
                <w:sz w:val="20"/>
                <w:szCs w:val="20"/>
              </w:rPr>
            </w:pPr>
            <w:r w:rsidRPr="16782466">
              <w:rPr>
                <w:rFonts w:asciiTheme="minorHAnsi" w:eastAsiaTheme="minorEastAsia" w:hAnsiTheme="minorHAnsi" w:cstheme="minorBidi"/>
                <w:color w:val="000000" w:themeColor="text1"/>
                <w:sz w:val="20"/>
                <w:szCs w:val="20"/>
              </w:rPr>
              <w:t xml:space="preserve">Slides </w:t>
            </w:r>
            <w:r>
              <w:rPr>
                <w:rFonts w:asciiTheme="minorHAnsi" w:eastAsiaTheme="minorEastAsia" w:hAnsiTheme="minorHAnsi" w:cstheme="minorBidi"/>
                <w:color w:val="000000" w:themeColor="text1"/>
                <w:sz w:val="20"/>
                <w:szCs w:val="20"/>
              </w:rPr>
              <w:t>19</w:t>
            </w:r>
            <w:r w:rsidRPr="16782466">
              <w:rPr>
                <w:rFonts w:asciiTheme="minorHAnsi" w:eastAsiaTheme="minorEastAsia" w:hAnsiTheme="minorHAnsi" w:cstheme="minorBidi"/>
                <w:color w:val="000000" w:themeColor="text1"/>
                <w:sz w:val="20"/>
                <w:szCs w:val="20"/>
              </w:rPr>
              <w:t xml:space="preserve"> - </w:t>
            </w:r>
            <w:r>
              <w:rPr>
                <w:rFonts w:asciiTheme="minorHAnsi" w:eastAsiaTheme="minorEastAsia" w:hAnsiTheme="minorHAnsi" w:cstheme="minorBidi"/>
                <w:color w:val="000000" w:themeColor="text1"/>
                <w:sz w:val="20"/>
                <w:szCs w:val="20"/>
              </w:rPr>
              <w:t>22</w:t>
            </w:r>
          </w:p>
          <w:p w14:paraId="3B73125E" w14:textId="76A6A2FD" w:rsidR="00E76FE9" w:rsidRPr="007228D0" w:rsidRDefault="00E76FE9" w:rsidP="005A72FA">
            <w:pPr>
              <w:pStyle w:val="NormalWeb"/>
              <w:spacing w:before="0" w:beforeAutospacing="0" w:after="120" w:afterAutospacing="0"/>
              <w:rPr>
                <w:b/>
                <w:bCs/>
                <w:color w:val="000000" w:themeColor="text1"/>
              </w:rPr>
            </w:pP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4A79DBD0" w14:textId="77777777" w:rsidR="00E76FE9" w:rsidRPr="00E76FE9" w:rsidRDefault="00E76FE9" w:rsidP="780319D2">
            <w:pPr>
              <w:pStyle w:val="NormalWeb"/>
              <w:spacing w:before="0" w:beforeAutospacing="0" w:after="0" w:afterAutospacing="0"/>
              <w:rPr>
                <w:rFonts w:asciiTheme="minorHAnsi" w:eastAsiaTheme="minorEastAsia" w:hAnsiTheme="minorHAnsi" w:cstheme="minorHAnsi"/>
                <w:color w:val="000000" w:themeColor="text1"/>
                <w:sz w:val="20"/>
                <w:szCs w:val="20"/>
              </w:rPr>
            </w:pPr>
            <w:r w:rsidRPr="00E76FE9">
              <w:rPr>
                <w:rFonts w:asciiTheme="minorHAnsi" w:eastAsiaTheme="minorEastAsia" w:hAnsiTheme="minorHAnsi" w:cstheme="minorHAnsi"/>
                <w:b/>
                <w:bCs/>
                <w:color w:val="000000" w:themeColor="text1"/>
                <w:sz w:val="20"/>
                <w:szCs w:val="20"/>
              </w:rPr>
              <w:t xml:space="preserve">Purpose: </w:t>
            </w:r>
            <w:r w:rsidRPr="00E76FE9">
              <w:rPr>
                <w:rFonts w:asciiTheme="minorHAnsi" w:eastAsiaTheme="minorEastAsia" w:hAnsiTheme="minorHAnsi" w:cstheme="minorHAnsi"/>
                <w:color w:val="000000" w:themeColor="text1"/>
                <w:sz w:val="20"/>
                <w:szCs w:val="20"/>
              </w:rPr>
              <w:t>Reflect on learning and prepare for Summer Institute.</w:t>
            </w:r>
          </w:p>
          <w:p w14:paraId="3FF2924E" w14:textId="77777777" w:rsidR="00E76FE9" w:rsidRPr="00E76FE9" w:rsidRDefault="00E76FE9" w:rsidP="00E76FE9">
            <w:pPr>
              <w:spacing w:after="0" w:line="240" w:lineRule="auto"/>
              <w:rPr>
                <w:rFonts w:eastAsiaTheme="minorEastAsia" w:cstheme="minorHAnsi"/>
                <w:color w:val="000000" w:themeColor="text1"/>
                <w:sz w:val="20"/>
                <w:szCs w:val="20"/>
              </w:rPr>
            </w:pPr>
            <w:r w:rsidRPr="00E76FE9">
              <w:rPr>
                <w:rFonts w:eastAsiaTheme="minorEastAsia" w:cstheme="minorHAnsi"/>
                <w:b/>
                <w:bCs/>
                <w:color w:val="000000" w:themeColor="text1"/>
                <w:sz w:val="20"/>
                <w:szCs w:val="20"/>
              </w:rPr>
              <w:t>Content: </w:t>
            </w:r>
            <w:r w:rsidRPr="00E76FE9">
              <w:rPr>
                <w:rFonts w:eastAsiaTheme="minorEastAsia" w:cstheme="minorHAnsi"/>
                <w:color w:val="000000" w:themeColor="text1"/>
                <w:sz w:val="20"/>
                <w:szCs w:val="20"/>
              </w:rPr>
              <w:t>Focus Question:</w:t>
            </w:r>
          </w:p>
          <w:p w14:paraId="57E388B6" w14:textId="77777777" w:rsidR="00E76FE9" w:rsidRPr="00E76FE9" w:rsidRDefault="00E76FE9" w:rsidP="00E76FE9">
            <w:pPr>
              <w:pStyle w:val="NormalWeb"/>
              <w:spacing w:before="0" w:beforeAutospacing="0" w:after="0" w:afterAutospacing="0"/>
              <w:rPr>
                <w:rFonts w:asciiTheme="minorHAnsi" w:eastAsiaTheme="minorEastAsia" w:hAnsiTheme="minorHAnsi" w:cstheme="minorHAnsi"/>
                <w:color w:val="000000" w:themeColor="text1"/>
                <w:sz w:val="20"/>
                <w:szCs w:val="20"/>
              </w:rPr>
            </w:pPr>
            <w:r w:rsidRPr="00E76FE9">
              <w:rPr>
                <w:rFonts w:asciiTheme="minorHAnsi" w:eastAsiaTheme="minorEastAsia" w:hAnsiTheme="minorHAnsi" w:cstheme="minorHAnsi"/>
                <w:color w:val="000000" w:themeColor="text1"/>
                <w:sz w:val="20"/>
                <w:szCs w:val="20"/>
              </w:rPr>
              <w:t>What are the STeLLA Lenses and Strategies, and why do we think they will make a difference in your science teaching and students’ learning?</w:t>
            </w:r>
          </w:p>
          <w:p w14:paraId="394CD300" w14:textId="25DAD417" w:rsidR="00E76FE9" w:rsidRPr="00E76FE9" w:rsidRDefault="00E76FE9" w:rsidP="00E76FE9">
            <w:pPr>
              <w:spacing w:after="0" w:line="240" w:lineRule="auto"/>
              <w:ind w:left="360"/>
              <w:rPr>
                <w:rFonts w:eastAsiaTheme="minorEastAsia" w:cstheme="minorHAnsi"/>
                <w:color w:val="000000" w:themeColor="text1"/>
                <w:sz w:val="20"/>
                <w:szCs w:val="20"/>
              </w:rPr>
            </w:pPr>
          </w:p>
        </w:tc>
        <w:tc>
          <w:tcPr>
            <w:tcW w:w="41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hideMark/>
          </w:tcPr>
          <w:p w14:paraId="48947D95" w14:textId="72DCBD61" w:rsidR="00E76FE9" w:rsidRPr="00E76FE9" w:rsidRDefault="00E76FE9" w:rsidP="780319D2">
            <w:pPr>
              <w:pStyle w:val="NormalWeb"/>
              <w:spacing w:before="0" w:beforeAutospacing="0" w:after="20" w:afterAutospacing="0"/>
              <w:rPr>
                <w:rFonts w:asciiTheme="minorHAnsi" w:eastAsiaTheme="minorEastAsia" w:hAnsiTheme="minorHAnsi" w:cstheme="minorHAnsi"/>
                <w:sz w:val="20"/>
                <w:szCs w:val="20"/>
              </w:rPr>
            </w:pPr>
            <w:r w:rsidRPr="00E76FE9">
              <w:rPr>
                <w:rFonts w:asciiTheme="minorHAnsi" w:eastAsiaTheme="minorEastAsia" w:hAnsiTheme="minorHAnsi" w:cstheme="minorHAnsi"/>
                <w:b/>
                <w:bCs/>
                <w:color w:val="000000" w:themeColor="text1"/>
                <w:sz w:val="20"/>
                <w:szCs w:val="20"/>
              </w:rPr>
              <w:t>Closing</w:t>
            </w:r>
          </w:p>
          <w:p w14:paraId="53D7FEBA" w14:textId="349D3E35" w:rsidR="00E76FE9" w:rsidRPr="00E76FE9" w:rsidRDefault="00E76FE9" w:rsidP="00C86533">
            <w:pPr>
              <w:pStyle w:val="NormalWeb"/>
              <w:numPr>
                <w:ilvl w:val="0"/>
                <w:numId w:val="22"/>
              </w:numPr>
              <w:spacing w:before="0" w:beforeAutospacing="0" w:after="0" w:afterAutospacing="0"/>
              <w:ind w:left="360"/>
              <w:rPr>
                <w:rFonts w:asciiTheme="minorHAnsi" w:eastAsiaTheme="minorEastAsia" w:hAnsiTheme="minorHAnsi" w:cstheme="minorHAnsi"/>
                <w:color w:val="000000" w:themeColor="text1"/>
                <w:sz w:val="20"/>
                <w:szCs w:val="20"/>
              </w:rPr>
            </w:pPr>
            <w:r w:rsidRPr="00E76FE9">
              <w:rPr>
                <w:rFonts w:asciiTheme="minorHAnsi" w:eastAsiaTheme="minorEastAsia" w:hAnsiTheme="minorHAnsi" w:cstheme="minorHAnsi"/>
                <w:color w:val="000000" w:themeColor="text1"/>
                <w:sz w:val="20"/>
                <w:szCs w:val="20"/>
              </w:rPr>
              <w:t>Revisit Focus Questions</w:t>
            </w:r>
          </w:p>
          <w:p w14:paraId="126EF846" w14:textId="5F8C337E" w:rsidR="00E76FE9" w:rsidRPr="00E76FE9" w:rsidRDefault="00E76FE9" w:rsidP="00C86533">
            <w:pPr>
              <w:pStyle w:val="NormalWeb"/>
              <w:numPr>
                <w:ilvl w:val="0"/>
                <w:numId w:val="22"/>
              </w:numPr>
              <w:spacing w:before="0" w:beforeAutospacing="0" w:after="0" w:afterAutospacing="0"/>
              <w:ind w:left="360"/>
              <w:textAlignment w:val="baseline"/>
              <w:rPr>
                <w:rFonts w:asciiTheme="minorHAnsi" w:eastAsiaTheme="minorEastAsia" w:hAnsiTheme="minorHAnsi" w:cstheme="minorHAnsi"/>
                <w:color w:val="000000"/>
                <w:sz w:val="20"/>
                <w:szCs w:val="20"/>
              </w:rPr>
            </w:pPr>
            <w:r w:rsidRPr="00E76FE9">
              <w:rPr>
                <w:rFonts w:asciiTheme="minorHAnsi" w:eastAsiaTheme="minorEastAsia" w:hAnsiTheme="minorHAnsi" w:cstheme="minorHAnsi"/>
                <w:color w:val="000000" w:themeColor="text1"/>
                <w:sz w:val="20"/>
                <w:szCs w:val="20"/>
              </w:rPr>
              <w:t>Reflections</w:t>
            </w:r>
          </w:p>
          <w:p w14:paraId="46374F46" w14:textId="77777777" w:rsidR="00E76FE9" w:rsidRPr="00E76FE9" w:rsidRDefault="00E76FE9" w:rsidP="00C86533">
            <w:pPr>
              <w:pStyle w:val="NormalWeb"/>
              <w:numPr>
                <w:ilvl w:val="0"/>
                <w:numId w:val="22"/>
              </w:numPr>
              <w:spacing w:before="0" w:beforeAutospacing="0" w:after="20" w:afterAutospacing="0"/>
              <w:ind w:left="360"/>
              <w:textAlignment w:val="baseline"/>
              <w:rPr>
                <w:rFonts w:asciiTheme="minorHAnsi" w:eastAsiaTheme="minorEastAsia" w:hAnsiTheme="minorHAnsi" w:cstheme="minorHAnsi"/>
                <w:color w:val="000000"/>
                <w:sz w:val="20"/>
                <w:szCs w:val="20"/>
              </w:rPr>
            </w:pPr>
            <w:r w:rsidRPr="00E76FE9">
              <w:rPr>
                <w:rFonts w:asciiTheme="minorHAnsi" w:eastAsiaTheme="minorEastAsia" w:hAnsiTheme="minorHAnsi" w:cstheme="minorHAnsi"/>
                <w:color w:val="000000" w:themeColor="text1"/>
                <w:sz w:val="20"/>
                <w:szCs w:val="20"/>
              </w:rPr>
              <w:t>Homework: </w:t>
            </w:r>
          </w:p>
          <w:p w14:paraId="52E912F6" w14:textId="77777777" w:rsidR="00E76FE9" w:rsidRPr="00E76FE9" w:rsidRDefault="00E76FE9" w:rsidP="00C86533">
            <w:pPr>
              <w:pStyle w:val="NormalWeb"/>
              <w:numPr>
                <w:ilvl w:val="1"/>
                <w:numId w:val="23"/>
              </w:numPr>
              <w:spacing w:before="0" w:beforeAutospacing="0" w:after="20" w:afterAutospacing="0"/>
              <w:ind w:left="720"/>
              <w:textAlignment w:val="baseline"/>
              <w:rPr>
                <w:rFonts w:asciiTheme="minorHAnsi" w:eastAsiaTheme="minorEastAsia" w:hAnsiTheme="minorHAnsi" w:cstheme="minorHAnsi"/>
                <w:color w:val="000000"/>
                <w:sz w:val="20"/>
                <w:szCs w:val="20"/>
              </w:rPr>
            </w:pPr>
            <w:r w:rsidRPr="00E76FE9">
              <w:rPr>
                <w:rFonts w:asciiTheme="minorHAnsi" w:eastAsiaTheme="minorEastAsia" w:hAnsiTheme="minorHAnsi" w:cstheme="minorHAnsi"/>
                <w:color w:val="000000" w:themeColor="text1"/>
                <w:sz w:val="20"/>
                <w:szCs w:val="20"/>
              </w:rPr>
              <w:t>Read STL overview and Z-fold STL 1, 2, and 3</w:t>
            </w:r>
          </w:p>
        </w:tc>
      </w:tr>
    </w:tbl>
    <w:p w14:paraId="3B1EE2F1" w14:textId="2FCAE868" w:rsidR="00D67EBB" w:rsidRPr="007228D0" w:rsidRDefault="00D67EBB" w:rsidP="780319D2">
      <w:pPr>
        <w:rPr>
          <w:rFonts w:eastAsiaTheme="minorEastAsia"/>
          <w:b/>
          <w:bCs/>
          <w:sz w:val="20"/>
          <w:szCs w:val="20"/>
        </w:rPr>
      </w:pPr>
    </w:p>
    <w:p w14:paraId="40DA286B" w14:textId="72245B26" w:rsidR="00A45C28" w:rsidRPr="007228D0" w:rsidRDefault="000E727F" w:rsidP="780319D2">
      <w:pPr>
        <w:pStyle w:val="Heading3"/>
        <w:spacing w:before="120" w:after="120"/>
        <w:rPr>
          <w:rFonts w:eastAsiaTheme="minorEastAsia" w:cstheme="minorBidi"/>
          <w:sz w:val="20"/>
          <w:szCs w:val="20"/>
        </w:rPr>
      </w:pPr>
      <w:r>
        <w:rPr>
          <w:rFonts w:eastAsiaTheme="minorEastAsia" w:cstheme="minorBidi"/>
          <w:sz w:val="20"/>
          <w:szCs w:val="20"/>
        </w:rPr>
        <w:lastRenderedPageBreak/>
        <w:t>Virtual Session 2: Making the Case</w:t>
      </w:r>
    </w:p>
    <w:tbl>
      <w:tblPr>
        <w:tblW w:w="143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6"/>
        <w:gridCol w:w="10614"/>
      </w:tblGrid>
      <w:tr w:rsidR="00E76FE9" w:rsidRPr="007228D0" w14:paraId="71511FE3" w14:textId="77777777" w:rsidTr="0D171A31">
        <w:trPr>
          <w:tblHeader/>
        </w:trPr>
        <w:tc>
          <w:tcPr>
            <w:tcW w:w="3696" w:type="dxa"/>
            <w:tcBorders>
              <w:bottom w:val="double" w:sz="4" w:space="0" w:color="auto"/>
            </w:tcBorders>
            <w:shd w:val="clear" w:color="auto" w:fill="E7E6E6" w:themeFill="background2"/>
            <w:vAlign w:val="center"/>
          </w:tcPr>
          <w:p w14:paraId="1AE01B82" w14:textId="6920931B" w:rsidR="00E76FE9" w:rsidRPr="007228D0" w:rsidRDefault="00E76FE9" w:rsidP="780319D2">
            <w:pPr>
              <w:spacing w:after="0" w:line="240" w:lineRule="auto"/>
              <w:jc w:val="center"/>
              <w:rPr>
                <w:rFonts w:eastAsiaTheme="minorEastAsia"/>
                <w:b/>
                <w:bCs/>
                <w:sz w:val="20"/>
                <w:szCs w:val="20"/>
              </w:rPr>
            </w:pPr>
            <w:r w:rsidRPr="780319D2">
              <w:rPr>
                <w:rFonts w:eastAsiaTheme="minorEastAsia"/>
                <w:b/>
                <w:bCs/>
                <w:sz w:val="20"/>
                <w:szCs w:val="20"/>
              </w:rPr>
              <w:t>Slides</w:t>
            </w:r>
            <w:r>
              <w:rPr>
                <w:rFonts w:eastAsiaTheme="minorEastAsia"/>
                <w:b/>
                <w:bCs/>
                <w:sz w:val="20"/>
                <w:szCs w:val="20"/>
              </w:rPr>
              <w:t xml:space="preserve"> &amp; Tech Notes</w:t>
            </w:r>
          </w:p>
        </w:tc>
        <w:tc>
          <w:tcPr>
            <w:tcW w:w="10614" w:type="dxa"/>
            <w:tcBorders>
              <w:bottom w:val="double" w:sz="4" w:space="0" w:color="auto"/>
            </w:tcBorders>
            <w:shd w:val="clear" w:color="auto" w:fill="E7E6E6" w:themeFill="background2"/>
            <w:vAlign w:val="center"/>
          </w:tcPr>
          <w:p w14:paraId="228C0965" w14:textId="77777777" w:rsidR="00E76FE9" w:rsidRPr="007228D0" w:rsidRDefault="00E76FE9" w:rsidP="780319D2">
            <w:pPr>
              <w:spacing w:after="0" w:line="240" w:lineRule="auto"/>
              <w:jc w:val="center"/>
              <w:rPr>
                <w:rFonts w:eastAsiaTheme="minorEastAsia"/>
                <w:b/>
                <w:bCs/>
                <w:sz w:val="20"/>
                <w:szCs w:val="20"/>
              </w:rPr>
            </w:pPr>
            <w:r w:rsidRPr="780319D2">
              <w:rPr>
                <w:rFonts w:eastAsiaTheme="minorEastAsia"/>
                <w:b/>
                <w:bCs/>
                <w:sz w:val="20"/>
                <w:szCs w:val="20"/>
              </w:rPr>
              <w:t>Process</w:t>
            </w:r>
          </w:p>
        </w:tc>
      </w:tr>
      <w:tr w:rsidR="00E76FE9" w:rsidRPr="007228D0" w14:paraId="289E6E7E" w14:textId="77777777" w:rsidTr="0D171A31">
        <w:tc>
          <w:tcPr>
            <w:tcW w:w="3696" w:type="dxa"/>
            <w:tcBorders>
              <w:top w:val="single" w:sz="4" w:space="0" w:color="auto"/>
            </w:tcBorders>
          </w:tcPr>
          <w:p w14:paraId="7D41B36D" w14:textId="1AE8DF09" w:rsidR="00E76FE9" w:rsidRPr="007228D0" w:rsidRDefault="001A7192" w:rsidP="43DFC663">
            <w:pPr>
              <w:spacing w:before="120" w:after="120" w:line="240" w:lineRule="auto"/>
              <w:rPr>
                <w:rFonts w:eastAsiaTheme="minorEastAsia"/>
                <w:sz w:val="20"/>
                <w:szCs w:val="20"/>
              </w:rPr>
            </w:pPr>
            <w:r>
              <w:rPr>
                <w:noProof/>
              </w:rPr>
              <w:drawing>
                <wp:inline distT="0" distB="0" distL="0" distR="0" wp14:anchorId="72C12C97" wp14:editId="77D89244">
                  <wp:extent cx="2209800" cy="1657350"/>
                  <wp:effectExtent l="0" t="0" r="0" b="0"/>
                  <wp:docPr id="16873735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73522"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209800" cy="1657350"/>
                          </a:xfrm>
                          <a:prstGeom prst="rect">
                            <a:avLst/>
                          </a:prstGeom>
                        </pic:spPr>
                      </pic:pic>
                    </a:graphicData>
                  </a:graphic>
                </wp:inline>
              </w:drawing>
            </w:r>
          </w:p>
        </w:tc>
        <w:tc>
          <w:tcPr>
            <w:tcW w:w="10614" w:type="dxa"/>
            <w:tcBorders>
              <w:top w:val="single" w:sz="4" w:space="0" w:color="auto"/>
            </w:tcBorders>
          </w:tcPr>
          <w:p w14:paraId="5C8D5741" w14:textId="37A151B2" w:rsidR="00E76FE9" w:rsidRPr="007228D0" w:rsidRDefault="00E76FE9" w:rsidP="00C86533">
            <w:pPr>
              <w:pStyle w:val="ListParagraph"/>
              <w:numPr>
                <w:ilvl w:val="0"/>
                <w:numId w:val="3"/>
              </w:numPr>
              <w:spacing w:before="120" w:after="120" w:line="240" w:lineRule="auto"/>
              <w:contextualSpacing w:val="0"/>
              <w:rPr>
                <w:rFonts w:eastAsiaTheme="minorEastAsia"/>
                <w:b/>
                <w:bCs/>
                <w:sz w:val="20"/>
                <w:szCs w:val="20"/>
              </w:rPr>
            </w:pPr>
            <w:r w:rsidRPr="16782466">
              <w:rPr>
                <w:rFonts w:eastAsiaTheme="minorEastAsia"/>
                <w:b/>
                <w:bCs/>
                <w:sz w:val="20"/>
                <w:szCs w:val="20"/>
              </w:rPr>
              <w:t>Making the Case (0 min)</w:t>
            </w:r>
          </w:p>
          <w:p w14:paraId="3BF106CB" w14:textId="45C3D0E5" w:rsidR="00E76FE9" w:rsidRPr="007228D0" w:rsidRDefault="00E76FE9" w:rsidP="00C86533">
            <w:pPr>
              <w:pStyle w:val="ListParagraph"/>
              <w:numPr>
                <w:ilvl w:val="0"/>
                <w:numId w:val="4"/>
              </w:numPr>
              <w:spacing w:before="120" w:after="120" w:line="240" w:lineRule="auto"/>
              <w:rPr>
                <w:rFonts w:eastAsiaTheme="minorEastAsia"/>
                <w:sz w:val="20"/>
                <w:szCs w:val="20"/>
              </w:rPr>
            </w:pPr>
            <w:r w:rsidRPr="780319D2">
              <w:rPr>
                <w:rFonts w:eastAsiaTheme="minorEastAsia"/>
                <w:sz w:val="20"/>
                <w:szCs w:val="20"/>
              </w:rPr>
              <w:t>Greet participants as they enter the room. Help them pick up their materials and find their small group.</w:t>
            </w:r>
          </w:p>
        </w:tc>
      </w:tr>
      <w:tr w:rsidR="00E76FE9" w:rsidRPr="007228D0" w14:paraId="0BB0FB83" w14:textId="77777777" w:rsidTr="0D171A31">
        <w:tc>
          <w:tcPr>
            <w:tcW w:w="3696" w:type="dxa"/>
          </w:tcPr>
          <w:p w14:paraId="57EF5FBE" w14:textId="068AFAC5" w:rsidR="00E76FE9" w:rsidRPr="007228D0" w:rsidRDefault="001A7192" w:rsidP="780319D2">
            <w:pPr>
              <w:spacing w:before="120" w:after="120" w:line="240" w:lineRule="auto"/>
              <w:jc w:val="center"/>
              <w:rPr>
                <w:rFonts w:eastAsiaTheme="minorEastAsia"/>
                <w:sz w:val="20"/>
                <w:szCs w:val="20"/>
              </w:rPr>
            </w:pPr>
            <w:r>
              <w:rPr>
                <w:noProof/>
              </w:rPr>
              <w:drawing>
                <wp:inline distT="0" distB="0" distL="0" distR="0" wp14:anchorId="1CC31CBA" wp14:editId="0431D827">
                  <wp:extent cx="2209800" cy="1657350"/>
                  <wp:effectExtent l="0" t="0" r="0" b="0"/>
                  <wp:docPr id="18397239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23923"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209800" cy="1657350"/>
                          </a:xfrm>
                          <a:prstGeom prst="rect">
                            <a:avLst/>
                          </a:prstGeom>
                        </pic:spPr>
                      </pic:pic>
                    </a:graphicData>
                  </a:graphic>
                </wp:inline>
              </w:drawing>
            </w:r>
          </w:p>
        </w:tc>
        <w:tc>
          <w:tcPr>
            <w:tcW w:w="10614" w:type="dxa"/>
          </w:tcPr>
          <w:p w14:paraId="1538D112" w14:textId="47FC4A43" w:rsidR="00E76FE9" w:rsidRPr="007228D0" w:rsidRDefault="00E76FE9" w:rsidP="00C86533">
            <w:pPr>
              <w:pStyle w:val="ListParagraph"/>
              <w:numPr>
                <w:ilvl w:val="0"/>
                <w:numId w:val="3"/>
              </w:numPr>
              <w:spacing w:before="120" w:after="120" w:line="240" w:lineRule="auto"/>
              <w:contextualSpacing w:val="0"/>
              <w:rPr>
                <w:rFonts w:eastAsiaTheme="minorEastAsia"/>
                <w:b/>
                <w:bCs/>
                <w:sz w:val="20"/>
                <w:szCs w:val="20"/>
              </w:rPr>
            </w:pPr>
            <w:r w:rsidRPr="16782466">
              <w:rPr>
                <w:rFonts w:eastAsiaTheme="minorEastAsia"/>
                <w:b/>
                <w:bCs/>
                <w:sz w:val="20"/>
                <w:szCs w:val="20"/>
              </w:rPr>
              <w:t>Welcome (10 min)</w:t>
            </w:r>
          </w:p>
          <w:p w14:paraId="44A12764" w14:textId="69DDBE6B" w:rsidR="00E76FE9" w:rsidRPr="00614F22" w:rsidRDefault="00E76FE9" w:rsidP="00C86533">
            <w:pPr>
              <w:pStyle w:val="ListParagraph"/>
              <w:numPr>
                <w:ilvl w:val="0"/>
                <w:numId w:val="6"/>
              </w:numPr>
              <w:spacing w:before="120" w:after="120" w:line="240" w:lineRule="auto"/>
              <w:contextualSpacing w:val="0"/>
              <w:rPr>
                <w:rFonts w:eastAsiaTheme="minorEastAsia"/>
                <w:sz w:val="20"/>
                <w:szCs w:val="20"/>
              </w:rPr>
            </w:pPr>
            <w:r w:rsidRPr="00614F22">
              <w:rPr>
                <w:rFonts w:eastAsiaTheme="minorEastAsia"/>
                <w:sz w:val="20"/>
                <w:szCs w:val="20"/>
              </w:rPr>
              <w:t xml:space="preserve">Welcome the team and frame this second virtual session as part of continuing to get to know one another and building community. </w:t>
            </w:r>
          </w:p>
          <w:p w14:paraId="757103F0" w14:textId="2C5D270E" w:rsidR="00E76FE9" w:rsidRPr="007228D0" w:rsidRDefault="00E76FE9" w:rsidP="00C86533">
            <w:pPr>
              <w:pStyle w:val="ListParagraph"/>
              <w:numPr>
                <w:ilvl w:val="0"/>
                <w:numId w:val="6"/>
              </w:numPr>
              <w:spacing w:before="120" w:after="120" w:line="240" w:lineRule="auto"/>
              <w:contextualSpacing w:val="0"/>
              <w:rPr>
                <w:rFonts w:eastAsiaTheme="minorEastAsia"/>
                <w:sz w:val="20"/>
                <w:szCs w:val="20"/>
              </w:rPr>
            </w:pPr>
            <w:r w:rsidRPr="00614F22">
              <w:rPr>
                <w:rFonts w:eastAsiaTheme="minorEastAsia"/>
                <w:sz w:val="20"/>
                <w:szCs w:val="20"/>
              </w:rPr>
              <w:t xml:space="preserve">Invite participants to share a joy since the last virtual session and a hope for the work to come. </w:t>
            </w:r>
          </w:p>
        </w:tc>
      </w:tr>
      <w:tr w:rsidR="00E76FE9" w:rsidRPr="007228D0" w14:paraId="408DBF24" w14:textId="77777777" w:rsidTr="0D171A31">
        <w:tc>
          <w:tcPr>
            <w:tcW w:w="3696" w:type="dxa"/>
          </w:tcPr>
          <w:p w14:paraId="1F741A59" w14:textId="6E5D73C0" w:rsidR="00E76FE9" w:rsidRPr="007228D0" w:rsidRDefault="001A7192" w:rsidP="780319D2">
            <w:pPr>
              <w:spacing w:before="120" w:after="120" w:line="240" w:lineRule="auto"/>
              <w:rPr>
                <w:rFonts w:eastAsiaTheme="minorEastAsia"/>
                <w:noProof/>
                <w:sz w:val="20"/>
                <w:szCs w:val="20"/>
              </w:rPr>
            </w:pPr>
            <w:r>
              <w:rPr>
                <w:noProof/>
              </w:rPr>
              <w:drawing>
                <wp:inline distT="0" distB="0" distL="0" distR="0" wp14:anchorId="122E7B6C" wp14:editId="1C419CA7">
                  <wp:extent cx="2209800" cy="1657350"/>
                  <wp:effectExtent l="0" t="0" r="0" b="0"/>
                  <wp:docPr id="10672073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07308"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209800" cy="1657350"/>
                          </a:xfrm>
                          <a:prstGeom prst="rect">
                            <a:avLst/>
                          </a:prstGeom>
                        </pic:spPr>
                      </pic:pic>
                    </a:graphicData>
                  </a:graphic>
                </wp:inline>
              </w:drawing>
            </w:r>
          </w:p>
        </w:tc>
        <w:tc>
          <w:tcPr>
            <w:tcW w:w="10614" w:type="dxa"/>
          </w:tcPr>
          <w:p w14:paraId="4423998E" w14:textId="369E829D" w:rsidR="00E76FE9" w:rsidRPr="007228D0" w:rsidRDefault="00E76FE9" w:rsidP="00C86533">
            <w:pPr>
              <w:pStyle w:val="ListParagraph"/>
              <w:numPr>
                <w:ilvl w:val="0"/>
                <w:numId w:val="3"/>
              </w:numPr>
              <w:spacing w:before="120" w:after="120" w:line="240" w:lineRule="auto"/>
              <w:contextualSpacing w:val="0"/>
              <w:rPr>
                <w:rFonts w:eastAsiaTheme="minorEastAsia"/>
                <w:b/>
                <w:bCs/>
                <w:sz w:val="20"/>
                <w:szCs w:val="20"/>
              </w:rPr>
            </w:pPr>
            <w:r w:rsidRPr="780319D2">
              <w:rPr>
                <w:rFonts w:eastAsiaTheme="minorEastAsia"/>
                <w:b/>
                <w:bCs/>
                <w:sz w:val="20"/>
                <w:szCs w:val="20"/>
              </w:rPr>
              <w:t>Program Goals (5 min)</w:t>
            </w:r>
          </w:p>
          <w:p w14:paraId="0A744E4B" w14:textId="1223F43C" w:rsidR="00E76FE9" w:rsidRPr="007228D0" w:rsidRDefault="00E76FE9" w:rsidP="00C86533">
            <w:pPr>
              <w:pStyle w:val="ListParagraph"/>
              <w:numPr>
                <w:ilvl w:val="0"/>
                <w:numId w:val="7"/>
              </w:numPr>
              <w:spacing w:before="120" w:after="120" w:line="240" w:lineRule="auto"/>
              <w:contextualSpacing w:val="0"/>
              <w:rPr>
                <w:rFonts w:eastAsiaTheme="minorEastAsia"/>
                <w:sz w:val="20"/>
                <w:szCs w:val="20"/>
              </w:rPr>
            </w:pPr>
            <w:r w:rsidRPr="780319D2">
              <w:rPr>
                <w:rFonts w:eastAsiaTheme="minorEastAsia"/>
                <w:sz w:val="20"/>
                <w:szCs w:val="20"/>
              </w:rPr>
              <w:t xml:space="preserve">Briefly share the program goals (p. </w:t>
            </w:r>
            <w:r w:rsidRPr="780319D2">
              <w:rPr>
                <w:rFonts w:eastAsiaTheme="minorEastAsia"/>
                <w:color w:val="FF0000"/>
                <w:sz w:val="20"/>
                <w:szCs w:val="20"/>
              </w:rPr>
              <w:t>__</w:t>
            </w:r>
            <w:r w:rsidRPr="780319D2">
              <w:rPr>
                <w:rFonts w:eastAsiaTheme="minorEastAsia"/>
                <w:sz w:val="20"/>
                <w:szCs w:val="20"/>
              </w:rPr>
              <w:t xml:space="preserve">). </w:t>
            </w:r>
          </w:p>
          <w:p w14:paraId="647A8E45" w14:textId="5194618E" w:rsidR="00E76FE9" w:rsidRPr="007228D0" w:rsidRDefault="00E76FE9" w:rsidP="00C86533">
            <w:pPr>
              <w:pStyle w:val="ListParagraph"/>
              <w:numPr>
                <w:ilvl w:val="0"/>
                <w:numId w:val="7"/>
              </w:numPr>
              <w:spacing w:before="120" w:after="120" w:line="240" w:lineRule="auto"/>
              <w:contextualSpacing w:val="0"/>
              <w:rPr>
                <w:rFonts w:eastAsiaTheme="minorEastAsia"/>
                <w:sz w:val="20"/>
                <w:szCs w:val="20"/>
              </w:rPr>
            </w:pPr>
            <w:r w:rsidRPr="780319D2">
              <w:rPr>
                <w:rFonts w:eastAsiaTheme="minorEastAsia"/>
                <w:sz w:val="20"/>
                <w:szCs w:val="20"/>
              </w:rPr>
              <w:t xml:space="preserve">Forecast that we will work toward these goals together </w:t>
            </w:r>
            <w:r>
              <w:rPr>
                <w:rFonts w:eastAsiaTheme="minorEastAsia"/>
                <w:sz w:val="20"/>
                <w:szCs w:val="20"/>
              </w:rPr>
              <w:t xml:space="preserve">today and </w:t>
            </w:r>
            <w:r w:rsidRPr="780319D2">
              <w:rPr>
                <w:rFonts w:eastAsiaTheme="minorEastAsia"/>
                <w:sz w:val="20"/>
                <w:szCs w:val="20"/>
              </w:rPr>
              <w:t xml:space="preserve">throughout the academic year. Note that </w:t>
            </w:r>
            <w:r>
              <w:rPr>
                <w:rFonts w:eastAsiaTheme="minorEastAsia"/>
                <w:sz w:val="20"/>
                <w:szCs w:val="20"/>
              </w:rPr>
              <w:t>today’s session</w:t>
            </w:r>
            <w:r w:rsidRPr="780319D2">
              <w:rPr>
                <w:rFonts w:eastAsiaTheme="minorEastAsia"/>
                <w:sz w:val="20"/>
                <w:szCs w:val="20"/>
              </w:rPr>
              <w:t xml:space="preserve"> will help us think together about why we think this program will “work”. </w:t>
            </w:r>
          </w:p>
          <w:p w14:paraId="4714EFCD" w14:textId="5333276B" w:rsidR="00E76FE9" w:rsidRDefault="00E76FE9" w:rsidP="00C86533">
            <w:pPr>
              <w:pStyle w:val="ListParagraph"/>
              <w:numPr>
                <w:ilvl w:val="0"/>
                <w:numId w:val="7"/>
              </w:numPr>
              <w:spacing w:before="120" w:after="120" w:line="240" w:lineRule="auto"/>
              <w:rPr>
                <w:rFonts w:eastAsiaTheme="minorEastAsia"/>
                <w:sz w:val="20"/>
                <w:szCs w:val="20"/>
              </w:rPr>
            </w:pPr>
            <w:r w:rsidRPr="780319D2">
              <w:rPr>
                <w:rFonts w:eastAsiaTheme="minorEastAsia"/>
                <w:sz w:val="20"/>
                <w:szCs w:val="20"/>
              </w:rPr>
              <w:t xml:space="preserve">Ask participants to consider how these goals resonate with their </w:t>
            </w:r>
            <w:r>
              <w:rPr>
                <w:rFonts w:eastAsiaTheme="minorEastAsia"/>
                <w:sz w:val="20"/>
                <w:szCs w:val="20"/>
              </w:rPr>
              <w:t>hopes</w:t>
            </w:r>
            <w:r w:rsidRPr="780319D2">
              <w:rPr>
                <w:rFonts w:eastAsiaTheme="minorEastAsia"/>
                <w:sz w:val="20"/>
                <w:szCs w:val="20"/>
              </w:rPr>
              <w:t xml:space="preserve">. Invite participants to record some ideas in their notebook. </w:t>
            </w:r>
          </w:p>
          <w:p w14:paraId="75BBCBFE" w14:textId="0BE83524" w:rsidR="00E76FE9" w:rsidRPr="007228D0" w:rsidRDefault="00E76FE9" w:rsidP="780319D2">
            <w:pPr>
              <w:spacing w:before="120" w:after="120" w:line="240" w:lineRule="auto"/>
              <w:rPr>
                <w:rFonts w:eastAsiaTheme="minorEastAsia"/>
                <w:sz w:val="20"/>
                <w:szCs w:val="20"/>
              </w:rPr>
            </w:pPr>
          </w:p>
        </w:tc>
      </w:tr>
      <w:tr w:rsidR="00E76FE9" w:rsidRPr="007228D0" w14:paraId="42A0A789" w14:textId="77777777" w:rsidTr="0D171A31">
        <w:tc>
          <w:tcPr>
            <w:tcW w:w="3696" w:type="dxa"/>
          </w:tcPr>
          <w:p w14:paraId="3BE1B6AC" w14:textId="2398D041" w:rsidR="00E76FE9" w:rsidRPr="007228D0" w:rsidRDefault="001A7192" w:rsidP="7991C153">
            <w:pPr>
              <w:spacing w:before="120" w:after="120" w:line="240" w:lineRule="auto"/>
              <w:rPr>
                <w:rFonts w:eastAsiaTheme="minorEastAsia"/>
                <w:sz w:val="20"/>
                <w:szCs w:val="20"/>
              </w:rPr>
            </w:pPr>
            <w:r>
              <w:rPr>
                <w:noProof/>
              </w:rPr>
              <w:lastRenderedPageBreak/>
              <w:drawing>
                <wp:inline distT="0" distB="0" distL="0" distR="0" wp14:anchorId="387A182B" wp14:editId="3EFDF932">
                  <wp:extent cx="2209800" cy="1657350"/>
                  <wp:effectExtent l="0" t="0" r="0" b="0"/>
                  <wp:docPr id="13057442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4426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209800" cy="1657350"/>
                          </a:xfrm>
                          <a:prstGeom prst="rect">
                            <a:avLst/>
                          </a:prstGeom>
                        </pic:spPr>
                      </pic:pic>
                    </a:graphicData>
                  </a:graphic>
                </wp:inline>
              </w:drawing>
            </w:r>
          </w:p>
        </w:tc>
        <w:tc>
          <w:tcPr>
            <w:tcW w:w="10614" w:type="dxa"/>
          </w:tcPr>
          <w:p w14:paraId="5D29B122" w14:textId="62816CE3" w:rsidR="00E76FE9" w:rsidRPr="007228D0" w:rsidRDefault="00E76FE9" w:rsidP="00C86533">
            <w:pPr>
              <w:pStyle w:val="ListParagraph"/>
              <w:numPr>
                <w:ilvl w:val="0"/>
                <w:numId w:val="3"/>
              </w:numPr>
              <w:spacing w:before="120" w:after="120" w:line="240" w:lineRule="auto"/>
              <w:contextualSpacing w:val="0"/>
              <w:rPr>
                <w:rFonts w:eastAsiaTheme="minorEastAsia"/>
                <w:b/>
                <w:bCs/>
                <w:color w:val="000000" w:themeColor="text1"/>
                <w:sz w:val="20"/>
                <w:szCs w:val="20"/>
              </w:rPr>
            </w:pPr>
            <w:r>
              <w:rPr>
                <w:rFonts w:eastAsiaTheme="minorEastAsia"/>
                <w:b/>
                <w:bCs/>
                <w:color w:val="000000" w:themeColor="text1"/>
                <w:sz w:val="20"/>
                <w:szCs w:val="20"/>
              </w:rPr>
              <w:t>Agenda</w:t>
            </w:r>
            <w:r w:rsidRPr="780319D2">
              <w:rPr>
                <w:rFonts w:eastAsiaTheme="minorEastAsia"/>
                <w:b/>
                <w:bCs/>
                <w:color w:val="000000" w:themeColor="text1"/>
                <w:sz w:val="20"/>
                <w:szCs w:val="20"/>
              </w:rPr>
              <w:t xml:space="preserve"> (5 min)</w:t>
            </w:r>
          </w:p>
          <w:p w14:paraId="6E5B0F8B" w14:textId="522CA63D" w:rsidR="00E76FE9" w:rsidRDefault="00E76FE9" w:rsidP="00C86533">
            <w:pPr>
              <w:pStyle w:val="ListParagraph"/>
              <w:numPr>
                <w:ilvl w:val="0"/>
                <w:numId w:val="5"/>
              </w:numPr>
              <w:spacing w:before="120" w:after="120" w:line="240" w:lineRule="auto"/>
              <w:contextualSpacing w:val="0"/>
              <w:rPr>
                <w:rFonts w:eastAsiaTheme="minorEastAsia"/>
                <w:sz w:val="20"/>
                <w:szCs w:val="20"/>
              </w:rPr>
            </w:pPr>
            <w:r>
              <w:rPr>
                <w:rFonts w:eastAsiaTheme="minorEastAsia"/>
                <w:sz w:val="20"/>
                <w:szCs w:val="20"/>
              </w:rPr>
              <w:t xml:space="preserve">Share the agenda and </w:t>
            </w:r>
            <w:r w:rsidRPr="0746AA20">
              <w:rPr>
                <w:rFonts w:eastAsiaTheme="minorEastAsia"/>
                <w:sz w:val="20"/>
                <w:szCs w:val="20"/>
              </w:rPr>
              <w:t>note that there will be homework.</w:t>
            </w:r>
          </w:p>
          <w:p w14:paraId="15F24F86" w14:textId="03F40DAC" w:rsidR="00DD0BB1" w:rsidRPr="007228D0" w:rsidRDefault="00DD0BB1" w:rsidP="00C86533">
            <w:pPr>
              <w:pStyle w:val="ListParagraph"/>
              <w:numPr>
                <w:ilvl w:val="0"/>
                <w:numId w:val="5"/>
              </w:numPr>
              <w:spacing w:before="120" w:after="120" w:line="240" w:lineRule="auto"/>
              <w:contextualSpacing w:val="0"/>
              <w:rPr>
                <w:rFonts w:eastAsiaTheme="minorEastAsia"/>
                <w:sz w:val="20"/>
                <w:szCs w:val="20"/>
              </w:rPr>
            </w:pPr>
            <w:r>
              <w:rPr>
                <w:rFonts w:eastAsiaTheme="minorEastAsia"/>
                <w:sz w:val="20"/>
                <w:szCs w:val="20"/>
              </w:rPr>
              <w:t xml:space="preserve">Link back to our previous session for the Project Kickoff. We discussed that the STeLLA Conceptual Framework is split into two lenses. Hold up or cite the front of the strategy booklet. Mark that the work of this session is to gain a shared understanding of the research that led to the creation of each of these lenses. </w:t>
            </w:r>
          </w:p>
          <w:p w14:paraId="7A8AB51B" w14:textId="510E3DAA" w:rsidR="00E76FE9" w:rsidRPr="007228D0" w:rsidRDefault="00E76FE9" w:rsidP="00C86533">
            <w:pPr>
              <w:pStyle w:val="ListParagraph"/>
              <w:numPr>
                <w:ilvl w:val="0"/>
                <w:numId w:val="5"/>
              </w:numPr>
              <w:spacing w:before="120" w:after="120" w:line="240" w:lineRule="auto"/>
              <w:contextualSpacing w:val="0"/>
              <w:rPr>
                <w:rFonts w:eastAsiaTheme="minorEastAsia"/>
                <w:sz w:val="20"/>
                <w:szCs w:val="20"/>
              </w:rPr>
            </w:pPr>
            <w:r w:rsidRPr="780319D2">
              <w:rPr>
                <w:rFonts w:eastAsiaTheme="minorEastAsia"/>
                <w:sz w:val="20"/>
                <w:szCs w:val="20"/>
              </w:rPr>
              <w:t>Remind participants how we will work.</w:t>
            </w:r>
          </w:p>
          <w:p w14:paraId="2A04EDD9" w14:textId="77777777" w:rsidR="00E76FE9" w:rsidRPr="007228D0" w:rsidRDefault="00E76FE9" w:rsidP="00C86533">
            <w:pPr>
              <w:pStyle w:val="ListParagraph"/>
              <w:numPr>
                <w:ilvl w:val="1"/>
                <w:numId w:val="19"/>
              </w:numPr>
              <w:spacing w:before="120" w:after="120" w:line="240" w:lineRule="auto"/>
              <w:contextualSpacing w:val="0"/>
              <w:rPr>
                <w:rFonts w:eastAsiaTheme="minorEastAsia"/>
                <w:sz w:val="20"/>
                <w:szCs w:val="20"/>
              </w:rPr>
            </w:pPr>
            <w:r w:rsidRPr="780319D2">
              <w:rPr>
                <w:rFonts w:eastAsiaTheme="minorEastAsia"/>
                <w:sz w:val="20"/>
                <w:szCs w:val="20"/>
              </w:rPr>
              <w:t>Parking lot</w:t>
            </w:r>
          </w:p>
          <w:p w14:paraId="1BA2764A" w14:textId="2535DD01" w:rsidR="00E76FE9" w:rsidRPr="000B6341" w:rsidRDefault="00E76FE9" w:rsidP="00C86533">
            <w:pPr>
              <w:pStyle w:val="ListParagraph"/>
              <w:numPr>
                <w:ilvl w:val="1"/>
                <w:numId w:val="19"/>
              </w:numPr>
              <w:spacing w:before="120" w:after="120" w:line="240" w:lineRule="auto"/>
              <w:contextualSpacing w:val="0"/>
              <w:rPr>
                <w:rFonts w:eastAsiaTheme="minorEastAsia"/>
                <w:sz w:val="20"/>
                <w:szCs w:val="20"/>
              </w:rPr>
            </w:pPr>
            <w:r w:rsidRPr="780319D2">
              <w:rPr>
                <w:rFonts w:eastAsiaTheme="minorEastAsia"/>
                <w:sz w:val="20"/>
                <w:szCs w:val="20"/>
              </w:rPr>
              <w:t>Breaks/take care of your own needs</w:t>
            </w:r>
          </w:p>
        </w:tc>
      </w:tr>
      <w:tr w:rsidR="00E76FE9" w:rsidRPr="007228D0" w14:paraId="18B24301" w14:textId="77777777" w:rsidTr="0D171A31">
        <w:tc>
          <w:tcPr>
            <w:tcW w:w="3696" w:type="dxa"/>
          </w:tcPr>
          <w:p w14:paraId="1664F32B" w14:textId="0D0F8F53" w:rsidR="00E76FE9" w:rsidRPr="007228D0" w:rsidRDefault="001A7192" w:rsidP="780319D2">
            <w:pPr>
              <w:spacing w:before="120" w:after="120" w:line="240" w:lineRule="auto"/>
              <w:rPr>
                <w:rFonts w:eastAsiaTheme="minorEastAsia"/>
                <w:noProof/>
                <w:sz w:val="20"/>
                <w:szCs w:val="20"/>
              </w:rPr>
            </w:pPr>
            <w:r>
              <w:rPr>
                <w:noProof/>
              </w:rPr>
              <w:drawing>
                <wp:inline distT="0" distB="0" distL="0" distR="0" wp14:anchorId="28FA101C" wp14:editId="1C48DB6A">
                  <wp:extent cx="2209800" cy="1657350"/>
                  <wp:effectExtent l="0" t="0" r="0" b="0"/>
                  <wp:docPr id="2256045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04534"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209800" cy="1657350"/>
                          </a:xfrm>
                          <a:prstGeom prst="rect">
                            <a:avLst/>
                          </a:prstGeom>
                        </pic:spPr>
                      </pic:pic>
                    </a:graphicData>
                  </a:graphic>
                </wp:inline>
              </w:drawing>
            </w:r>
          </w:p>
        </w:tc>
        <w:tc>
          <w:tcPr>
            <w:tcW w:w="10614" w:type="dxa"/>
          </w:tcPr>
          <w:p w14:paraId="39D184D3" w14:textId="0FF5C61B" w:rsidR="00E76FE9" w:rsidRPr="007228D0" w:rsidRDefault="00E76FE9" w:rsidP="00C86533">
            <w:pPr>
              <w:pStyle w:val="ListParagraph"/>
              <w:numPr>
                <w:ilvl w:val="0"/>
                <w:numId w:val="3"/>
              </w:numPr>
              <w:spacing w:before="120" w:after="120" w:line="240" w:lineRule="auto"/>
              <w:contextualSpacing w:val="0"/>
              <w:rPr>
                <w:rFonts w:eastAsiaTheme="minorEastAsia"/>
                <w:b/>
                <w:bCs/>
                <w:color w:val="000000" w:themeColor="text1"/>
                <w:sz w:val="20"/>
                <w:szCs w:val="20"/>
              </w:rPr>
            </w:pPr>
            <w:r w:rsidRPr="780319D2">
              <w:rPr>
                <w:rFonts w:eastAsiaTheme="minorEastAsia"/>
                <w:b/>
                <w:bCs/>
                <w:color w:val="000000" w:themeColor="text1"/>
                <w:sz w:val="20"/>
                <w:szCs w:val="20"/>
              </w:rPr>
              <w:t>Norms (5 min)</w:t>
            </w:r>
          </w:p>
          <w:p w14:paraId="3D67C47B" w14:textId="729E9504" w:rsidR="00E76FE9" w:rsidRDefault="00E76FE9" w:rsidP="00C86533">
            <w:pPr>
              <w:pStyle w:val="ListParagraph"/>
              <w:numPr>
                <w:ilvl w:val="0"/>
                <w:numId w:val="8"/>
              </w:numPr>
              <w:spacing w:before="120" w:after="120" w:line="240" w:lineRule="auto"/>
              <w:rPr>
                <w:rFonts w:eastAsiaTheme="minorEastAsia"/>
                <w:sz w:val="20"/>
                <w:szCs w:val="20"/>
              </w:rPr>
            </w:pPr>
            <w:r w:rsidRPr="780319D2">
              <w:rPr>
                <w:rFonts w:eastAsiaTheme="minorEastAsia"/>
                <w:sz w:val="20"/>
                <w:szCs w:val="20"/>
              </w:rPr>
              <w:t xml:space="preserve">Refer participants </w:t>
            </w:r>
            <w:proofErr w:type="spellStart"/>
            <w:r w:rsidRPr="780319D2">
              <w:rPr>
                <w:rFonts w:eastAsiaTheme="minorEastAsia"/>
                <w:sz w:val="20"/>
                <w:szCs w:val="20"/>
              </w:rPr>
              <w:t>to p</w:t>
            </w:r>
            <w:proofErr w:type="spellEnd"/>
            <w:r w:rsidRPr="780319D2">
              <w:rPr>
                <w:rFonts w:eastAsiaTheme="minorEastAsia"/>
                <w:sz w:val="20"/>
                <w:szCs w:val="20"/>
              </w:rPr>
              <w:t>.</w:t>
            </w:r>
            <w:r w:rsidRPr="780319D2">
              <w:rPr>
                <w:rFonts w:eastAsiaTheme="minorEastAsia"/>
                <w:color w:val="FF0000"/>
                <w:sz w:val="20"/>
                <w:szCs w:val="20"/>
              </w:rPr>
              <w:t xml:space="preserve">__ </w:t>
            </w:r>
            <w:r w:rsidRPr="780319D2">
              <w:rPr>
                <w:rFonts w:eastAsiaTheme="minorEastAsia"/>
                <w:sz w:val="20"/>
                <w:szCs w:val="20"/>
              </w:rPr>
              <w:t>in the PD binder.</w:t>
            </w:r>
          </w:p>
          <w:p w14:paraId="39C2A02C" w14:textId="046B1CCF" w:rsidR="00E76FE9" w:rsidRPr="007228D0" w:rsidRDefault="00E76FE9" w:rsidP="00C86533">
            <w:pPr>
              <w:pStyle w:val="ListParagraph"/>
              <w:numPr>
                <w:ilvl w:val="0"/>
                <w:numId w:val="8"/>
              </w:numPr>
              <w:spacing w:before="120" w:after="120" w:line="240" w:lineRule="auto"/>
              <w:contextualSpacing w:val="0"/>
              <w:rPr>
                <w:rFonts w:eastAsiaTheme="minorEastAsia"/>
                <w:sz w:val="20"/>
                <w:szCs w:val="20"/>
              </w:rPr>
            </w:pPr>
            <w:r>
              <w:rPr>
                <w:rFonts w:eastAsiaTheme="minorEastAsia"/>
                <w:sz w:val="20"/>
                <w:szCs w:val="20"/>
              </w:rPr>
              <w:t xml:space="preserve">Remind the group that they annotated these STeLLA Norms at the last session. Ask that in their second read of the STeLLA Norms, they consider what is standing out to them today and to share a few words in the chat. </w:t>
            </w:r>
          </w:p>
          <w:p w14:paraId="69BE3D53" w14:textId="1030984A" w:rsidR="00E76FE9" w:rsidRPr="007228D0" w:rsidRDefault="00E76FE9" w:rsidP="00C86533">
            <w:pPr>
              <w:pStyle w:val="ListParagraph"/>
              <w:numPr>
                <w:ilvl w:val="0"/>
                <w:numId w:val="8"/>
              </w:numPr>
              <w:spacing w:before="120" w:after="120" w:line="240" w:lineRule="auto"/>
              <w:contextualSpacing w:val="0"/>
              <w:rPr>
                <w:rFonts w:eastAsiaTheme="minorEastAsia"/>
                <w:color w:val="000000" w:themeColor="text1"/>
                <w:sz w:val="20"/>
                <w:szCs w:val="20"/>
              </w:rPr>
            </w:pPr>
            <w:r w:rsidRPr="780319D2">
              <w:rPr>
                <w:rFonts w:eastAsiaTheme="minorEastAsia"/>
                <w:sz w:val="20"/>
                <w:szCs w:val="20"/>
              </w:rPr>
              <w:t xml:space="preserve">Highlight the purpose of norms in collaboration (i.e., learning together) and link to their ideas as possible. Note that we’ve found these </w:t>
            </w:r>
            <w:proofErr w:type="gramStart"/>
            <w:r w:rsidRPr="780319D2">
              <w:rPr>
                <w:rFonts w:eastAsiaTheme="minorEastAsia"/>
                <w:sz w:val="20"/>
                <w:szCs w:val="20"/>
              </w:rPr>
              <w:t>particular norms</w:t>
            </w:r>
            <w:proofErr w:type="gramEnd"/>
            <w:r w:rsidRPr="780319D2">
              <w:rPr>
                <w:rFonts w:eastAsiaTheme="minorEastAsia"/>
                <w:sz w:val="20"/>
                <w:szCs w:val="20"/>
              </w:rPr>
              <w:t xml:space="preserve"> to be especially helpful in the work of a STeLLA Study group.</w:t>
            </w:r>
          </w:p>
          <w:p w14:paraId="2669FA40" w14:textId="5A7CADBF" w:rsidR="00E76FE9" w:rsidRPr="007228D0" w:rsidRDefault="00E76FE9" w:rsidP="00C86533">
            <w:pPr>
              <w:pStyle w:val="ListParagraph"/>
              <w:numPr>
                <w:ilvl w:val="0"/>
                <w:numId w:val="8"/>
              </w:numPr>
              <w:spacing w:before="120" w:after="120" w:line="240" w:lineRule="auto"/>
              <w:contextualSpacing w:val="0"/>
              <w:rPr>
                <w:rFonts w:eastAsiaTheme="minorEastAsia"/>
                <w:color w:val="000000" w:themeColor="text1"/>
                <w:sz w:val="20"/>
                <w:szCs w:val="20"/>
              </w:rPr>
            </w:pPr>
            <w:r w:rsidRPr="780319D2">
              <w:rPr>
                <w:rFonts w:eastAsiaTheme="minorEastAsia"/>
                <w:sz w:val="20"/>
                <w:szCs w:val="20"/>
              </w:rPr>
              <w:t xml:space="preserve">Ask for any clarifying questions and then </w:t>
            </w:r>
            <w:proofErr w:type="gramStart"/>
            <w:r w:rsidRPr="780319D2">
              <w:rPr>
                <w:rFonts w:eastAsiaTheme="minorEastAsia"/>
                <w:sz w:val="20"/>
                <w:szCs w:val="20"/>
              </w:rPr>
              <w:t>to note</w:t>
            </w:r>
            <w:proofErr w:type="gramEnd"/>
            <w:r w:rsidRPr="780319D2">
              <w:rPr>
                <w:rFonts w:eastAsiaTheme="minorEastAsia"/>
                <w:sz w:val="20"/>
                <w:szCs w:val="20"/>
              </w:rPr>
              <w:t xml:space="preserve"> which norms they think are </w:t>
            </w:r>
            <w:proofErr w:type="gramStart"/>
            <w:r w:rsidRPr="780319D2">
              <w:rPr>
                <w:rFonts w:eastAsiaTheme="minorEastAsia"/>
                <w:sz w:val="20"/>
                <w:szCs w:val="20"/>
              </w:rPr>
              <w:t>really important</w:t>
            </w:r>
            <w:proofErr w:type="gramEnd"/>
            <w:r w:rsidRPr="780319D2">
              <w:rPr>
                <w:rFonts w:eastAsiaTheme="minorEastAsia"/>
                <w:sz w:val="20"/>
                <w:szCs w:val="20"/>
              </w:rPr>
              <w:t xml:space="preserve"> to promote collaboration. </w:t>
            </w:r>
          </w:p>
          <w:p w14:paraId="227C616C" w14:textId="7138AB08" w:rsidR="00E76FE9" w:rsidRPr="007228D0" w:rsidRDefault="00E76FE9" w:rsidP="00C86533">
            <w:pPr>
              <w:pStyle w:val="ListParagraph"/>
              <w:numPr>
                <w:ilvl w:val="0"/>
                <w:numId w:val="8"/>
              </w:numPr>
              <w:spacing w:before="120" w:after="120" w:line="240" w:lineRule="auto"/>
              <w:contextualSpacing w:val="0"/>
              <w:rPr>
                <w:rFonts w:eastAsiaTheme="minorEastAsia"/>
                <w:color w:val="000000" w:themeColor="text1"/>
                <w:sz w:val="20"/>
                <w:szCs w:val="20"/>
              </w:rPr>
            </w:pPr>
            <w:r w:rsidRPr="780319D2">
              <w:rPr>
                <w:rFonts w:eastAsiaTheme="minorEastAsia"/>
                <w:sz w:val="20"/>
                <w:szCs w:val="20"/>
              </w:rPr>
              <w:t xml:space="preserve">Share that we’ll revisit the norms periodically and take some time </w:t>
            </w:r>
            <w:r>
              <w:rPr>
                <w:rFonts w:eastAsiaTheme="minorEastAsia"/>
                <w:sz w:val="20"/>
                <w:szCs w:val="20"/>
              </w:rPr>
              <w:t>at Summer Institute</w:t>
            </w:r>
            <w:r w:rsidRPr="780319D2">
              <w:rPr>
                <w:rFonts w:eastAsiaTheme="minorEastAsia"/>
                <w:sz w:val="20"/>
                <w:szCs w:val="20"/>
              </w:rPr>
              <w:t xml:space="preserve"> to customize them for our work together.</w:t>
            </w:r>
          </w:p>
        </w:tc>
      </w:tr>
      <w:tr w:rsidR="00E76FE9" w:rsidRPr="007228D0" w14:paraId="05B8A704" w14:textId="77777777" w:rsidTr="0D171A31">
        <w:trPr>
          <w:trHeight w:val="484"/>
        </w:trPr>
        <w:tc>
          <w:tcPr>
            <w:tcW w:w="3696" w:type="dxa"/>
          </w:tcPr>
          <w:p w14:paraId="48210957" w14:textId="364CA7F4" w:rsidR="00E76FE9" w:rsidRPr="007228D0" w:rsidRDefault="001A7192" w:rsidP="780319D2">
            <w:pPr>
              <w:spacing w:before="120" w:after="120" w:line="240" w:lineRule="auto"/>
              <w:rPr>
                <w:rFonts w:eastAsiaTheme="minorEastAsia"/>
                <w:noProof/>
                <w:color w:val="FF0000"/>
                <w:sz w:val="20"/>
                <w:szCs w:val="20"/>
              </w:rPr>
            </w:pPr>
            <w:r>
              <w:rPr>
                <w:noProof/>
              </w:rPr>
              <w:drawing>
                <wp:inline distT="0" distB="0" distL="0" distR="0" wp14:anchorId="35D3FE1A" wp14:editId="20C809B5">
                  <wp:extent cx="2209800" cy="1657350"/>
                  <wp:effectExtent l="0" t="0" r="0" b="0"/>
                  <wp:docPr id="12353174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17466"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209800" cy="1657350"/>
                          </a:xfrm>
                          <a:prstGeom prst="rect">
                            <a:avLst/>
                          </a:prstGeom>
                        </pic:spPr>
                      </pic:pic>
                    </a:graphicData>
                  </a:graphic>
                </wp:inline>
              </w:drawing>
            </w:r>
          </w:p>
        </w:tc>
        <w:tc>
          <w:tcPr>
            <w:tcW w:w="10614" w:type="dxa"/>
          </w:tcPr>
          <w:p w14:paraId="21E8C5B9" w14:textId="77777777" w:rsidR="00E76FE9" w:rsidRPr="006F6CD0" w:rsidRDefault="00E76FE9" w:rsidP="00C86533">
            <w:pPr>
              <w:pStyle w:val="ListParagraph"/>
              <w:numPr>
                <w:ilvl w:val="0"/>
                <w:numId w:val="3"/>
              </w:numPr>
              <w:spacing w:before="120" w:after="120" w:line="240" w:lineRule="auto"/>
              <w:contextualSpacing w:val="0"/>
              <w:rPr>
                <w:rFonts w:eastAsiaTheme="minorEastAsia"/>
                <w:b/>
                <w:bCs/>
                <w:sz w:val="20"/>
                <w:szCs w:val="20"/>
              </w:rPr>
            </w:pPr>
            <w:r w:rsidRPr="16782466">
              <w:rPr>
                <w:rFonts w:eastAsiaTheme="minorEastAsia"/>
                <w:b/>
                <w:bCs/>
                <w:sz w:val="20"/>
                <w:szCs w:val="20"/>
              </w:rPr>
              <w:t>Making the Case (0 min)</w:t>
            </w:r>
          </w:p>
          <w:p w14:paraId="09602B18" w14:textId="268F01CC" w:rsidR="00E76FE9" w:rsidRPr="000E727F" w:rsidRDefault="00E76FE9" w:rsidP="000E727F">
            <w:pPr>
              <w:spacing w:before="120" w:after="120" w:line="240" w:lineRule="auto"/>
              <w:rPr>
                <w:rFonts w:eastAsiaTheme="minorEastAsia"/>
                <w:sz w:val="20"/>
                <w:szCs w:val="20"/>
              </w:rPr>
            </w:pPr>
            <w:r w:rsidRPr="000E727F">
              <w:rPr>
                <w:rFonts w:eastAsiaTheme="minorEastAsia"/>
                <w:b/>
                <w:bCs/>
                <w:sz w:val="20"/>
                <w:szCs w:val="20"/>
              </w:rPr>
              <w:t>PDL Note</w:t>
            </w:r>
            <w:r>
              <w:rPr>
                <w:rFonts w:eastAsiaTheme="minorEastAsia"/>
                <w:sz w:val="20"/>
                <w:szCs w:val="20"/>
              </w:rPr>
              <w:t>: This slide is animated.</w:t>
            </w:r>
          </w:p>
          <w:p w14:paraId="055A7E9F" w14:textId="296B0309" w:rsidR="00E76FE9" w:rsidRPr="007228D0" w:rsidRDefault="00E76FE9" w:rsidP="00C86533">
            <w:pPr>
              <w:pStyle w:val="ListParagraph"/>
              <w:numPr>
                <w:ilvl w:val="0"/>
                <w:numId w:val="9"/>
              </w:numPr>
              <w:spacing w:before="120" w:after="120" w:line="240" w:lineRule="auto"/>
              <w:contextualSpacing w:val="0"/>
              <w:rPr>
                <w:rFonts w:eastAsiaTheme="minorEastAsia"/>
                <w:sz w:val="20"/>
                <w:szCs w:val="20"/>
              </w:rPr>
            </w:pPr>
            <w:r w:rsidRPr="780319D2">
              <w:rPr>
                <w:rFonts w:eastAsiaTheme="minorEastAsia"/>
                <w:sz w:val="20"/>
                <w:szCs w:val="20"/>
              </w:rPr>
              <w:t xml:space="preserve">Review the focus question and note that we’ll </w:t>
            </w:r>
            <w:r w:rsidRPr="780319D2">
              <w:rPr>
                <w:rFonts w:eastAsiaTheme="minorEastAsia"/>
                <w:color w:val="000000" w:themeColor="text1"/>
                <w:sz w:val="20"/>
                <w:szCs w:val="20"/>
              </w:rPr>
              <w:t>begin by studying selected parts of the research and literature that underpins a foundational component of the STeLLA PL program—the STeLLA Conceptual Framework (point to the cover page of the strategy booklet).</w:t>
            </w:r>
          </w:p>
          <w:p w14:paraId="36701A95" w14:textId="4B2A3ABD" w:rsidR="00E76FE9" w:rsidRPr="007228D0" w:rsidRDefault="00E76FE9" w:rsidP="00C86533">
            <w:pPr>
              <w:pStyle w:val="ListParagraph"/>
              <w:numPr>
                <w:ilvl w:val="0"/>
                <w:numId w:val="9"/>
              </w:numPr>
              <w:spacing w:before="120" w:after="120" w:line="240" w:lineRule="auto"/>
              <w:contextualSpacing w:val="0"/>
              <w:rPr>
                <w:rFonts w:eastAsiaTheme="minorEastAsia"/>
                <w:sz w:val="20"/>
                <w:szCs w:val="20"/>
              </w:rPr>
            </w:pPr>
            <w:r w:rsidRPr="780319D2">
              <w:rPr>
                <w:rFonts w:eastAsiaTheme="minorEastAsia"/>
                <w:color w:val="000000" w:themeColor="text1"/>
                <w:sz w:val="20"/>
                <w:szCs w:val="20"/>
              </w:rPr>
              <w:t>Share that we will first consider the research for the Science Content Storyline Lens.</w:t>
            </w:r>
          </w:p>
        </w:tc>
      </w:tr>
      <w:tr w:rsidR="00E76FE9" w:rsidRPr="007228D0" w14:paraId="2A9F4B4A" w14:textId="77777777" w:rsidTr="0D171A31">
        <w:trPr>
          <w:trHeight w:val="484"/>
        </w:trPr>
        <w:tc>
          <w:tcPr>
            <w:tcW w:w="3696" w:type="dxa"/>
          </w:tcPr>
          <w:p w14:paraId="36F77D35" w14:textId="39CFE081" w:rsidR="00E76FE9" w:rsidRPr="007228D0" w:rsidRDefault="001A7192" w:rsidP="780319D2">
            <w:pPr>
              <w:spacing w:before="120" w:after="120" w:line="240" w:lineRule="auto"/>
              <w:rPr>
                <w:rFonts w:eastAsiaTheme="minorEastAsia"/>
                <w:noProof/>
                <w:color w:val="FF0000"/>
                <w:sz w:val="20"/>
                <w:szCs w:val="20"/>
              </w:rPr>
            </w:pPr>
            <w:r>
              <w:rPr>
                <w:noProof/>
              </w:rPr>
              <w:lastRenderedPageBreak/>
              <w:drawing>
                <wp:inline distT="0" distB="0" distL="0" distR="0" wp14:anchorId="76E4930C" wp14:editId="39EA1990">
                  <wp:extent cx="2209800" cy="1657350"/>
                  <wp:effectExtent l="0" t="0" r="0" b="0"/>
                  <wp:docPr id="16785863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8639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2209800" cy="1657350"/>
                          </a:xfrm>
                          <a:prstGeom prst="rect">
                            <a:avLst/>
                          </a:prstGeom>
                        </pic:spPr>
                      </pic:pic>
                    </a:graphicData>
                  </a:graphic>
                </wp:inline>
              </w:drawing>
            </w:r>
          </w:p>
        </w:tc>
        <w:tc>
          <w:tcPr>
            <w:tcW w:w="10614" w:type="dxa"/>
          </w:tcPr>
          <w:p w14:paraId="5456DEA1" w14:textId="01CFCFDB" w:rsidR="00E76FE9" w:rsidRPr="006F6CD0" w:rsidRDefault="00E76FE9" w:rsidP="00C86533">
            <w:pPr>
              <w:pStyle w:val="ListParagraph"/>
              <w:numPr>
                <w:ilvl w:val="0"/>
                <w:numId w:val="3"/>
              </w:numPr>
              <w:spacing w:before="120" w:after="120" w:line="240" w:lineRule="auto"/>
              <w:contextualSpacing w:val="0"/>
              <w:rPr>
                <w:rFonts w:eastAsiaTheme="minorEastAsia"/>
                <w:b/>
                <w:bCs/>
                <w:sz w:val="20"/>
                <w:szCs w:val="20"/>
              </w:rPr>
            </w:pPr>
            <w:r w:rsidRPr="16782466">
              <w:rPr>
                <w:rFonts w:eastAsiaTheme="minorEastAsia"/>
                <w:b/>
                <w:bCs/>
                <w:sz w:val="20"/>
                <w:szCs w:val="20"/>
              </w:rPr>
              <w:t>TIMSS Video Study (5 min)</w:t>
            </w:r>
          </w:p>
          <w:p w14:paraId="045D399B" w14:textId="0DC2E6C1" w:rsidR="00E76FE9" w:rsidRPr="007228D0" w:rsidRDefault="00E76FE9" w:rsidP="00C86533">
            <w:pPr>
              <w:pStyle w:val="ListParagraph"/>
              <w:numPr>
                <w:ilvl w:val="0"/>
                <w:numId w:val="10"/>
              </w:numPr>
              <w:spacing w:before="120" w:after="120" w:line="240" w:lineRule="auto"/>
              <w:contextualSpacing w:val="0"/>
              <w:rPr>
                <w:rFonts w:eastAsiaTheme="minorEastAsia"/>
                <w:sz w:val="20"/>
                <w:szCs w:val="20"/>
              </w:rPr>
            </w:pPr>
            <w:r w:rsidRPr="780319D2">
              <w:rPr>
                <w:rFonts w:eastAsiaTheme="minorEastAsia"/>
                <w:sz w:val="20"/>
                <w:szCs w:val="20"/>
              </w:rPr>
              <w:t xml:space="preserve">Share the two research questions that guided the study. Emphasize these questions as REAL wonderings. </w:t>
            </w:r>
          </w:p>
          <w:p w14:paraId="049CEB18" w14:textId="113CB683" w:rsidR="00E76FE9" w:rsidRPr="007228D0" w:rsidRDefault="095C1679" w:rsidP="00C86533">
            <w:pPr>
              <w:pStyle w:val="ListParagraph"/>
              <w:numPr>
                <w:ilvl w:val="0"/>
                <w:numId w:val="10"/>
              </w:numPr>
              <w:spacing w:before="120" w:after="120" w:line="240" w:lineRule="auto"/>
              <w:contextualSpacing w:val="0"/>
              <w:rPr>
                <w:rFonts w:eastAsiaTheme="minorEastAsia"/>
                <w:sz w:val="20"/>
                <w:szCs w:val="20"/>
              </w:rPr>
            </w:pPr>
            <w:r w:rsidRPr="095C1679">
              <w:rPr>
                <w:rFonts w:eastAsiaTheme="minorEastAsia"/>
                <w:sz w:val="20"/>
                <w:szCs w:val="20"/>
              </w:rPr>
              <w:t xml:space="preserve">Refer to article assigned for homework from Education Leadership: </w:t>
            </w:r>
            <w:r w:rsidRPr="095C1679">
              <w:rPr>
                <w:rFonts w:eastAsiaTheme="minorEastAsia"/>
                <w:i/>
                <w:iCs/>
                <w:sz w:val="20"/>
                <w:szCs w:val="20"/>
              </w:rPr>
              <w:t>What Science Teaching Looks</w:t>
            </w:r>
            <w:r w:rsidRPr="095C1679">
              <w:rPr>
                <w:rFonts w:eastAsiaTheme="minorEastAsia"/>
                <w:sz w:val="20"/>
                <w:szCs w:val="20"/>
              </w:rPr>
              <w:t xml:space="preserve"> Like (PD Binder </w:t>
            </w:r>
            <w:r w:rsidRPr="095C1679">
              <w:rPr>
                <w:rFonts w:eastAsiaTheme="minorEastAsia"/>
                <w:color w:val="FF0000"/>
                <w:sz w:val="20"/>
                <w:szCs w:val="20"/>
              </w:rPr>
              <w:t>p.__</w:t>
            </w:r>
            <w:r w:rsidRPr="095C1679">
              <w:rPr>
                <w:rFonts w:eastAsiaTheme="minorEastAsia"/>
                <w:sz w:val="20"/>
                <w:szCs w:val="20"/>
              </w:rPr>
              <w:t>). Encourage participants to jot the two questions on the slide at the top of their article.</w:t>
            </w:r>
          </w:p>
          <w:p w14:paraId="7DA7FA9C" w14:textId="77777777" w:rsidR="00E76FE9" w:rsidRPr="007228D0" w:rsidRDefault="00E76FE9" w:rsidP="780319D2">
            <w:pPr>
              <w:spacing w:before="120" w:after="120" w:line="240" w:lineRule="auto"/>
              <w:rPr>
                <w:rFonts w:eastAsiaTheme="minorEastAsia"/>
                <w:sz w:val="20"/>
                <w:szCs w:val="20"/>
              </w:rPr>
            </w:pPr>
            <w:r w:rsidRPr="780319D2">
              <w:rPr>
                <w:rFonts w:eastAsiaTheme="minorEastAsia"/>
                <w:sz w:val="20"/>
                <w:szCs w:val="20"/>
                <w:u w:val="single"/>
              </w:rPr>
              <w:t>Background Info</w:t>
            </w:r>
            <w:r w:rsidRPr="780319D2">
              <w:rPr>
                <w:rFonts w:eastAsiaTheme="minorEastAsia"/>
                <w:sz w:val="20"/>
                <w:szCs w:val="20"/>
              </w:rPr>
              <w:t>:</w:t>
            </w:r>
          </w:p>
          <w:p w14:paraId="2B06974D" w14:textId="5628FE13" w:rsidR="00E76FE9" w:rsidRPr="007228D0" w:rsidRDefault="00E76FE9" w:rsidP="00C86533">
            <w:pPr>
              <w:pStyle w:val="ListParagraph"/>
              <w:numPr>
                <w:ilvl w:val="0"/>
                <w:numId w:val="10"/>
              </w:numPr>
              <w:spacing w:before="120" w:after="120" w:line="240" w:lineRule="auto"/>
              <w:contextualSpacing w:val="0"/>
              <w:rPr>
                <w:rFonts w:eastAsiaTheme="minorEastAsia"/>
                <w:sz w:val="20"/>
                <w:szCs w:val="20"/>
              </w:rPr>
            </w:pPr>
            <w:r w:rsidRPr="780319D2">
              <w:rPr>
                <w:rFonts w:eastAsiaTheme="minorEastAsia"/>
                <w:sz w:val="20"/>
                <w:szCs w:val="20"/>
              </w:rPr>
              <w:t>TIMSS stands for Trends in Mathematics and Science Study.</w:t>
            </w:r>
          </w:p>
          <w:p w14:paraId="2E5BDCD6" w14:textId="77777777" w:rsidR="00E76FE9" w:rsidRPr="007228D0" w:rsidRDefault="00E76FE9" w:rsidP="00C86533">
            <w:pPr>
              <w:pStyle w:val="ListParagraph"/>
              <w:numPr>
                <w:ilvl w:val="0"/>
                <w:numId w:val="10"/>
              </w:numPr>
              <w:spacing w:before="120" w:after="120" w:line="240" w:lineRule="auto"/>
              <w:contextualSpacing w:val="0"/>
              <w:rPr>
                <w:rFonts w:eastAsiaTheme="minorEastAsia"/>
                <w:sz w:val="20"/>
                <w:szCs w:val="20"/>
              </w:rPr>
            </w:pPr>
            <w:r w:rsidRPr="780319D2">
              <w:rPr>
                <w:rFonts w:eastAsiaTheme="minorEastAsia"/>
                <w:sz w:val="20"/>
                <w:szCs w:val="20"/>
              </w:rPr>
              <w:t>TIMSS is known for its achievement studies, comparing student performance in math and science internationally.</w:t>
            </w:r>
          </w:p>
          <w:p w14:paraId="4F8B35E4" w14:textId="7CEDA1B2" w:rsidR="00E76FE9" w:rsidRPr="007228D0" w:rsidRDefault="00E76FE9" w:rsidP="780319D2">
            <w:pPr>
              <w:spacing w:before="120" w:after="120" w:line="240" w:lineRule="auto"/>
              <w:rPr>
                <w:rFonts w:eastAsiaTheme="minorEastAsia"/>
                <w:b/>
                <w:bCs/>
                <w:sz w:val="20"/>
                <w:szCs w:val="20"/>
              </w:rPr>
            </w:pPr>
            <w:r w:rsidRPr="780319D2">
              <w:rPr>
                <w:rFonts w:eastAsiaTheme="minorEastAsia"/>
                <w:b/>
                <w:bCs/>
                <w:sz w:val="20"/>
                <w:szCs w:val="20"/>
              </w:rPr>
              <w:t xml:space="preserve">PDL Note: </w:t>
            </w:r>
            <w:r w:rsidRPr="780319D2">
              <w:rPr>
                <w:rFonts w:eastAsiaTheme="minorEastAsia"/>
                <w:sz w:val="20"/>
                <w:szCs w:val="20"/>
              </w:rPr>
              <w:t>Teachers can get hung up on the differences in educational systems and sometimes make excuses for the differences. Emphasizing the wonderings and research questions can help avoid that pitfall.</w:t>
            </w:r>
          </w:p>
        </w:tc>
      </w:tr>
      <w:tr w:rsidR="00E76FE9" w:rsidRPr="007228D0" w14:paraId="03779A6C" w14:textId="77777777" w:rsidTr="0D171A31">
        <w:trPr>
          <w:trHeight w:val="484"/>
        </w:trPr>
        <w:tc>
          <w:tcPr>
            <w:tcW w:w="3696" w:type="dxa"/>
          </w:tcPr>
          <w:p w14:paraId="0BBA1983" w14:textId="5CB7BB40" w:rsidR="00E76FE9" w:rsidRPr="007228D0" w:rsidRDefault="001A7192" w:rsidP="780319D2">
            <w:pPr>
              <w:spacing w:before="120" w:after="120" w:line="240" w:lineRule="auto"/>
              <w:rPr>
                <w:rFonts w:eastAsiaTheme="minorEastAsia"/>
                <w:noProof/>
                <w:color w:val="FF0000"/>
                <w:sz w:val="20"/>
                <w:szCs w:val="20"/>
              </w:rPr>
            </w:pPr>
            <w:r>
              <w:rPr>
                <w:noProof/>
              </w:rPr>
              <w:drawing>
                <wp:inline distT="0" distB="0" distL="0" distR="0" wp14:anchorId="0F9766FC" wp14:editId="3E569821">
                  <wp:extent cx="2209800" cy="1657350"/>
                  <wp:effectExtent l="0" t="0" r="0" b="0"/>
                  <wp:docPr id="18215930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93076"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209800" cy="1657350"/>
                          </a:xfrm>
                          <a:prstGeom prst="rect">
                            <a:avLst/>
                          </a:prstGeom>
                        </pic:spPr>
                      </pic:pic>
                    </a:graphicData>
                  </a:graphic>
                </wp:inline>
              </w:drawing>
            </w:r>
          </w:p>
        </w:tc>
        <w:tc>
          <w:tcPr>
            <w:tcW w:w="10614" w:type="dxa"/>
          </w:tcPr>
          <w:p w14:paraId="77E4CF86" w14:textId="77777777" w:rsidR="00E76FE9" w:rsidRPr="006F6CD0" w:rsidRDefault="00E76FE9" w:rsidP="00C86533">
            <w:pPr>
              <w:pStyle w:val="ListParagraph"/>
              <w:numPr>
                <w:ilvl w:val="0"/>
                <w:numId w:val="3"/>
              </w:numPr>
              <w:spacing w:before="120" w:after="120" w:line="240" w:lineRule="auto"/>
              <w:contextualSpacing w:val="0"/>
              <w:rPr>
                <w:rFonts w:eastAsiaTheme="minorEastAsia"/>
                <w:b/>
                <w:bCs/>
                <w:sz w:val="20"/>
                <w:szCs w:val="20"/>
              </w:rPr>
            </w:pPr>
            <w:r w:rsidRPr="16782466">
              <w:rPr>
                <w:rFonts w:eastAsiaTheme="minorEastAsia"/>
                <w:b/>
                <w:bCs/>
                <w:sz w:val="20"/>
                <w:szCs w:val="20"/>
              </w:rPr>
              <w:t>Comparing U.S. to Other Countries (5 min)</w:t>
            </w:r>
          </w:p>
          <w:p w14:paraId="5B71CA8E" w14:textId="43E05048" w:rsidR="00E76FE9" w:rsidRPr="007228D0" w:rsidRDefault="00E76FE9" w:rsidP="00C86533">
            <w:pPr>
              <w:pStyle w:val="ListParagraph"/>
              <w:numPr>
                <w:ilvl w:val="1"/>
                <w:numId w:val="3"/>
              </w:numPr>
              <w:spacing w:before="120" w:after="120" w:line="240" w:lineRule="auto"/>
              <w:contextualSpacing w:val="0"/>
              <w:rPr>
                <w:rFonts w:eastAsiaTheme="minorEastAsia"/>
                <w:sz w:val="20"/>
                <w:szCs w:val="20"/>
              </w:rPr>
            </w:pPr>
            <w:r w:rsidRPr="16782466">
              <w:rPr>
                <w:rFonts w:eastAsiaTheme="minorEastAsia"/>
                <w:sz w:val="20"/>
                <w:szCs w:val="20"/>
              </w:rPr>
              <w:t>Share that Australia, the Czech Republic, and Japan are higher achieving countries in science compared to the U.S.</w:t>
            </w:r>
          </w:p>
          <w:p w14:paraId="634B141E" w14:textId="5E7B59A5" w:rsidR="00E76FE9" w:rsidRPr="007228D0" w:rsidRDefault="00E76FE9" w:rsidP="00C86533">
            <w:pPr>
              <w:pStyle w:val="ListParagraph"/>
              <w:numPr>
                <w:ilvl w:val="1"/>
                <w:numId w:val="3"/>
              </w:numPr>
              <w:spacing w:before="120" w:after="120" w:line="240" w:lineRule="auto"/>
              <w:contextualSpacing w:val="0"/>
              <w:rPr>
                <w:rFonts w:eastAsiaTheme="minorEastAsia"/>
                <w:sz w:val="20"/>
                <w:szCs w:val="20"/>
              </w:rPr>
            </w:pPr>
            <w:r w:rsidRPr="16782466">
              <w:rPr>
                <w:rFonts w:eastAsiaTheme="minorEastAsia"/>
                <w:sz w:val="20"/>
                <w:szCs w:val="20"/>
              </w:rPr>
              <w:t>Note that 100 8</w:t>
            </w:r>
            <w:r w:rsidRPr="16782466">
              <w:rPr>
                <w:rFonts w:eastAsiaTheme="minorEastAsia"/>
                <w:sz w:val="20"/>
                <w:szCs w:val="20"/>
                <w:vertAlign w:val="superscript"/>
              </w:rPr>
              <w:t>th</w:t>
            </w:r>
            <w:r w:rsidRPr="16782466">
              <w:rPr>
                <w:rFonts w:eastAsiaTheme="minorEastAsia"/>
                <w:sz w:val="20"/>
                <w:szCs w:val="20"/>
              </w:rPr>
              <w:t xml:space="preserve"> grade lessons were randomly videotaped in each country.  The goal was to describe typical science teaching in each country.</w:t>
            </w:r>
          </w:p>
          <w:p w14:paraId="7D716D36" w14:textId="524FBA69" w:rsidR="00E76FE9" w:rsidRPr="007228D0" w:rsidRDefault="00E76FE9" w:rsidP="00C86533">
            <w:pPr>
              <w:pStyle w:val="ListParagraph"/>
              <w:numPr>
                <w:ilvl w:val="1"/>
                <w:numId w:val="3"/>
              </w:numPr>
              <w:spacing w:before="120" w:after="120" w:line="240" w:lineRule="auto"/>
              <w:contextualSpacing w:val="0"/>
              <w:rPr>
                <w:rFonts w:eastAsiaTheme="minorEastAsia"/>
                <w:sz w:val="20"/>
                <w:szCs w:val="20"/>
              </w:rPr>
            </w:pPr>
            <w:r w:rsidRPr="16782466">
              <w:rPr>
                <w:rFonts w:eastAsiaTheme="minorEastAsia"/>
                <w:sz w:val="20"/>
                <w:szCs w:val="20"/>
              </w:rPr>
              <w:t>Note that the study also included the Netherlands, but that the context in the Netherlands is different enough that we won’t focus on their results at this time.</w:t>
            </w:r>
          </w:p>
        </w:tc>
      </w:tr>
      <w:tr w:rsidR="00E76FE9" w:rsidRPr="007228D0" w14:paraId="7DAD95BB" w14:textId="77777777" w:rsidTr="0D171A31">
        <w:trPr>
          <w:trHeight w:val="484"/>
        </w:trPr>
        <w:tc>
          <w:tcPr>
            <w:tcW w:w="3696" w:type="dxa"/>
          </w:tcPr>
          <w:p w14:paraId="3E081CA4" w14:textId="4035CE9E" w:rsidR="00E76FE9" w:rsidRDefault="001A7192" w:rsidP="095C1679">
            <w:pPr>
              <w:spacing w:before="120" w:after="120" w:line="240" w:lineRule="auto"/>
              <w:rPr>
                <w:rFonts w:ascii="Times" w:eastAsia="Times" w:hAnsi="Times" w:cs="Times"/>
                <w:color w:val="000000" w:themeColor="text1"/>
              </w:rPr>
            </w:pPr>
            <w:r>
              <w:rPr>
                <w:noProof/>
              </w:rPr>
              <w:drawing>
                <wp:inline distT="0" distB="0" distL="0" distR="0" wp14:anchorId="6B444E1A" wp14:editId="367518F5">
                  <wp:extent cx="2209800" cy="1657350"/>
                  <wp:effectExtent l="0" t="0" r="0" b="0"/>
                  <wp:docPr id="19253405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40516"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209800" cy="1657350"/>
                          </a:xfrm>
                          <a:prstGeom prst="rect">
                            <a:avLst/>
                          </a:prstGeom>
                        </pic:spPr>
                      </pic:pic>
                    </a:graphicData>
                  </a:graphic>
                </wp:inline>
              </w:drawing>
            </w:r>
          </w:p>
          <w:p w14:paraId="5497D014" w14:textId="4A064273" w:rsidR="00E76FE9" w:rsidRPr="009E5D6B" w:rsidRDefault="095C1679" w:rsidP="095C1679">
            <w:pPr>
              <w:spacing w:before="120" w:after="120" w:line="240" w:lineRule="auto"/>
              <w:rPr>
                <w:rFonts w:eastAsiaTheme="minorEastAsia"/>
                <w:b/>
                <w:bCs/>
                <w:noProof/>
                <w:color w:val="7030A0"/>
                <w:sz w:val="20"/>
                <w:szCs w:val="20"/>
              </w:rPr>
            </w:pPr>
            <w:r w:rsidRPr="095C1679">
              <w:rPr>
                <w:rFonts w:eastAsiaTheme="minorEastAsia"/>
                <w:b/>
                <w:bCs/>
                <w:noProof/>
                <w:color w:val="7030A0"/>
                <w:sz w:val="20"/>
                <w:szCs w:val="20"/>
              </w:rPr>
              <w:t xml:space="preserve">Breakout rooms: randomly assigned to include 3-4 participants in each. </w:t>
            </w:r>
          </w:p>
        </w:tc>
        <w:tc>
          <w:tcPr>
            <w:tcW w:w="10614" w:type="dxa"/>
          </w:tcPr>
          <w:p w14:paraId="7C7539AF" w14:textId="26AD87FF" w:rsidR="00E76FE9" w:rsidRPr="006F6CD0" w:rsidRDefault="095C1679" w:rsidP="00C86533">
            <w:pPr>
              <w:pStyle w:val="ListParagraph"/>
              <w:numPr>
                <w:ilvl w:val="0"/>
                <w:numId w:val="3"/>
              </w:numPr>
              <w:spacing w:before="120" w:after="120" w:line="240" w:lineRule="auto"/>
              <w:contextualSpacing w:val="0"/>
              <w:rPr>
                <w:rFonts w:eastAsiaTheme="minorEastAsia"/>
                <w:b/>
                <w:bCs/>
                <w:sz w:val="20"/>
                <w:szCs w:val="20"/>
              </w:rPr>
            </w:pPr>
            <w:r w:rsidRPr="095C1679">
              <w:rPr>
                <w:rFonts w:eastAsiaTheme="minorEastAsia"/>
                <w:b/>
                <w:bCs/>
                <w:sz w:val="20"/>
                <w:szCs w:val="20"/>
              </w:rPr>
              <w:t>What makes a difference (15 min)</w:t>
            </w:r>
          </w:p>
          <w:p w14:paraId="3122A645" w14:textId="5DA14179" w:rsidR="095C1679" w:rsidRDefault="095C1679" w:rsidP="00C86533">
            <w:pPr>
              <w:pStyle w:val="ListParagraph"/>
              <w:numPr>
                <w:ilvl w:val="1"/>
                <w:numId w:val="3"/>
              </w:numPr>
              <w:spacing w:before="120" w:after="120" w:line="240" w:lineRule="auto"/>
              <w:rPr>
                <w:sz w:val="20"/>
                <w:szCs w:val="20"/>
              </w:rPr>
            </w:pPr>
            <w:r w:rsidRPr="095C1679">
              <w:rPr>
                <w:rFonts w:eastAsiaTheme="minorEastAsia"/>
                <w:sz w:val="20"/>
                <w:szCs w:val="20"/>
              </w:rPr>
              <w:t>Note that participants already read the article for homework.</w:t>
            </w:r>
          </w:p>
          <w:p w14:paraId="30E72AB7" w14:textId="1AB3425E" w:rsidR="095C1679" w:rsidRDefault="095C1679" w:rsidP="00C86533">
            <w:pPr>
              <w:pStyle w:val="ListParagraph"/>
              <w:numPr>
                <w:ilvl w:val="1"/>
                <w:numId w:val="3"/>
              </w:numPr>
              <w:spacing w:before="120" w:after="120" w:line="240" w:lineRule="auto"/>
              <w:rPr>
                <w:sz w:val="20"/>
                <w:szCs w:val="20"/>
              </w:rPr>
            </w:pPr>
            <w:r w:rsidRPr="095C1679">
              <w:rPr>
                <w:rFonts w:eastAsiaTheme="minorEastAsia"/>
                <w:sz w:val="20"/>
                <w:szCs w:val="20"/>
              </w:rPr>
              <w:t>Let participants they’ll go into breakout rooms of 3-4 participants.</w:t>
            </w:r>
          </w:p>
          <w:p w14:paraId="1B6C9ECB" w14:textId="36D9703B" w:rsidR="095C1679" w:rsidRDefault="095C1679" w:rsidP="00C86533">
            <w:pPr>
              <w:pStyle w:val="ListParagraph"/>
              <w:numPr>
                <w:ilvl w:val="1"/>
                <w:numId w:val="3"/>
              </w:numPr>
              <w:spacing w:before="120" w:after="120" w:line="240" w:lineRule="auto"/>
              <w:rPr>
                <w:sz w:val="20"/>
                <w:szCs w:val="20"/>
              </w:rPr>
            </w:pPr>
            <w:r w:rsidRPr="095C1679">
              <w:rPr>
                <w:rFonts w:eastAsiaTheme="minorEastAsia"/>
                <w:sz w:val="20"/>
                <w:szCs w:val="20"/>
              </w:rPr>
              <w:t xml:space="preserve">In breakout rooms, they’ll have 10 minutes to discuss each of the three questions on the slide. Ask someone in each room to volunteer to be timekeeper so that your group has enough time to discuss all three. Ask participants to be sure to ground their responses in the article. </w:t>
            </w:r>
          </w:p>
          <w:p w14:paraId="1D4A21FC" w14:textId="477649FF" w:rsidR="00E76FE9" w:rsidRDefault="095C1679" w:rsidP="00C86533">
            <w:pPr>
              <w:pStyle w:val="ListParagraph"/>
              <w:numPr>
                <w:ilvl w:val="1"/>
                <w:numId w:val="3"/>
              </w:numPr>
              <w:spacing w:before="120" w:after="120" w:line="240" w:lineRule="auto"/>
              <w:rPr>
                <w:rFonts w:eastAsiaTheme="minorEastAsia"/>
                <w:sz w:val="20"/>
                <w:szCs w:val="20"/>
              </w:rPr>
            </w:pPr>
            <w:r w:rsidRPr="095C1679">
              <w:rPr>
                <w:rFonts w:eastAsiaTheme="minorEastAsia"/>
                <w:sz w:val="20"/>
                <w:szCs w:val="20"/>
              </w:rPr>
              <w:t xml:space="preserve">Bring everyone back to the whole group for a whole group discussion.  </w:t>
            </w:r>
          </w:p>
          <w:p w14:paraId="40902D3E" w14:textId="77777777" w:rsidR="00E76FE9" w:rsidRPr="007228D0" w:rsidRDefault="095C1679" w:rsidP="00C86533">
            <w:pPr>
              <w:pStyle w:val="ListParagraph"/>
              <w:numPr>
                <w:ilvl w:val="1"/>
                <w:numId w:val="3"/>
              </w:numPr>
              <w:spacing w:before="120" w:after="120" w:line="240" w:lineRule="auto"/>
              <w:contextualSpacing w:val="0"/>
              <w:rPr>
                <w:rFonts w:eastAsiaTheme="minorEastAsia"/>
                <w:sz w:val="20"/>
                <w:szCs w:val="20"/>
              </w:rPr>
            </w:pPr>
            <w:r w:rsidRPr="095C1679">
              <w:rPr>
                <w:rFonts w:eastAsiaTheme="minorEastAsia"/>
                <w:sz w:val="20"/>
                <w:szCs w:val="20"/>
                <w:u w:val="single"/>
              </w:rPr>
              <w:t>Ideas to highlight in discussion</w:t>
            </w:r>
            <w:r w:rsidRPr="095C1679">
              <w:rPr>
                <w:rFonts w:eastAsiaTheme="minorEastAsia"/>
                <w:sz w:val="20"/>
                <w:szCs w:val="20"/>
              </w:rPr>
              <w:t xml:space="preserve">: </w:t>
            </w:r>
          </w:p>
          <w:p w14:paraId="762477E4" w14:textId="526C4788" w:rsidR="00E76FE9" w:rsidRPr="007228D0" w:rsidRDefault="095C1679" w:rsidP="00C86533">
            <w:pPr>
              <w:pStyle w:val="ListParagraph"/>
              <w:numPr>
                <w:ilvl w:val="2"/>
                <w:numId w:val="3"/>
              </w:numPr>
              <w:spacing w:before="120" w:after="120" w:line="240" w:lineRule="auto"/>
              <w:ind w:left="796"/>
              <w:contextualSpacing w:val="0"/>
              <w:rPr>
                <w:rFonts w:eastAsiaTheme="minorEastAsia"/>
                <w:sz w:val="20"/>
                <w:szCs w:val="20"/>
              </w:rPr>
            </w:pPr>
            <w:r w:rsidRPr="095C1679">
              <w:rPr>
                <w:rFonts w:eastAsiaTheme="minorEastAsia"/>
                <w:sz w:val="20"/>
                <w:szCs w:val="20"/>
              </w:rPr>
              <w:t>Each higher-achieving country engaged students with core science concepts and ideas (more consistently than US). For example, both Japan and Australia classrooms introduced a few science concepts and explored them in depth while multiple discrete facts and definitions were the focus in US classrooms.</w:t>
            </w:r>
          </w:p>
          <w:p w14:paraId="701853E5" w14:textId="39C492B6" w:rsidR="00E76FE9" w:rsidRPr="007228D0" w:rsidRDefault="095C1679" w:rsidP="00C86533">
            <w:pPr>
              <w:pStyle w:val="ListParagraph"/>
              <w:numPr>
                <w:ilvl w:val="2"/>
                <w:numId w:val="3"/>
              </w:numPr>
              <w:spacing w:before="120" w:after="120" w:line="240" w:lineRule="auto"/>
              <w:ind w:left="796"/>
              <w:contextualSpacing w:val="0"/>
              <w:rPr>
                <w:rFonts w:eastAsiaTheme="minorEastAsia"/>
                <w:sz w:val="20"/>
                <w:szCs w:val="20"/>
              </w:rPr>
            </w:pPr>
            <w:r w:rsidRPr="095C1679">
              <w:rPr>
                <w:rFonts w:eastAsiaTheme="minorEastAsia"/>
                <w:sz w:val="20"/>
                <w:szCs w:val="20"/>
              </w:rPr>
              <w:t>All the higher-achieving countries linked ideas and activities (more consistently than US). For example, even though in Australia high-interest activities were noted, they were directly aligned to the science concepts and learning goals.</w:t>
            </w:r>
          </w:p>
          <w:p w14:paraId="705771F2" w14:textId="04304540" w:rsidR="00E76FE9" w:rsidRPr="007228D0" w:rsidRDefault="00E76FE9" w:rsidP="00C86533">
            <w:pPr>
              <w:pStyle w:val="ListParagraph"/>
              <w:numPr>
                <w:ilvl w:val="2"/>
                <w:numId w:val="3"/>
              </w:numPr>
              <w:spacing w:before="120" w:after="120" w:line="240" w:lineRule="auto"/>
              <w:ind w:left="796"/>
              <w:contextualSpacing w:val="0"/>
              <w:rPr>
                <w:rFonts w:eastAsiaTheme="minorEastAsia"/>
                <w:sz w:val="20"/>
                <w:szCs w:val="20"/>
              </w:rPr>
            </w:pPr>
            <w:r w:rsidRPr="095C1679">
              <w:rPr>
                <w:rFonts w:eastAsiaTheme="minorEastAsia"/>
                <w:sz w:val="20"/>
                <w:szCs w:val="20"/>
              </w:rPr>
              <w:lastRenderedPageBreak/>
              <w:t>In U.S. lessons, the focus was on doing activities with less attention to content and even less attention to linking activities and science ideas. Activities</w:t>
            </w:r>
            <w:r w:rsidRPr="095C1679">
              <w:rPr>
                <w:rFonts w:eastAsiaTheme="minorEastAsia"/>
                <w:spacing w:val="-7"/>
                <w:sz w:val="20"/>
                <w:szCs w:val="20"/>
              </w:rPr>
              <w:t xml:space="preserve"> </w:t>
            </w:r>
            <w:r w:rsidRPr="095C1679">
              <w:rPr>
                <w:rFonts w:eastAsiaTheme="minorEastAsia"/>
                <w:sz w:val="20"/>
                <w:szCs w:val="20"/>
              </w:rPr>
              <w:t>rarely</w:t>
            </w:r>
            <w:r w:rsidRPr="095C1679">
              <w:rPr>
                <w:rFonts w:eastAsiaTheme="minorEastAsia"/>
                <w:spacing w:val="-7"/>
                <w:sz w:val="20"/>
                <w:szCs w:val="20"/>
              </w:rPr>
              <w:t xml:space="preserve"> </w:t>
            </w:r>
            <w:r w:rsidRPr="095C1679">
              <w:rPr>
                <w:rFonts w:eastAsiaTheme="minorEastAsia"/>
                <w:sz w:val="20"/>
                <w:szCs w:val="20"/>
              </w:rPr>
              <w:t>supported</w:t>
            </w:r>
            <w:r w:rsidRPr="095C1679">
              <w:rPr>
                <w:rFonts w:eastAsiaTheme="minorEastAsia"/>
                <w:spacing w:val="-7"/>
                <w:sz w:val="20"/>
                <w:szCs w:val="20"/>
              </w:rPr>
              <w:t xml:space="preserve"> </w:t>
            </w:r>
            <w:r w:rsidRPr="095C1679">
              <w:rPr>
                <w:rFonts w:eastAsiaTheme="minorEastAsia"/>
                <w:sz w:val="20"/>
                <w:szCs w:val="20"/>
              </w:rPr>
              <w:t>content</w:t>
            </w:r>
            <w:r w:rsidRPr="095C1679">
              <w:rPr>
                <w:rFonts w:eastAsiaTheme="minorEastAsia"/>
                <w:spacing w:val="-7"/>
                <w:sz w:val="20"/>
                <w:szCs w:val="20"/>
              </w:rPr>
              <w:t xml:space="preserve"> </w:t>
            </w:r>
            <w:r w:rsidRPr="095C1679">
              <w:rPr>
                <w:rFonts w:eastAsiaTheme="minorEastAsia"/>
                <w:sz w:val="20"/>
                <w:szCs w:val="20"/>
              </w:rPr>
              <w:t>idea</w:t>
            </w:r>
            <w:r w:rsidRPr="095C1679">
              <w:rPr>
                <w:rFonts w:eastAsiaTheme="minorEastAsia"/>
                <w:spacing w:val="-7"/>
                <w:sz w:val="20"/>
                <w:szCs w:val="20"/>
              </w:rPr>
              <w:t xml:space="preserve"> </w:t>
            </w:r>
            <w:r w:rsidRPr="095C1679">
              <w:rPr>
                <w:rFonts w:eastAsiaTheme="minorEastAsia"/>
                <w:sz w:val="20"/>
                <w:szCs w:val="20"/>
              </w:rPr>
              <w:t>development</w:t>
            </w:r>
            <w:r w:rsidRPr="095C1679">
              <w:rPr>
                <w:rFonts w:eastAsiaTheme="minorEastAsia"/>
                <w:spacing w:val="-7"/>
                <w:sz w:val="20"/>
                <w:szCs w:val="20"/>
              </w:rPr>
              <w:t xml:space="preserve"> </w:t>
            </w:r>
            <w:r w:rsidRPr="095C1679">
              <w:rPr>
                <w:rFonts w:eastAsiaTheme="minorEastAsia"/>
                <w:sz w:val="20"/>
                <w:szCs w:val="20"/>
              </w:rPr>
              <w:t>in ways that were coherent or challenging for students in the</w:t>
            </w:r>
            <w:r w:rsidRPr="095C1679">
              <w:rPr>
                <w:rFonts w:eastAsiaTheme="minorEastAsia"/>
                <w:spacing w:val="-28"/>
                <w:sz w:val="20"/>
                <w:szCs w:val="20"/>
              </w:rPr>
              <w:t xml:space="preserve"> </w:t>
            </w:r>
            <w:r w:rsidRPr="095C1679">
              <w:rPr>
                <w:rFonts w:eastAsiaTheme="minorEastAsia"/>
                <w:sz w:val="20"/>
                <w:szCs w:val="20"/>
              </w:rPr>
              <w:t>US.</w:t>
            </w:r>
          </w:p>
          <w:p w14:paraId="65BB578F" w14:textId="1B49044D" w:rsidR="00E76FE9" w:rsidRPr="007228D0" w:rsidRDefault="095C1679" w:rsidP="00C86533">
            <w:pPr>
              <w:pStyle w:val="ListParagraph"/>
              <w:numPr>
                <w:ilvl w:val="2"/>
                <w:numId w:val="3"/>
              </w:numPr>
              <w:spacing w:before="120" w:after="120" w:line="240" w:lineRule="auto"/>
              <w:ind w:left="796"/>
              <w:contextualSpacing w:val="0"/>
              <w:rPr>
                <w:rFonts w:eastAsiaTheme="minorEastAsia"/>
                <w:sz w:val="20"/>
                <w:szCs w:val="20"/>
              </w:rPr>
            </w:pPr>
            <w:r w:rsidRPr="095C1679">
              <w:rPr>
                <w:rFonts w:eastAsiaTheme="minorEastAsia"/>
                <w:sz w:val="20"/>
                <w:szCs w:val="20"/>
              </w:rPr>
              <w:t xml:space="preserve">In the U.S. over a quarter of the lessons had “no science content” whereas in the other countries </w:t>
            </w:r>
            <w:proofErr w:type="gramStart"/>
            <w:r w:rsidRPr="095C1679">
              <w:rPr>
                <w:rFonts w:eastAsiaTheme="minorEastAsia"/>
                <w:sz w:val="20"/>
                <w:szCs w:val="20"/>
              </w:rPr>
              <w:t>the majority of</w:t>
            </w:r>
            <w:proofErr w:type="gramEnd"/>
            <w:r w:rsidRPr="095C1679">
              <w:rPr>
                <w:rFonts w:eastAsiaTheme="minorEastAsia"/>
                <w:sz w:val="20"/>
                <w:szCs w:val="20"/>
              </w:rPr>
              <w:t xml:space="preserve"> the randomly selected lessons (e.g., typical lessons) had content with strong conceptual links. In higher achieving countries, students had to use evidence to develop explanations and use models to explain real-world phenomena. In the US, real-life connections were used to generate interest, but were not connected to science content.</w:t>
            </w:r>
          </w:p>
          <w:p w14:paraId="5F168307" w14:textId="59CE76AF" w:rsidR="00E76FE9" w:rsidRPr="007228D0" w:rsidRDefault="095C1679" w:rsidP="00C86533">
            <w:pPr>
              <w:pStyle w:val="ListParagraph"/>
              <w:numPr>
                <w:ilvl w:val="2"/>
                <w:numId w:val="3"/>
              </w:numPr>
              <w:spacing w:before="120" w:after="120" w:line="240" w:lineRule="auto"/>
              <w:ind w:left="796"/>
              <w:contextualSpacing w:val="0"/>
              <w:rPr>
                <w:rFonts w:eastAsiaTheme="minorEastAsia"/>
                <w:sz w:val="20"/>
                <w:szCs w:val="20"/>
              </w:rPr>
            </w:pPr>
            <w:r w:rsidRPr="095C1679">
              <w:rPr>
                <w:rFonts w:eastAsiaTheme="minorEastAsia"/>
                <w:sz w:val="20"/>
                <w:szCs w:val="20"/>
              </w:rPr>
              <w:t xml:space="preserve"> In this research, a lesson with at least one complete sentence statement of a science idea was scored as “learning content.”</w:t>
            </w:r>
          </w:p>
        </w:tc>
      </w:tr>
      <w:tr w:rsidR="00E76FE9" w:rsidRPr="007228D0" w14:paraId="28042888" w14:textId="77777777" w:rsidTr="0D171A31">
        <w:trPr>
          <w:trHeight w:val="484"/>
        </w:trPr>
        <w:tc>
          <w:tcPr>
            <w:tcW w:w="3696" w:type="dxa"/>
          </w:tcPr>
          <w:p w14:paraId="1772C920" w14:textId="012132C6" w:rsidR="00E76FE9" w:rsidRPr="007228D0" w:rsidRDefault="001A7192" w:rsidP="780319D2">
            <w:pPr>
              <w:spacing w:before="120" w:after="120" w:line="240" w:lineRule="auto"/>
              <w:rPr>
                <w:rFonts w:eastAsiaTheme="minorEastAsia"/>
                <w:noProof/>
                <w:color w:val="FF0000"/>
                <w:sz w:val="20"/>
                <w:szCs w:val="20"/>
              </w:rPr>
            </w:pPr>
            <w:r>
              <w:rPr>
                <w:noProof/>
              </w:rPr>
              <w:lastRenderedPageBreak/>
              <w:drawing>
                <wp:inline distT="0" distB="0" distL="0" distR="0" wp14:anchorId="71A57493" wp14:editId="73761067">
                  <wp:extent cx="2209800" cy="1657350"/>
                  <wp:effectExtent l="0" t="0" r="0" b="0"/>
                  <wp:docPr id="19059948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9481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2209800" cy="1657350"/>
                          </a:xfrm>
                          <a:prstGeom prst="rect">
                            <a:avLst/>
                          </a:prstGeom>
                        </pic:spPr>
                      </pic:pic>
                    </a:graphicData>
                  </a:graphic>
                </wp:inline>
              </w:drawing>
            </w:r>
          </w:p>
        </w:tc>
        <w:tc>
          <w:tcPr>
            <w:tcW w:w="10614" w:type="dxa"/>
          </w:tcPr>
          <w:p w14:paraId="7103025C" w14:textId="2F641053" w:rsidR="00E76FE9" w:rsidRPr="006F6CD0" w:rsidRDefault="00E76FE9" w:rsidP="00C86533">
            <w:pPr>
              <w:pStyle w:val="ListParagraph"/>
              <w:numPr>
                <w:ilvl w:val="0"/>
                <w:numId w:val="3"/>
              </w:numPr>
              <w:spacing w:before="120" w:after="120" w:line="240" w:lineRule="auto"/>
              <w:contextualSpacing w:val="0"/>
              <w:rPr>
                <w:rFonts w:eastAsiaTheme="minorEastAsia"/>
                <w:b/>
                <w:bCs/>
                <w:sz w:val="20"/>
                <w:szCs w:val="20"/>
              </w:rPr>
            </w:pPr>
            <w:r w:rsidRPr="16782466">
              <w:rPr>
                <w:rFonts w:eastAsiaTheme="minorEastAsia"/>
                <w:b/>
                <w:bCs/>
                <w:sz w:val="20"/>
                <w:szCs w:val="20"/>
              </w:rPr>
              <w:t>Conceptual Links (0 min)</w:t>
            </w:r>
          </w:p>
          <w:p w14:paraId="3B5C6A28" w14:textId="77777777" w:rsidR="00E76FE9" w:rsidRPr="007228D0" w:rsidRDefault="00E76FE9" w:rsidP="00C86533">
            <w:pPr>
              <w:pStyle w:val="ListParagraph"/>
              <w:numPr>
                <w:ilvl w:val="0"/>
                <w:numId w:val="11"/>
              </w:numPr>
              <w:spacing w:before="120" w:after="120" w:line="240" w:lineRule="auto"/>
              <w:contextualSpacing w:val="0"/>
              <w:rPr>
                <w:rFonts w:eastAsiaTheme="minorEastAsia"/>
                <w:sz w:val="20"/>
                <w:szCs w:val="20"/>
              </w:rPr>
            </w:pPr>
            <w:r w:rsidRPr="780319D2">
              <w:rPr>
                <w:rFonts w:eastAsiaTheme="minorEastAsia"/>
                <w:sz w:val="20"/>
                <w:szCs w:val="20"/>
              </w:rPr>
              <w:t>Use this slide if/when questions arise about the findings and in conjunction with discussion of what it means for a lesson to have no conceptual links.</w:t>
            </w:r>
          </w:p>
          <w:p w14:paraId="63615D5E" w14:textId="0F66B8FC" w:rsidR="00E76FE9" w:rsidRPr="007228D0" w:rsidRDefault="00E76FE9" w:rsidP="00C86533">
            <w:pPr>
              <w:pStyle w:val="ListParagraph"/>
              <w:numPr>
                <w:ilvl w:val="0"/>
                <w:numId w:val="11"/>
              </w:numPr>
              <w:spacing w:before="120" w:after="120" w:line="240" w:lineRule="auto"/>
              <w:contextualSpacing w:val="0"/>
              <w:rPr>
                <w:rFonts w:eastAsiaTheme="minorEastAsia"/>
                <w:sz w:val="20"/>
                <w:szCs w:val="20"/>
              </w:rPr>
            </w:pPr>
            <w:r w:rsidRPr="780319D2">
              <w:rPr>
                <w:rFonts w:eastAsiaTheme="minorEastAsia"/>
                <w:sz w:val="20"/>
                <w:szCs w:val="20"/>
              </w:rPr>
              <w:t>Begin by asking teachers what they notice about the graph.</w:t>
            </w:r>
          </w:p>
          <w:p w14:paraId="0912C346" w14:textId="77777777" w:rsidR="00E76FE9" w:rsidRDefault="00E76FE9" w:rsidP="00C86533">
            <w:pPr>
              <w:pStyle w:val="ListParagraph"/>
              <w:numPr>
                <w:ilvl w:val="0"/>
                <w:numId w:val="11"/>
              </w:numPr>
              <w:spacing w:before="120" w:after="120" w:line="240" w:lineRule="auto"/>
              <w:contextualSpacing w:val="0"/>
              <w:rPr>
                <w:rFonts w:eastAsiaTheme="minorEastAsia"/>
                <w:sz w:val="20"/>
                <w:szCs w:val="20"/>
              </w:rPr>
            </w:pPr>
            <w:r w:rsidRPr="780319D2">
              <w:rPr>
                <w:rFonts w:eastAsiaTheme="minorEastAsia"/>
                <w:sz w:val="20"/>
                <w:szCs w:val="20"/>
              </w:rPr>
              <w:t xml:space="preserve">Note that, in the U.S., only 27% of lessons included learning content with strong conceptual links. Often lessons contained no science content at all. Lessons with “no content” had ONLY topic level mentions of science concepts.  </w:t>
            </w:r>
            <w:r w:rsidRPr="780319D2">
              <w:rPr>
                <w:rFonts w:eastAsiaTheme="minorEastAsia"/>
                <w:sz w:val="20"/>
                <w:szCs w:val="20"/>
                <w:u w:val="single"/>
              </w:rPr>
              <w:t>For example</w:t>
            </w:r>
            <w:r w:rsidRPr="780319D2">
              <w:rPr>
                <w:rFonts w:eastAsiaTheme="minorEastAsia"/>
                <w:sz w:val="20"/>
                <w:szCs w:val="20"/>
              </w:rPr>
              <w:t>, in one lesson the teacher started the lesson by telling students to get out their rockets and get to work. They had directions that told them how to build the rockets. In the teacher’s interactions with the students, his focus was only on how to build the rockets. At the end of the lesson, he told students to clean up and then dismissed them.</w:t>
            </w:r>
            <w:r w:rsidR="005C44D5">
              <w:rPr>
                <w:rFonts w:eastAsiaTheme="minorEastAsia"/>
                <w:sz w:val="20"/>
                <w:szCs w:val="20"/>
              </w:rPr>
              <w:t xml:space="preserve"> </w:t>
            </w:r>
          </w:p>
          <w:p w14:paraId="299A859A" w14:textId="1AF840A7" w:rsidR="005C44D5" w:rsidRPr="007228D0" w:rsidRDefault="005C44D5" w:rsidP="00C86533">
            <w:pPr>
              <w:pStyle w:val="ListParagraph"/>
              <w:numPr>
                <w:ilvl w:val="0"/>
                <w:numId w:val="11"/>
              </w:numPr>
              <w:spacing w:before="120" w:after="120" w:line="240" w:lineRule="auto"/>
              <w:contextualSpacing w:val="0"/>
              <w:rPr>
                <w:rFonts w:eastAsiaTheme="minorEastAsia"/>
                <w:sz w:val="20"/>
                <w:szCs w:val="20"/>
              </w:rPr>
            </w:pPr>
            <w:r>
              <w:rPr>
                <w:rFonts w:eastAsiaTheme="minorEastAsia"/>
                <w:sz w:val="20"/>
                <w:szCs w:val="20"/>
              </w:rPr>
              <w:t xml:space="preserve">Mark the difference between </w:t>
            </w:r>
            <w:r>
              <w:rPr>
                <w:rFonts w:eastAsiaTheme="minorEastAsia"/>
                <w:i/>
                <w:iCs/>
                <w:sz w:val="20"/>
                <w:szCs w:val="20"/>
              </w:rPr>
              <w:t>procedures</w:t>
            </w:r>
            <w:r>
              <w:rPr>
                <w:rFonts w:eastAsiaTheme="minorEastAsia"/>
                <w:sz w:val="20"/>
                <w:szCs w:val="20"/>
              </w:rPr>
              <w:t xml:space="preserve"> and </w:t>
            </w:r>
            <w:r>
              <w:rPr>
                <w:rFonts w:eastAsiaTheme="minorEastAsia"/>
                <w:i/>
                <w:iCs/>
                <w:sz w:val="20"/>
                <w:szCs w:val="20"/>
              </w:rPr>
              <w:t xml:space="preserve">science ideas. </w:t>
            </w:r>
          </w:p>
        </w:tc>
      </w:tr>
      <w:tr w:rsidR="00E76FE9" w:rsidRPr="007228D0" w14:paraId="2DDB1BC6" w14:textId="77777777" w:rsidTr="0D171A31">
        <w:trPr>
          <w:trHeight w:val="484"/>
        </w:trPr>
        <w:tc>
          <w:tcPr>
            <w:tcW w:w="3696" w:type="dxa"/>
          </w:tcPr>
          <w:p w14:paraId="71F9BCBB" w14:textId="26D12CB5" w:rsidR="00E76FE9" w:rsidRPr="007228D0" w:rsidRDefault="001A7192" w:rsidP="780319D2">
            <w:pPr>
              <w:spacing w:before="120" w:after="120" w:line="240" w:lineRule="auto"/>
              <w:rPr>
                <w:rFonts w:eastAsiaTheme="minorEastAsia"/>
                <w:noProof/>
                <w:color w:val="FF0000"/>
                <w:sz w:val="20"/>
                <w:szCs w:val="20"/>
              </w:rPr>
            </w:pPr>
            <w:r>
              <w:rPr>
                <w:noProof/>
              </w:rPr>
              <w:drawing>
                <wp:inline distT="0" distB="0" distL="0" distR="0" wp14:anchorId="41ACF644" wp14:editId="237078BB">
                  <wp:extent cx="2209800" cy="1657350"/>
                  <wp:effectExtent l="0" t="0" r="0" b="0"/>
                  <wp:docPr id="18612781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78128"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2209800" cy="1657350"/>
                          </a:xfrm>
                          <a:prstGeom prst="rect">
                            <a:avLst/>
                          </a:prstGeom>
                        </pic:spPr>
                      </pic:pic>
                    </a:graphicData>
                  </a:graphic>
                </wp:inline>
              </w:drawing>
            </w:r>
          </w:p>
        </w:tc>
        <w:tc>
          <w:tcPr>
            <w:tcW w:w="10614" w:type="dxa"/>
          </w:tcPr>
          <w:p w14:paraId="71AC42F8" w14:textId="1D14E991" w:rsidR="00E76FE9" w:rsidRPr="006F6CD0" w:rsidRDefault="00E76FE9" w:rsidP="00C86533">
            <w:pPr>
              <w:pStyle w:val="ListParagraph"/>
              <w:numPr>
                <w:ilvl w:val="0"/>
                <w:numId w:val="3"/>
              </w:numPr>
              <w:spacing w:before="120" w:after="120" w:line="240" w:lineRule="auto"/>
              <w:contextualSpacing w:val="0"/>
              <w:rPr>
                <w:rFonts w:eastAsiaTheme="minorEastAsia"/>
                <w:b/>
                <w:bCs/>
                <w:sz w:val="20"/>
                <w:szCs w:val="20"/>
              </w:rPr>
            </w:pPr>
            <w:r w:rsidRPr="16782466">
              <w:rPr>
                <w:rFonts w:eastAsiaTheme="minorEastAsia"/>
                <w:b/>
                <w:bCs/>
                <w:sz w:val="20"/>
                <w:szCs w:val="20"/>
              </w:rPr>
              <w:t xml:space="preserve">What does science teaching look like? (20 min) </w:t>
            </w:r>
          </w:p>
          <w:p w14:paraId="5E110AFC" w14:textId="065BFB65" w:rsidR="00E76FE9" w:rsidRPr="007228D0" w:rsidRDefault="00E76FE9" w:rsidP="00C86533">
            <w:pPr>
              <w:pStyle w:val="ListParagraph"/>
              <w:numPr>
                <w:ilvl w:val="0"/>
                <w:numId w:val="14"/>
              </w:numPr>
              <w:spacing w:before="120" w:after="120" w:line="240" w:lineRule="auto"/>
              <w:contextualSpacing w:val="0"/>
              <w:rPr>
                <w:rFonts w:eastAsiaTheme="minorEastAsia"/>
                <w:sz w:val="20"/>
                <w:szCs w:val="20"/>
              </w:rPr>
            </w:pPr>
            <w:r w:rsidRPr="780319D2">
              <w:rPr>
                <w:rFonts w:eastAsiaTheme="minorEastAsia"/>
                <w:sz w:val="20"/>
                <w:szCs w:val="20"/>
              </w:rPr>
              <w:t xml:space="preserve">Remind participants that one of the research questions from the TIMSS video study was, </w:t>
            </w:r>
            <w:proofErr w:type="gramStart"/>
            <w:r w:rsidRPr="780319D2">
              <w:rPr>
                <w:rFonts w:eastAsiaTheme="minorEastAsia"/>
                <w:sz w:val="20"/>
                <w:szCs w:val="20"/>
              </w:rPr>
              <w:t>What</w:t>
            </w:r>
            <w:proofErr w:type="gramEnd"/>
            <w:r w:rsidRPr="780319D2">
              <w:rPr>
                <w:rFonts w:eastAsiaTheme="minorEastAsia"/>
                <w:sz w:val="20"/>
                <w:szCs w:val="20"/>
              </w:rPr>
              <w:t xml:space="preserve"> does science teaching look like in high-achieving countries?</w:t>
            </w:r>
          </w:p>
          <w:p w14:paraId="4EDF5018" w14:textId="2B12508D" w:rsidR="00E76FE9" w:rsidRPr="007228D0" w:rsidRDefault="00E76FE9" w:rsidP="00C86533">
            <w:pPr>
              <w:pStyle w:val="ListParagraph"/>
              <w:numPr>
                <w:ilvl w:val="0"/>
                <w:numId w:val="14"/>
              </w:numPr>
              <w:spacing w:before="120" w:after="120" w:line="240" w:lineRule="auto"/>
              <w:contextualSpacing w:val="0"/>
              <w:rPr>
                <w:rFonts w:eastAsiaTheme="minorEastAsia"/>
                <w:sz w:val="20"/>
                <w:szCs w:val="20"/>
              </w:rPr>
            </w:pPr>
            <w:r w:rsidRPr="780319D2">
              <w:rPr>
                <w:rFonts w:eastAsiaTheme="minorEastAsia"/>
                <w:sz w:val="20"/>
                <w:szCs w:val="20"/>
              </w:rPr>
              <w:t>Forecast that they’ll see two videos. We’ll watch the video from the US classroom first, provide a few minutes for them to capture their ideas and then watch the video from the Japanese classroom. Note that both are 8</w:t>
            </w:r>
            <w:r w:rsidRPr="780319D2">
              <w:rPr>
                <w:rFonts w:eastAsiaTheme="minorEastAsia"/>
                <w:sz w:val="20"/>
                <w:szCs w:val="20"/>
                <w:vertAlign w:val="superscript"/>
              </w:rPr>
              <w:t>th</w:t>
            </w:r>
            <w:r w:rsidRPr="780319D2">
              <w:rPr>
                <w:rFonts w:eastAsiaTheme="minorEastAsia"/>
                <w:sz w:val="20"/>
                <w:szCs w:val="20"/>
              </w:rPr>
              <w:t xml:space="preserve"> grade classrooms studying physical science subject matter—the US classroom is related to physics and the Japanese classroom related to chemistry. Both are mid-way through a sequence of lessons, and we see less than a 5 min clip of each.</w:t>
            </w:r>
          </w:p>
          <w:p w14:paraId="68108DCB" w14:textId="41664A57" w:rsidR="00E76FE9" w:rsidRPr="007228D0" w:rsidRDefault="00E76FE9" w:rsidP="00C86533">
            <w:pPr>
              <w:pStyle w:val="ListParagraph"/>
              <w:numPr>
                <w:ilvl w:val="0"/>
                <w:numId w:val="14"/>
              </w:numPr>
              <w:spacing w:before="120" w:after="120" w:line="240" w:lineRule="auto"/>
              <w:contextualSpacing w:val="0"/>
              <w:rPr>
                <w:rFonts w:eastAsiaTheme="minorEastAsia"/>
                <w:sz w:val="20"/>
                <w:szCs w:val="20"/>
              </w:rPr>
            </w:pPr>
            <w:r w:rsidRPr="780319D2">
              <w:rPr>
                <w:rFonts w:eastAsiaTheme="minorEastAsia"/>
                <w:sz w:val="20"/>
                <w:szCs w:val="20"/>
              </w:rPr>
              <w:t>Point them to the transcript for the US Classroom in their binders (PD Binder p.</w:t>
            </w:r>
            <w:r w:rsidRPr="780319D2">
              <w:rPr>
                <w:rFonts w:eastAsiaTheme="minorEastAsia"/>
                <w:color w:val="FF0000"/>
                <w:sz w:val="20"/>
                <w:szCs w:val="20"/>
              </w:rPr>
              <w:t>__</w:t>
            </w:r>
            <w:r w:rsidRPr="780319D2">
              <w:rPr>
                <w:rFonts w:eastAsiaTheme="minorEastAsia"/>
                <w:sz w:val="20"/>
                <w:szCs w:val="20"/>
              </w:rPr>
              <w:t>). Remind them that to pay attention to the science content and storyline.</w:t>
            </w:r>
          </w:p>
          <w:p w14:paraId="5E1CA638" w14:textId="773C8426" w:rsidR="00E76FE9" w:rsidRPr="007228D0" w:rsidRDefault="0D171A31" w:rsidP="00C86533">
            <w:pPr>
              <w:pStyle w:val="ListParagraph"/>
              <w:numPr>
                <w:ilvl w:val="0"/>
                <w:numId w:val="14"/>
              </w:numPr>
              <w:spacing w:before="120" w:after="120" w:line="240" w:lineRule="auto"/>
              <w:contextualSpacing w:val="0"/>
              <w:rPr>
                <w:rFonts w:eastAsiaTheme="minorEastAsia"/>
                <w:sz w:val="20"/>
                <w:szCs w:val="20"/>
              </w:rPr>
            </w:pPr>
            <w:r w:rsidRPr="0D171A31">
              <w:rPr>
                <w:rFonts w:eastAsiaTheme="minorEastAsia"/>
                <w:sz w:val="20"/>
                <w:szCs w:val="20"/>
              </w:rPr>
              <w:t xml:space="preserve">Show </w:t>
            </w:r>
            <w:sdt>
              <w:sdtPr>
                <w:tag w:val="goog_rdk_0"/>
                <w:id w:val="451831844"/>
              </w:sdtPr>
              <w:sdtContent>
                <w:commentRangeStart w:id="0"/>
              </w:sdtContent>
            </w:sdt>
            <w:r w:rsidRPr="0D171A31">
              <w:rPr>
                <w:rFonts w:eastAsiaTheme="minorEastAsia"/>
                <w:sz w:val="20"/>
                <w:szCs w:val="20"/>
              </w:rPr>
              <w:t>the video clip</w:t>
            </w:r>
            <w:commentRangeEnd w:id="0"/>
            <w:r>
              <w:rPr>
                <w:rStyle w:val="CommentReference"/>
              </w:rPr>
              <w:commentReference w:id="0"/>
            </w:r>
            <w:r w:rsidRPr="0D171A31">
              <w:rPr>
                <w:rFonts w:eastAsiaTheme="minorEastAsia"/>
                <w:sz w:val="20"/>
                <w:szCs w:val="20"/>
              </w:rPr>
              <w:t xml:space="preserve"> and provide a few minutes for individuals to capture some notes and any science ideas in the lesson.</w:t>
            </w:r>
          </w:p>
          <w:p w14:paraId="0C21ADC1" w14:textId="532B811F" w:rsidR="00E76FE9" w:rsidRPr="007228D0" w:rsidRDefault="00E76FE9" w:rsidP="00C86533">
            <w:pPr>
              <w:pStyle w:val="ListParagraph"/>
              <w:numPr>
                <w:ilvl w:val="0"/>
                <w:numId w:val="14"/>
              </w:numPr>
              <w:spacing w:before="120" w:after="120" w:line="240" w:lineRule="auto"/>
              <w:contextualSpacing w:val="0"/>
              <w:rPr>
                <w:rFonts w:eastAsiaTheme="minorEastAsia"/>
                <w:sz w:val="20"/>
                <w:szCs w:val="20"/>
              </w:rPr>
            </w:pPr>
            <w:r w:rsidRPr="780319D2">
              <w:rPr>
                <w:rFonts w:eastAsiaTheme="minorEastAsia"/>
                <w:sz w:val="20"/>
                <w:szCs w:val="20"/>
              </w:rPr>
              <w:t>Point them to the transcript of the Japanese classroom (PD Binder p.</w:t>
            </w:r>
            <w:r w:rsidRPr="780319D2">
              <w:rPr>
                <w:rFonts w:eastAsiaTheme="minorEastAsia"/>
                <w:color w:val="FF0000"/>
                <w:sz w:val="20"/>
                <w:szCs w:val="20"/>
              </w:rPr>
              <w:t>__</w:t>
            </w:r>
            <w:r w:rsidRPr="780319D2">
              <w:rPr>
                <w:rFonts w:eastAsiaTheme="minorEastAsia"/>
                <w:sz w:val="20"/>
                <w:szCs w:val="20"/>
              </w:rPr>
              <w:t>). Remind them that this class is also mid-way through a sequence of lessons.</w:t>
            </w:r>
          </w:p>
          <w:p w14:paraId="03137ED0" w14:textId="6EE3B495" w:rsidR="00E76FE9" w:rsidRPr="007228D0" w:rsidRDefault="00E76FE9" w:rsidP="00C86533">
            <w:pPr>
              <w:pStyle w:val="ListParagraph"/>
              <w:numPr>
                <w:ilvl w:val="0"/>
                <w:numId w:val="14"/>
              </w:numPr>
              <w:spacing w:before="120" w:after="120" w:line="240" w:lineRule="auto"/>
              <w:contextualSpacing w:val="0"/>
              <w:rPr>
                <w:rFonts w:eastAsiaTheme="minorEastAsia"/>
                <w:sz w:val="20"/>
                <w:szCs w:val="20"/>
              </w:rPr>
            </w:pPr>
            <w:r w:rsidRPr="780319D2">
              <w:rPr>
                <w:rFonts w:eastAsiaTheme="minorEastAsia"/>
                <w:sz w:val="20"/>
                <w:szCs w:val="20"/>
              </w:rPr>
              <w:lastRenderedPageBreak/>
              <w:t>Emphasize that participants should focus on differences in instruction rather than differences in context. Show the video clip and provide a few minutes for individuals to capture some notes.</w:t>
            </w:r>
          </w:p>
          <w:p w14:paraId="1DF49FCC" w14:textId="77777777" w:rsidR="00E76FE9" w:rsidRPr="007228D0" w:rsidRDefault="00E76FE9" w:rsidP="00C86533">
            <w:pPr>
              <w:pStyle w:val="ListParagraph"/>
              <w:numPr>
                <w:ilvl w:val="0"/>
                <w:numId w:val="14"/>
              </w:numPr>
              <w:spacing w:before="120" w:after="120" w:line="240" w:lineRule="auto"/>
              <w:contextualSpacing w:val="0"/>
              <w:rPr>
                <w:rFonts w:eastAsiaTheme="minorEastAsia"/>
                <w:sz w:val="20"/>
                <w:szCs w:val="20"/>
              </w:rPr>
            </w:pPr>
            <w:r w:rsidRPr="780319D2">
              <w:rPr>
                <w:rFonts w:eastAsiaTheme="minorEastAsia"/>
                <w:sz w:val="20"/>
                <w:szCs w:val="20"/>
              </w:rPr>
              <w:t>Use the first question (What do you notice?) to begin a whole group discussion. Use probe and challenge questions as appropriate. Follow-up as appropriate with the second question.</w:t>
            </w:r>
          </w:p>
          <w:p w14:paraId="4CA30B5C" w14:textId="77777777" w:rsidR="00E76FE9" w:rsidRPr="007228D0" w:rsidRDefault="00E76FE9" w:rsidP="780319D2">
            <w:pPr>
              <w:spacing w:before="120" w:after="120" w:line="240" w:lineRule="auto"/>
              <w:rPr>
                <w:rFonts w:eastAsiaTheme="minorEastAsia"/>
                <w:sz w:val="20"/>
                <w:szCs w:val="20"/>
                <w:u w:val="single"/>
              </w:rPr>
            </w:pPr>
            <w:r w:rsidRPr="780319D2">
              <w:rPr>
                <w:rFonts w:eastAsiaTheme="minorEastAsia"/>
                <w:sz w:val="20"/>
                <w:szCs w:val="20"/>
                <w:u w:val="single"/>
              </w:rPr>
              <w:t>US Classroom</w:t>
            </w:r>
          </w:p>
          <w:p w14:paraId="25F7A662" w14:textId="77777777" w:rsidR="00E76FE9" w:rsidRPr="007228D0" w:rsidRDefault="00E76FE9" w:rsidP="780319D2">
            <w:pPr>
              <w:pStyle w:val="ListParagraph"/>
              <w:spacing w:before="120" w:after="120" w:line="240" w:lineRule="auto"/>
              <w:ind w:left="0"/>
              <w:contextualSpacing w:val="0"/>
              <w:rPr>
                <w:rFonts w:eastAsiaTheme="minorEastAsia"/>
                <w:sz w:val="20"/>
                <w:szCs w:val="20"/>
              </w:rPr>
            </w:pPr>
            <w:r w:rsidRPr="780319D2">
              <w:rPr>
                <w:rFonts w:eastAsiaTheme="minorEastAsia"/>
                <w:sz w:val="20"/>
                <w:szCs w:val="20"/>
              </w:rPr>
              <w:t xml:space="preserve">Key ideas to emphasize and link back to results include: </w:t>
            </w:r>
          </w:p>
          <w:p w14:paraId="28B6CEE7" w14:textId="77777777" w:rsidR="00E76FE9" w:rsidRPr="007228D0" w:rsidRDefault="00E76FE9" w:rsidP="00C86533">
            <w:pPr>
              <w:pStyle w:val="ListParagraph"/>
              <w:numPr>
                <w:ilvl w:val="0"/>
                <w:numId w:val="12"/>
              </w:numPr>
              <w:spacing w:before="120" w:after="120" w:line="240" w:lineRule="auto"/>
              <w:ind w:left="720"/>
              <w:contextualSpacing w:val="0"/>
              <w:rPr>
                <w:rFonts w:eastAsiaTheme="minorEastAsia"/>
                <w:sz w:val="20"/>
                <w:szCs w:val="20"/>
              </w:rPr>
            </w:pPr>
            <w:r w:rsidRPr="780319D2">
              <w:rPr>
                <w:rFonts w:eastAsiaTheme="minorEastAsia"/>
                <w:sz w:val="20"/>
                <w:szCs w:val="20"/>
              </w:rPr>
              <w:t>Teacher focuses on the activity and the procedure needed to complete the activity.</w:t>
            </w:r>
          </w:p>
          <w:p w14:paraId="082C2A78" w14:textId="77777777" w:rsidR="00E76FE9" w:rsidRPr="007228D0" w:rsidRDefault="00E76FE9" w:rsidP="00C86533">
            <w:pPr>
              <w:pStyle w:val="ListParagraph"/>
              <w:numPr>
                <w:ilvl w:val="0"/>
                <w:numId w:val="12"/>
              </w:numPr>
              <w:spacing w:before="120" w:after="120" w:line="240" w:lineRule="auto"/>
              <w:ind w:left="720"/>
              <w:contextualSpacing w:val="0"/>
              <w:rPr>
                <w:rFonts w:eastAsiaTheme="minorEastAsia"/>
                <w:sz w:val="20"/>
                <w:szCs w:val="20"/>
              </w:rPr>
            </w:pPr>
            <w:r w:rsidRPr="780319D2">
              <w:rPr>
                <w:rFonts w:eastAsiaTheme="minorEastAsia"/>
                <w:sz w:val="20"/>
                <w:szCs w:val="20"/>
              </w:rPr>
              <w:t>No real focus on important science ideas by either the student or the teacher.</w:t>
            </w:r>
          </w:p>
          <w:p w14:paraId="2165FA10" w14:textId="77777777" w:rsidR="00E76FE9" w:rsidRPr="007228D0" w:rsidRDefault="00E76FE9" w:rsidP="00C86533">
            <w:pPr>
              <w:pStyle w:val="ListParagraph"/>
              <w:numPr>
                <w:ilvl w:val="0"/>
                <w:numId w:val="12"/>
              </w:numPr>
              <w:spacing w:before="120" w:after="120" w:line="240" w:lineRule="auto"/>
              <w:ind w:left="720"/>
              <w:contextualSpacing w:val="0"/>
              <w:rPr>
                <w:rFonts w:eastAsiaTheme="minorEastAsia"/>
                <w:sz w:val="20"/>
                <w:szCs w:val="20"/>
              </w:rPr>
            </w:pPr>
            <w:r w:rsidRPr="780319D2">
              <w:rPr>
                <w:rFonts w:eastAsiaTheme="minorEastAsia"/>
                <w:sz w:val="20"/>
                <w:szCs w:val="20"/>
              </w:rPr>
              <w:t xml:space="preserve">Only topic level mention of science ideas (“pulleys,” “effort distance,” “resistance force”). </w:t>
            </w:r>
          </w:p>
          <w:p w14:paraId="603701B1" w14:textId="77777777" w:rsidR="00E76FE9" w:rsidRPr="007228D0" w:rsidRDefault="00E76FE9" w:rsidP="780319D2">
            <w:pPr>
              <w:spacing w:before="120" w:after="120" w:line="240" w:lineRule="auto"/>
              <w:rPr>
                <w:rFonts w:eastAsiaTheme="minorEastAsia"/>
                <w:sz w:val="20"/>
                <w:szCs w:val="20"/>
                <w:u w:val="single"/>
              </w:rPr>
            </w:pPr>
            <w:r w:rsidRPr="780319D2">
              <w:rPr>
                <w:rFonts w:eastAsiaTheme="minorEastAsia"/>
                <w:sz w:val="20"/>
                <w:szCs w:val="20"/>
                <w:u w:val="single"/>
              </w:rPr>
              <w:t>Japanese Classroom</w:t>
            </w:r>
          </w:p>
          <w:p w14:paraId="3948C0E3" w14:textId="77777777" w:rsidR="00E76FE9" w:rsidRPr="007228D0" w:rsidRDefault="00E76FE9" w:rsidP="780319D2">
            <w:pPr>
              <w:pStyle w:val="ListParagraph"/>
              <w:spacing w:before="120" w:after="120" w:line="240" w:lineRule="auto"/>
              <w:ind w:left="0"/>
              <w:contextualSpacing w:val="0"/>
              <w:rPr>
                <w:rFonts w:eastAsiaTheme="minorEastAsia"/>
                <w:sz w:val="20"/>
                <w:szCs w:val="20"/>
              </w:rPr>
            </w:pPr>
            <w:r w:rsidRPr="780319D2">
              <w:rPr>
                <w:rFonts w:eastAsiaTheme="minorEastAsia"/>
                <w:sz w:val="20"/>
                <w:szCs w:val="20"/>
              </w:rPr>
              <w:t xml:space="preserve">Key ideas to emphasize and link back to results include: </w:t>
            </w:r>
          </w:p>
          <w:p w14:paraId="371C9949" w14:textId="77777777" w:rsidR="00E76FE9" w:rsidRPr="007228D0" w:rsidRDefault="00E76FE9" w:rsidP="00C86533">
            <w:pPr>
              <w:pStyle w:val="ListParagraph"/>
              <w:numPr>
                <w:ilvl w:val="0"/>
                <w:numId w:val="13"/>
              </w:numPr>
              <w:spacing w:before="120" w:after="120" w:line="240" w:lineRule="auto"/>
              <w:ind w:left="720"/>
              <w:contextualSpacing w:val="0"/>
              <w:rPr>
                <w:rFonts w:eastAsiaTheme="minorEastAsia"/>
                <w:sz w:val="20"/>
                <w:szCs w:val="20"/>
              </w:rPr>
            </w:pPr>
            <w:r w:rsidRPr="780319D2">
              <w:rPr>
                <w:rFonts w:eastAsiaTheme="minorEastAsia"/>
                <w:sz w:val="20"/>
                <w:szCs w:val="20"/>
              </w:rPr>
              <w:t>The content ideas are made clear to students (focus question, pairs talk) before doing any activity.</w:t>
            </w:r>
          </w:p>
          <w:p w14:paraId="5F3150AC" w14:textId="77777777" w:rsidR="00E76FE9" w:rsidRPr="007228D0" w:rsidRDefault="00E76FE9" w:rsidP="00C86533">
            <w:pPr>
              <w:pStyle w:val="ListParagraph"/>
              <w:numPr>
                <w:ilvl w:val="0"/>
                <w:numId w:val="13"/>
              </w:numPr>
              <w:spacing w:before="120" w:after="120" w:line="240" w:lineRule="auto"/>
              <w:ind w:left="720"/>
              <w:contextualSpacing w:val="0"/>
              <w:rPr>
                <w:rFonts w:eastAsiaTheme="minorEastAsia"/>
                <w:sz w:val="20"/>
                <w:szCs w:val="20"/>
              </w:rPr>
            </w:pPr>
            <w:r w:rsidRPr="780319D2">
              <w:rPr>
                <w:rFonts w:eastAsiaTheme="minorEastAsia"/>
                <w:sz w:val="20"/>
                <w:szCs w:val="20"/>
              </w:rPr>
              <w:t xml:space="preserve">Students are asked to talk about science ideas, not just procedures. </w:t>
            </w:r>
          </w:p>
          <w:p w14:paraId="01F0B772" w14:textId="77777777" w:rsidR="00E76FE9" w:rsidRPr="007228D0" w:rsidRDefault="00E76FE9" w:rsidP="00C86533">
            <w:pPr>
              <w:pStyle w:val="ListParagraph"/>
              <w:numPr>
                <w:ilvl w:val="0"/>
                <w:numId w:val="13"/>
              </w:numPr>
              <w:spacing w:before="120" w:after="120" w:line="240" w:lineRule="auto"/>
              <w:ind w:left="720"/>
              <w:contextualSpacing w:val="0"/>
              <w:rPr>
                <w:rFonts w:eastAsiaTheme="minorEastAsia"/>
                <w:sz w:val="20"/>
                <w:szCs w:val="20"/>
              </w:rPr>
            </w:pPr>
            <w:r w:rsidRPr="780319D2">
              <w:rPr>
                <w:rFonts w:eastAsiaTheme="minorEastAsia"/>
                <w:sz w:val="20"/>
                <w:szCs w:val="20"/>
              </w:rPr>
              <w:t>Lesson purpose is made clear to students.</w:t>
            </w:r>
          </w:p>
          <w:p w14:paraId="64533CD8" w14:textId="574C126F" w:rsidR="00E76FE9" w:rsidRPr="007228D0" w:rsidRDefault="00E76FE9" w:rsidP="780319D2">
            <w:pPr>
              <w:spacing w:before="120" w:after="120" w:line="240" w:lineRule="auto"/>
              <w:rPr>
                <w:rFonts w:eastAsiaTheme="minorEastAsia"/>
                <w:sz w:val="20"/>
                <w:szCs w:val="20"/>
              </w:rPr>
            </w:pPr>
            <w:r w:rsidRPr="780319D2">
              <w:rPr>
                <w:rFonts w:eastAsiaTheme="minorEastAsia"/>
                <w:b/>
                <w:bCs/>
                <w:sz w:val="20"/>
                <w:szCs w:val="20"/>
              </w:rPr>
              <w:t>PDL Note</w:t>
            </w:r>
            <w:r w:rsidRPr="780319D2">
              <w:rPr>
                <w:rFonts w:eastAsiaTheme="minorEastAsia"/>
                <w:sz w:val="20"/>
                <w:szCs w:val="20"/>
              </w:rPr>
              <w:t>: Teachers may be critical of both classrooms because student thinking is not made visible. This is true – but bring their focus back to the science content and its storyline. They should see a clear distinction between the science content storyline in the Japanese and US lessons. Students in the Japanese lesson are more likely to learn because science ideas are made visible, and students are engaged in thinking about science content ideas, not just science activities.</w:t>
            </w:r>
            <w:r w:rsidR="009F17B4">
              <w:rPr>
                <w:rFonts w:eastAsiaTheme="minorEastAsia"/>
                <w:sz w:val="20"/>
                <w:szCs w:val="20"/>
              </w:rPr>
              <w:t xml:space="preserve"> You may want to note that these classroom videos weren’t chosen as extreme examples to highlight the differences between US and high achieving classrooms in other countries; each were </w:t>
            </w:r>
            <w:proofErr w:type="gramStart"/>
            <w:r w:rsidR="009F17B4">
              <w:rPr>
                <w:rFonts w:eastAsiaTheme="minorEastAsia"/>
                <w:sz w:val="20"/>
                <w:szCs w:val="20"/>
              </w:rPr>
              <w:t>pretty typical</w:t>
            </w:r>
            <w:proofErr w:type="gramEnd"/>
            <w:r w:rsidR="009F17B4">
              <w:rPr>
                <w:rFonts w:eastAsiaTheme="minorEastAsia"/>
                <w:sz w:val="20"/>
                <w:szCs w:val="20"/>
              </w:rPr>
              <w:t xml:space="preserve"> of the videos collected in their country. </w:t>
            </w:r>
          </w:p>
          <w:p w14:paraId="14CA3EE2" w14:textId="599FC25D" w:rsidR="00E76FE9" w:rsidRPr="007228D0" w:rsidRDefault="00E76FE9" w:rsidP="780319D2">
            <w:pPr>
              <w:spacing w:before="120" w:after="120" w:line="240" w:lineRule="auto"/>
              <w:rPr>
                <w:rFonts w:eastAsiaTheme="minorEastAsia"/>
                <w:i/>
                <w:iCs/>
                <w:sz w:val="20"/>
                <w:szCs w:val="20"/>
              </w:rPr>
            </w:pPr>
            <w:r w:rsidRPr="780319D2">
              <w:rPr>
                <w:rFonts w:eastAsiaTheme="minorEastAsia"/>
                <w:b/>
                <w:bCs/>
                <w:sz w:val="20"/>
                <w:szCs w:val="20"/>
              </w:rPr>
              <w:t xml:space="preserve">Transition: </w:t>
            </w:r>
            <w:r w:rsidRPr="780319D2">
              <w:rPr>
                <w:rFonts w:eastAsiaTheme="minorEastAsia"/>
                <w:i/>
                <w:iCs/>
                <w:sz w:val="20"/>
                <w:szCs w:val="20"/>
              </w:rPr>
              <w:t>Reflection is an important of the learning process for both us and our students. Let’s take a moment to</w:t>
            </w:r>
            <w:r w:rsidRPr="780319D2">
              <w:rPr>
                <w:rFonts w:eastAsiaTheme="minorEastAsia"/>
                <w:sz w:val="20"/>
                <w:szCs w:val="20"/>
              </w:rPr>
              <w:t xml:space="preserve"> </w:t>
            </w:r>
            <w:r w:rsidRPr="780319D2">
              <w:rPr>
                <w:rFonts w:eastAsiaTheme="minorEastAsia"/>
                <w:i/>
                <w:iCs/>
                <w:sz w:val="20"/>
                <w:szCs w:val="20"/>
              </w:rPr>
              <w:t>reflect on what we’ve just experienced with the reading and videos from the TIMSS study.</w:t>
            </w:r>
          </w:p>
        </w:tc>
      </w:tr>
      <w:tr w:rsidR="00E76FE9" w:rsidRPr="007228D0" w14:paraId="2D2A49EF" w14:textId="77777777" w:rsidTr="0D171A31">
        <w:trPr>
          <w:trHeight w:val="484"/>
        </w:trPr>
        <w:tc>
          <w:tcPr>
            <w:tcW w:w="3696" w:type="dxa"/>
          </w:tcPr>
          <w:p w14:paraId="10E40622" w14:textId="60A6ED9B" w:rsidR="00E76FE9" w:rsidRPr="007228D0" w:rsidRDefault="001A7192" w:rsidP="780319D2">
            <w:pPr>
              <w:spacing w:before="120" w:after="120" w:line="240" w:lineRule="auto"/>
              <w:rPr>
                <w:rFonts w:eastAsiaTheme="minorEastAsia"/>
                <w:noProof/>
                <w:color w:val="FF0000"/>
                <w:sz w:val="20"/>
                <w:szCs w:val="20"/>
              </w:rPr>
            </w:pPr>
            <w:r>
              <w:rPr>
                <w:noProof/>
              </w:rPr>
              <w:lastRenderedPageBreak/>
              <w:drawing>
                <wp:inline distT="0" distB="0" distL="0" distR="0" wp14:anchorId="7EF640DA" wp14:editId="4822DA77">
                  <wp:extent cx="2209800" cy="1657350"/>
                  <wp:effectExtent l="0" t="0" r="0" b="0"/>
                  <wp:docPr id="12965528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52829"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2209800" cy="1657350"/>
                          </a:xfrm>
                          <a:prstGeom prst="rect">
                            <a:avLst/>
                          </a:prstGeom>
                        </pic:spPr>
                      </pic:pic>
                    </a:graphicData>
                  </a:graphic>
                </wp:inline>
              </w:drawing>
            </w:r>
          </w:p>
        </w:tc>
        <w:tc>
          <w:tcPr>
            <w:tcW w:w="10614" w:type="dxa"/>
          </w:tcPr>
          <w:p w14:paraId="0039491B" w14:textId="0635867E" w:rsidR="00E76FE9" w:rsidRPr="006F6CD0" w:rsidRDefault="00000000" w:rsidP="00C86533">
            <w:pPr>
              <w:pStyle w:val="ListParagraph"/>
              <w:numPr>
                <w:ilvl w:val="0"/>
                <w:numId w:val="3"/>
              </w:numPr>
              <w:spacing w:before="120" w:after="120" w:line="240" w:lineRule="auto"/>
              <w:contextualSpacing w:val="0"/>
              <w:rPr>
                <w:rFonts w:eastAsiaTheme="minorEastAsia"/>
                <w:b/>
                <w:bCs/>
                <w:sz w:val="20"/>
                <w:szCs w:val="20"/>
              </w:rPr>
            </w:pPr>
            <w:sdt>
              <w:sdtPr>
                <w:tag w:val="goog_rdk_1"/>
                <w:id w:val="-385567169"/>
              </w:sdtPr>
              <w:sdtContent>
                <w:commentRangeStart w:id="1"/>
              </w:sdtContent>
            </w:sdt>
            <w:sdt>
              <w:sdtPr>
                <w:tag w:val="goog_rdk_2"/>
                <w:id w:val="-149744831"/>
              </w:sdtPr>
              <w:sdtContent>
                <w:commentRangeStart w:id="2"/>
              </w:sdtContent>
            </w:sdt>
            <w:r w:rsidR="095C1679" w:rsidRPr="095C1679">
              <w:rPr>
                <w:rFonts w:eastAsiaTheme="minorEastAsia"/>
                <w:b/>
                <w:bCs/>
                <w:sz w:val="20"/>
                <w:szCs w:val="20"/>
              </w:rPr>
              <w:t>Making Links</w:t>
            </w:r>
            <w:commentRangeEnd w:id="1"/>
            <w:r w:rsidR="095C1679">
              <w:rPr>
                <w:rStyle w:val="CommentReference"/>
              </w:rPr>
              <w:commentReference w:id="1"/>
            </w:r>
            <w:commentRangeEnd w:id="2"/>
            <w:r w:rsidR="095C1679">
              <w:rPr>
                <w:rStyle w:val="CommentReference"/>
              </w:rPr>
              <w:commentReference w:id="2"/>
            </w:r>
            <w:r w:rsidR="095C1679" w:rsidRPr="095C1679">
              <w:rPr>
                <w:rFonts w:eastAsiaTheme="minorEastAsia"/>
                <w:b/>
                <w:bCs/>
                <w:sz w:val="20"/>
                <w:szCs w:val="20"/>
              </w:rPr>
              <w:t xml:space="preserve"> (10 min)</w:t>
            </w:r>
          </w:p>
          <w:p w14:paraId="5CAF82D8" w14:textId="23ACF464" w:rsidR="00E76FE9" w:rsidRPr="007E160A" w:rsidRDefault="00E76FE9" w:rsidP="007E160A">
            <w:pPr>
              <w:spacing w:before="120" w:after="120" w:line="240" w:lineRule="auto"/>
              <w:rPr>
                <w:rFonts w:eastAsiaTheme="minorEastAsia"/>
                <w:sz w:val="20"/>
                <w:szCs w:val="20"/>
              </w:rPr>
            </w:pPr>
            <w:r w:rsidRPr="007E160A">
              <w:rPr>
                <w:rFonts w:eastAsiaTheme="minorEastAsia"/>
                <w:b/>
                <w:bCs/>
                <w:sz w:val="20"/>
                <w:szCs w:val="20"/>
              </w:rPr>
              <w:t>PDL Note</w:t>
            </w:r>
            <w:r>
              <w:rPr>
                <w:rFonts w:eastAsiaTheme="minorEastAsia"/>
                <w:sz w:val="20"/>
                <w:szCs w:val="20"/>
              </w:rPr>
              <w:t>: This slide is animated.</w:t>
            </w:r>
          </w:p>
          <w:p w14:paraId="3947406E" w14:textId="68530E56" w:rsidR="00E76FE9" w:rsidRDefault="00E76FE9" w:rsidP="00C86533">
            <w:pPr>
              <w:pStyle w:val="ListParagraph"/>
              <w:numPr>
                <w:ilvl w:val="1"/>
                <w:numId w:val="3"/>
              </w:numPr>
              <w:spacing w:before="120" w:after="120" w:line="240" w:lineRule="auto"/>
              <w:contextualSpacing w:val="0"/>
              <w:rPr>
                <w:rFonts w:eastAsiaTheme="minorEastAsia"/>
                <w:sz w:val="20"/>
                <w:szCs w:val="20"/>
              </w:rPr>
            </w:pPr>
            <w:r>
              <w:rPr>
                <w:rFonts w:eastAsiaTheme="minorEastAsia"/>
                <w:sz w:val="20"/>
                <w:szCs w:val="20"/>
              </w:rPr>
              <w:t>Reveal Step 1 and i</w:t>
            </w:r>
            <w:r w:rsidRPr="16782466">
              <w:rPr>
                <w:rFonts w:eastAsiaTheme="minorEastAsia"/>
                <w:sz w:val="20"/>
                <w:szCs w:val="20"/>
              </w:rPr>
              <w:t>nvite participants to respond individually to the prompts on the slide in their journals. Mark that we will revise our charts later today.</w:t>
            </w:r>
          </w:p>
          <w:p w14:paraId="79DD789D" w14:textId="222D222C" w:rsidR="00E76FE9" w:rsidRDefault="00E76FE9" w:rsidP="00C86533">
            <w:pPr>
              <w:pStyle w:val="ListParagraph"/>
              <w:numPr>
                <w:ilvl w:val="1"/>
                <w:numId w:val="3"/>
              </w:numPr>
              <w:spacing w:before="120" w:after="120" w:line="240" w:lineRule="auto"/>
              <w:contextualSpacing w:val="0"/>
              <w:rPr>
                <w:rFonts w:eastAsiaTheme="minorEastAsia"/>
                <w:sz w:val="20"/>
                <w:szCs w:val="20"/>
              </w:rPr>
            </w:pPr>
            <w:r>
              <w:rPr>
                <w:rFonts w:eastAsiaTheme="minorEastAsia"/>
                <w:sz w:val="20"/>
                <w:szCs w:val="20"/>
              </w:rPr>
              <w:t>Reveal Step 2, remind participants of the FQ today, and invite them to annotate the text.</w:t>
            </w:r>
            <w:r w:rsidR="0050767D">
              <w:rPr>
                <w:rFonts w:eastAsiaTheme="minorEastAsia"/>
                <w:sz w:val="20"/>
                <w:szCs w:val="20"/>
              </w:rPr>
              <w:t xml:space="preserve"> Invite participants to consider links between the findings of the TIMSS study and the Introduction to the Science Content Storyline Lens. </w:t>
            </w:r>
          </w:p>
          <w:p w14:paraId="3884B965" w14:textId="7CC54AC7" w:rsidR="00D40099" w:rsidRPr="007228D0" w:rsidRDefault="00D40099" w:rsidP="00C86533">
            <w:pPr>
              <w:pStyle w:val="ListParagraph"/>
              <w:numPr>
                <w:ilvl w:val="1"/>
                <w:numId w:val="3"/>
              </w:numPr>
              <w:spacing w:before="120" w:after="120" w:line="240" w:lineRule="auto"/>
              <w:contextualSpacing w:val="0"/>
              <w:rPr>
                <w:rFonts w:eastAsiaTheme="minorEastAsia"/>
                <w:sz w:val="20"/>
                <w:szCs w:val="20"/>
              </w:rPr>
            </w:pPr>
            <w:r>
              <w:rPr>
                <w:rFonts w:eastAsiaTheme="minorEastAsia"/>
                <w:sz w:val="20"/>
                <w:szCs w:val="20"/>
              </w:rPr>
              <w:t>Ask a couple participants to share one link they noted</w:t>
            </w:r>
          </w:p>
          <w:p w14:paraId="16CC0D63" w14:textId="7463977F" w:rsidR="00E76FE9" w:rsidRPr="007228D0" w:rsidRDefault="00E76FE9" w:rsidP="780319D2">
            <w:pPr>
              <w:pStyle w:val="CommentText"/>
              <w:spacing w:before="120" w:after="120"/>
              <w:rPr>
                <w:rFonts w:eastAsiaTheme="minorEastAsia"/>
              </w:rPr>
            </w:pPr>
            <w:r w:rsidRPr="780319D2">
              <w:rPr>
                <w:rFonts w:eastAsiaTheme="minorEastAsia"/>
                <w:b/>
                <w:bCs/>
              </w:rPr>
              <w:t>Transition:</w:t>
            </w:r>
            <w:r w:rsidRPr="780319D2">
              <w:rPr>
                <w:rFonts w:eastAsiaTheme="minorEastAsia"/>
              </w:rPr>
              <w:t xml:space="preserve"> </w:t>
            </w:r>
            <w:r w:rsidRPr="780319D2">
              <w:rPr>
                <w:rFonts w:eastAsiaTheme="minorEastAsia"/>
                <w:i/>
                <w:iCs/>
              </w:rPr>
              <w:t xml:space="preserve">The TIMSS Video Study had great influence on the development of the STeLLA Conceptual Framework, particularly the Science Content Storyline and Strategies. The original goal for the STeLLA program was to only have ONE lens, but the research was clear, the Conceptual Framework required two lenses. Now we’ll </w:t>
            </w:r>
            <w:proofErr w:type="gramStart"/>
            <w:r w:rsidRPr="780319D2">
              <w:rPr>
                <w:rFonts w:eastAsiaTheme="minorEastAsia"/>
                <w:i/>
                <w:iCs/>
              </w:rPr>
              <w:t>take a look</w:t>
            </w:r>
            <w:proofErr w:type="gramEnd"/>
            <w:r w:rsidRPr="780319D2">
              <w:rPr>
                <w:rFonts w:eastAsiaTheme="minorEastAsia"/>
                <w:i/>
                <w:iCs/>
              </w:rPr>
              <w:t xml:space="preserve"> at some of the research behind the Student Thinking Lens and Strategies.</w:t>
            </w:r>
          </w:p>
        </w:tc>
      </w:tr>
      <w:tr w:rsidR="009F17B4" w:rsidRPr="007228D0" w14:paraId="2A0459E6" w14:textId="77777777" w:rsidTr="0D171A31">
        <w:trPr>
          <w:trHeight w:val="484"/>
        </w:trPr>
        <w:tc>
          <w:tcPr>
            <w:tcW w:w="3696" w:type="dxa"/>
          </w:tcPr>
          <w:p w14:paraId="15439ED8" w14:textId="77777777" w:rsidR="009F17B4" w:rsidRDefault="009F17B4" w:rsidP="780319D2">
            <w:pPr>
              <w:spacing w:before="120" w:after="120" w:line="240" w:lineRule="auto"/>
              <w:rPr>
                <w:noProof/>
              </w:rPr>
            </w:pPr>
          </w:p>
        </w:tc>
        <w:tc>
          <w:tcPr>
            <w:tcW w:w="10614" w:type="dxa"/>
          </w:tcPr>
          <w:p w14:paraId="5E31728C" w14:textId="708351B7" w:rsidR="009F17B4" w:rsidRPr="25F7F323" w:rsidRDefault="009F17B4" w:rsidP="009F17B4">
            <w:pPr>
              <w:pStyle w:val="ListParagraph"/>
              <w:spacing w:before="120" w:after="120" w:line="240" w:lineRule="auto"/>
              <w:ind w:left="0"/>
              <w:contextualSpacing w:val="0"/>
              <w:rPr>
                <w:rFonts w:eastAsiaTheme="minorEastAsia"/>
                <w:b/>
                <w:bCs/>
                <w:sz w:val="20"/>
                <w:szCs w:val="20"/>
              </w:rPr>
            </w:pPr>
            <w:r>
              <w:rPr>
                <w:rFonts w:eastAsiaTheme="minorEastAsia"/>
                <w:b/>
                <w:bCs/>
                <w:sz w:val="20"/>
                <w:szCs w:val="20"/>
              </w:rPr>
              <w:t xml:space="preserve">BREAK (If running behind, just give participants a </w:t>
            </w:r>
            <w:proofErr w:type="gramStart"/>
            <w:r w:rsidR="0050767D">
              <w:rPr>
                <w:rFonts w:eastAsiaTheme="minorEastAsia"/>
                <w:b/>
                <w:bCs/>
                <w:sz w:val="20"/>
                <w:szCs w:val="20"/>
              </w:rPr>
              <w:t>2-</w:t>
            </w:r>
            <w:r>
              <w:rPr>
                <w:rFonts w:eastAsiaTheme="minorEastAsia"/>
                <w:b/>
                <w:bCs/>
                <w:sz w:val="20"/>
                <w:szCs w:val="20"/>
              </w:rPr>
              <w:t>3 minute</w:t>
            </w:r>
            <w:proofErr w:type="gramEnd"/>
            <w:r>
              <w:rPr>
                <w:rFonts w:eastAsiaTheme="minorEastAsia"/>
                <w:b/>
                <w:bCs/>
                <w:sz w:val="20"/>
                <w:szCs w:val="20"/>
              </w:rPr>
              <w:t xml:space="preserve"> stretch brea</w:t>
            </w:r>
            <w:r w:rsidR="0050767D">
              <w:rPr>
                <w:rFonts w:eastAsiaTheme="minorEastAsia"/>
                <w:b/>
                <w:bCs/>
                <w:sz w:val="20"/>
                <w:szCs w:val="20"/>
              </w:rPr>
              <w:t xml:space="preserve">k) </w:t>
            </w:r>
          </w:p>
        </w:tc>
      </w:tr>
      <w:tr w:rsidR="00E76FE9" w:rsidRPr="007228D0" w14:paraId="2DAABD65" w14:textId="77777777" w:rsidTr="0D171A31">
        <w:trPr>
          <w:trHeight w:val="484"/>
        </w:trPr>
        <w:tc>
          <w:tcPr>
            <w:tcW w:w="3696" w:type="dxa"/>
          </w:tcPr>
          <w:p w14:paraId="3C880BFC" w14:textId="33D581DE" w:rsidR="00E76FE9" w:rsidRPr="007228D0" w:rsidRDefault="001A7192" w:rsidP="780319D2">
            <w:pPr>
              <w:spacing w:before="120" w:after="120" w:line="240" w:lineRule="auto"/>
              <w:rPr>
                <w:rFonts w:eastAsiaTheme="minorEastAsia"/>
                <w:noProof/>
                <w:color w:val="FF0000"/>
                <w:sz w:val="20"/>
                <w:szCs w:val="20"/>
              </w:rPr>
            </w:pPr>
            <w:r>
              <w:rPr>
                <w:noProof/>
              </w:rPr>
              <w:drawing>
                <wp:inline distT="0" distB="0" distL="0" distR="0" wp14:anchorId="20E3FE30" wp14:editId="659B376D">
                  <wp:extent cx="2209800" cy="1657350"/>
                  <wp:effectExtent l="0" t="0" r="0" b="0"/>
                  <wp:docPr id="5706772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77269"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2209800" cy="1657350"/>
                          </a:xfrm>
                          <a:prstGeom prst="rect">
                            <a:avLst/>
                          </a:prstGeom>
                        </pic:spPr>
                      </pic:pic>
                    </a:graphicData>
                  </a:graphic>
                </wp:inline>
              </w:drawing>
            </w:r>
          </w:p>
        </w:tc>
        <w:tc>
          <w:tcPr>
            <w:tcW w:w="10614" w:type="dxa"/>
          </w:tcPr>
          <w:p w14:paraId="0F498A2E" w14:textId="42152A4A" w:rsidR="00E76FE9" w:rsidRPr="006F6CD0" w:rsidRDefault="00E76FE9" w:rsidP="00C86533">
            <w:pPr>
              <w:pStyle w:val="ListParagraph"/>
              <w:numPr>
                <w:ilvl w:val="0"/>
                <w:numId w:val="3"/>
              </w:numPr>
              <w:spacing w:before="120" w:after="120" w:line="240" w:lineRule="auto"/>
              <w:contextualSpacing w:val="0"/>
              <w:rPr>
                <w:rFonts w:eastAsiaTheme="minorEastAsia"/>
                <w:b/>
                <w:bCs/>
                <w:sz w:val="20"/>
                <w:szCs w:val="20"/>
              </w:rPr>
            </w:pPr>
            <w:r w:rsidRPr="16782466">
              <w:rPr>
                <w:rFonts w:eastAsiaTheme="minorEastAsia"/>
                <w:b/>
                <w:bCs/>
                <w:sz w:val="20"/>
                <w:szCs w:val="20"/>
              </w:rPr>
              <w:t>Making the Case (0 min)</w:t>
            </w:r>
          </w:p>
          <w:p w14:paraId="4A40A946" w14:textId="072C3987" w:rsidR="00E76FE9" w:rsidRPr="007228D0" w:rsidRDefault="00E76FE9" w:rsidP="00C86533">
            <w:pPr>
              <w:pStyle w:val="ListParagraph"/>
              <w:numPr>
                <w:ilvl w:val="0"/>
                <w:numId w:val="24"/>
              </w:numPr>
              <w:spacing w:before="120" w:after="120" w:line="240" w:lineRule="auto"/>
              <w:ind w:left="511" w:hanging="511"/>
              <w:contextualSpacing w:val="0"/>
              <w:rPr>
                <w:rFonts w:eastAsiaTheme="minorEastAsia"/>
                <w:sz w:val="20"/>
                <w:szCs w:val="20"/>
              </w:rPr>
            </w:pPr>
            <w:r w:rsidRPr="780319D2">
              <w:rPr>
                <w:rFonts w:eastAsiaTheme="minorEastAsia"/>
                <w:sz w:val="20"/>
                <w:szCs w:val="20"/>
              </w:rPr>
              <w:t xml:space="preserve">Revisit the focus question and mark that we’ll now shift our focus to the research that underpins the </w:t>
            </w:r>
            <w:r>
              <w:rPr>
                <w:rFonts w:eastAsiaTheme="minorEastAsia"/>
                <w:sz w:val="20"/>
                <w:szCs w:val="20"/>
              </w:rPr>
              <w:t>S</w:t>
            </w:r>
            <w:r w:rsidRPr="780319D2">
              <w:rPr>
                <w:rFonts w:eastAsiaTheme="minorEastAsia"/>
                <w:sz w:val="20"/>
                <w:szCs w:val="20"/>
              </w:rPr>
              <w:t xml:space="preserve">tudent </w:t>
            </w:r>
            <w:r>
              <w:rPr>
                <w:rFonts w:eastAsiaTheme="minorEastAsia"/>
                <w:sz w:val="20"/>
                <w:szCs w:val="20"/>
              </w:rPr>
              <w:t>T</w:t>
            </w:r>
            <w:r w:rsidRPr="780319D2">
              <w:rPr>
                <w:rFonts w:eastAsiaTheme="minorEastAsia"/>
                <w:sz w:val="20"/>
                <w:szCs w:val="20"/>
              </w:rPr>
              <w:t xml:space="preserve">hinking </w:t>
            </w:r>
            <w:r>
              <w:rPr>
                <w:rFonts w:eastAsiaTheme="minorEastAsia"/>
                <w:sz w:val="20"/>
                <w:szCs w:val="20"/>
              </w:rPr>
              <w:t>L</w:t>
            </w:r>
            <w:r w:rsidRPr="780319D2">
              <w:rPr>
                <w:rFonts w:eastAsiaTheme="minorEastAsia"/>
                <w:sz w:val="20"/>
                <w:szCs w:val="20"/>
              </w:rPr>
              <w:t>ens of the STeLLA conceptual framework.</w:t>
            </w:r>
          </w:p>
        </w:tc>
      </w:tr>
      <w:tr w:rsidR="00E76FE9" w:rsidRPr="007228D0" w14:paraId="568DC10B" w14:textId="77777777" w:rsidTr="0D171A31">
        <w:trPr>
          <w:trHeight w:val="484"/>
        </w:trPr>
        <w:tc>
          <w:tcPr>
            <w:tcW w:w="3696" w:type="dxa"/>
          </w:tcPr>
          <w:p w14:paraId="5561FECD" w14:textId="796F270D" w:rsidR="00E76FE9" w:rsidRPr="007228D0" w:rsidRDefault="001A7192" w:rsidP="780319D2">
            <w:pPr>
              <w:spacing w:before="120" w:after="120" w:line="240" w:lineRule="auto"/>
              <w:rPr>
                <w:rFonts w:eastAsiaTheme="minorEastAsia"/>
                <w:noProof/>
                <w:color w:val="FF0000"/>
                <w:sz w:val="20"/>
                <w:szCs w:val="20"/>
              </w:rPr>
            </w:pPr>
            <w:r>
              <w:rPr>
                <w:noProof/>
              </w:rPr>
              <w:drawing>
                <wp:inline distT="0" distB="0" distL="0" distR="0" wp14:anchorId="383A0546" wp14:editId="24E92978">
                  <wp:extent cx="2209800" cy="1657350"/>
                  <wp:effectExtent l="0" t="0" r="0" b="0"/>
                  <wp:docPr id="8567103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10325"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2209800" cy="1657350"/>
                          </a:xfrm>
                          <a:prstGeom prst="rect">
                            <a:avLst/>
                          </a:prstGeom>
                        </pic:spPr>
                      </pic:pic>
                    </a:graphicData>
                  </a:graphic>
                </wp:inline>
              </w:drawing>
            </w:r>
          </w:p>
        </w:tc>
        <w:tc>
          <w:tcPr>
            <w:tcW w:w="10614" w:type="dxa"/>
          </w:tcPr>
          <w:p w14:paraId="1C6EB4D8" w14:textId="77777777" w:rsidR="00E76FE9" w:rsidRPr="006F6CD0" w:rsidRDefault="00E76FE9" w:rsidP="00C86533">
            <w:pPr>
              <w:pStyle w:val="ListParagraph"/>
              <w:numPr>
                <w:ilvl w:val="0"/>
                <w:numId w:val="3"/>
              </w:numPr>
              <w:spacing w:before="120" w:after="120" w:line="240" w:lineRule="auto"/>
              <w:contextualSpacing w:val="0"/>
              <w:rPr>
                <w:rFonts w:eastAsiaTheme="minorEastAsia"/>
                <w:b/>
                <w:bCs/>
                <w:sz w:val="20"/>
                <w:szCs w:val="20"/>
              </w:rPr>
            </w:pPr>
            <w:r w:rsidRPr="16782466">
              <w:rPr>
                <w:rFonts w:eastAsiaTheme="minorEastAsia"/>
                <w:b/>
                <w:bCs/>
                <w:sz w:val="20"/>
                <w:szCs w:val="20"/>
              </w:rPr>
              <w:t>Research about how students learn science (5 min)</w:t>
            </w:r>
          </w:p>
          <w:p w14:paraId="378899A6" w14:textId="77777777" w:rsidR="00E76FE9" w:rsidRPr="007228D0" w:rsidRDefault="00E76FE9" w:rsidP="00C86533">
            <w:pPr>
              <w:pStyle w:val="ListParagraph"/>
              <w:numPr>
                <w:ilvl w:val="0"/>
                <w:numId w:val="15"/>
              </w:numPr>
              <w:spacing w:before="120" w:after="120" w:line="240" w:lineRule="auto"/>
              <w:contextualSpacing w:val="0"/>
              <w:rPr>
                <w:rFonts w:eastAsiaTheme="minorEastAsia"/>
                <w:sz w:val="20"/>
                <w:szCs w:val="20"/>
              </w:rPr>
            </w:pPr>
            <w:r w:rsidRPr="780319D2">
              <w:rPr>
                <w:rFonts w:eastAsiaTheme="minorEastAsia"/>
                <w:sz w:val="20"/>
                <w:szCs w:val="20"/>
              </w:rPr>
              <w:t xml:space="preserve">Note that when we consider student thinking, it helps to have some ideas about the science content they are thinking about. </w:t>
            </w:r>
          </w:p>
          <w:p w14:paraId="2B78DB9C" w14:textId="043EF54F" w:rsidR="00E76FE9" w:rsidRPr="007228D0" w:rsidRDefault="00E76FE9" w:rsidP="00C86533">
            <w:pPr>
              <w:pStyle w:val="ListParagraph"/>
              <w:numPr>
                <w:ilvl w:val="0"/>
                <w:numId w:val="15"/>
              </w:numPr>
              <w:spacing w:before="120" w:after="120" w:line="240" w:lineRule="auto"/>
              <w:contextualSpacing w:val="0"/>
              <w:rPr>
                <w:rFonts w:eastAsiaTheme="minorEastAsia"/>
                <w:sz w:val="20"/>
                <w:szCs w:val="20"/>
              </w:rPr>
            </w:pPr>
            <w:r w:rsidRPr="780319D2">
              <w:rPr>
                <w:rFonts w:eastAsiaTheme="minorEastAsia"/>
                <w:sz w:val="20"/>
                <w:szCs w:val="20"/>
              </w:rPr>
              <w:t>Provide instructions for the task. Invite participants to record their ideas in the BSCS Journal.</w:t>
            </w:r>
          </w:p>
        </w:tc>
      </w:tr>
      <w:tr w:rsidR="00E76FE9" w:rsidRPr="007228D0" w14:paraId="42DB3FEB" w14:textId="77777777" w:rsidTr="0D171A31">
        <w:trPr>
          <w:trHeight w:val="484"/>
        </w:trPr>
        <w:tc>
          <w:tcPr>
            <w:tcW w:w="3696" w:type="dxa"/>
          </w:tcPr>
          <w:p w14:paraId="12176528" w14:textId="72F8E193" w:rsidR="00E76FE9" w:rsidRDefault="001A7192" w:rsidP="780319D2">
            <w:pPr>
              <w:spacing w:before="120" w:after="120" w:line="240" w:lineRule="auto"/>
              <w:rPr>
                <w:noProof/>
              </w:rPr>
            </w:pPr>
            <w:r>
              <w:rPr>
                <w:noProof/>
              </w:rPr>
              <w:lastRenderedPageBreak/>
              <w:drawing>
                <wp:inline distT="0" distB="0" distL="0" distR="0" wp14:anchorId="50F2C5BA" wp14:editId="0C985E32">
                  <wp:extent cx="2209800" cy="1657350"/>
                  <wp:effectExtent l="0" t="0" r="0" b="0"/>
                  <wp:docPr id="20570059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05934"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2209800" cy="1657350"/>
                          </a:xfrm>
                          <a:prstGeom prst="rect">
                            <a:avLst/>
                          </a:prstGeom>
                        </pic:spPr>
                      </pic:pic>
                    </a:graphicData>
                  </a:graphic>
                </wp:inline>
              </w:drawing>
            </w:r>
          </w:p>
          <w:p w14:paraId="0C21F2EF" w14:textId="50BDEEC5" w:rsidR="00E76FE9" w:rsidRPr="00D63F5B" w:rsidRDefault="00E76FE9" w:rsidP="00D63F5B">
            <w:pPr>
              <w:rPr>
                <w:rFonts w:eastAsiaTheme="minorEastAsia"/>
                <w:b/>
                <w:bCs/>
                <w:color w:val="7030A0"/>
                <w:sz w:val="20"/>
                <w:szCs w:val="20"/>
              </w:rPr>
            </w:pPr>
            <w:proofErr w:type="gramStart"/>
            <w:r w:rsidRPr="00D63F5B">
              <w:rPr>
                <w:rFonts w:eastAsiaTheme="minorEastAsia"/>
                <w:b/>
                <w:bCs/>
                <w:color w:val="7030A0"/>
                <w:sz w:val="20"/>
                <w:szCs w:val="20"/>
              </w:rPr>
              <w:t>Share in</w:t>
            </w:r>
            <w:proofErr w:type="gramEnd"/>
            <w:r w:rsidRPr="00D63F5B">
              <w:rPr>
                <w:rFonts w:eastAsiaTheme="minorEastAsia"/>
                <w:b/>
                <w:bCs/>
                <w:color w:val="7030A0"/>
                <w:sz w:val="20"/>
                <w:szCs w:val="20"/>
              </w:rPr>
              <w:t xml:space="preserve"> chat before sending to breakout rooms:</w:t>
            </w:r>
          </w:p>
          <w:p w14:paraId="4836A541" w14:textId="77777777" w:rsidR="00E76FE9" w:rsidRDefault="00E76FE9" w:rsidP="00D63F5B">
            <w:pPr>
              <w:rPr>
                <w:rFonts w:eastAsiaTheme="minorEastAsia"/>
                <w:sz w:val="20"/>
                <w:szCs w:val="20"/>
              </w:rPr>
            </w:pPr>
            <w:r>
              <w:rPr>
                <w:rFonts w:eastAsiaTheme="minorEastAsia"/>
                <w:sz w:val="20"/>
                <w:szCs w:val="20"/>
              </w:rPr>
              <w:t xml:space="preserve">Discuss: </w:t>
            </w:r>
            <w:r w:rsidRPr="00D63F5B">
              <w:rPr>
                <w:rFonts w:eastAsiaTheme="minorEastAsia"/>
                <w:sz w:val="20"/>
                <w:szCs w:val="20"/>
              </w:rPr>
              <w:t>What does this video clip communicate about effective science teaching and learning?</w:t>
            </w:r>
          </w:p>
          <w:p w14:paraId="736E944A" w14:textId="16402D93" w:rsidR="00E76FE9" w:rsidRPr="00D63F5B" w:rsidRDefault="00E76FE9" w:rsidP="00547C34">
            <w:pPr>
              <w:rPr>
                <w:rFonts w:eastAsiaTheme="minorEastAsia"/>
                <w:b/>
                <w:bCs/>
                <w:color w:val="7030A0"/>
                <w:sz w:val="20"/>
                <w:szCs w:val="20"/>
              </w:rPr>
            </w:pPr>
            <w:r>
              <w:rPr>
                <w:rFonts w:eastAsiaTheme="minorEastAsia"/>
                <w:b/>
                <w:bCs/>
                <w:color w:val="7030A0"/>
                <w:sz w:val="20"/>
                <w:szCs w:val="20"/>
              </w:rPr>
              <w:t>B</w:t>
            </w:r>
            <w:r w:rsidRPr="00D63F5B">
              <w:rPr>
                <w:rFonts w:eastAsiaTheme="minorEastAsia"/>
                <w:b/>
                <w:bCs/>
                <w:color w:val="7030A0"/>
                <w:sz w:val="20"/>
                <w:szCs w:val="20"/>
              </w:rPr>
              <w:t>reakout room</w:t>
            </w:r>
            <w:r>
              <w:rPr>
                <w:rFonts w:eastAsiaTheme="minorEastAsia"/>
                <w:b/>
                <w:bCs/>
                <w:color w:val="7030A0"/>
                <w:sz w:val="20"/>
                <w:szCs w:val="20"/>
              </w:rPr>
              <w:t>s</w:t>
            </w:r>
            <w:r w:rsidRPr="00D63F5B">
              <w:rPr>
                <w:rFonts w:eastAsiaTheme="minorEastAsia"/>
                <w:b/>
                <w:bCs/>
                <w:color w:val="7030A0"/>
                <w:sz w:val="20"/>
                <w:szCs w:val="20"/>
              </w:rPr>
              <w:t>:</w:t>
            </w:r>
          </w:p>
          <w:p w14:paraId="543D350A" w14:textId="77777777" w:rsidR="00E76FE9" w:rsidRDefault="00E76FE9" w:rsidP="00C86533">
            <w:pPr>
              <w:pStyle w:val="ListParagraph"/>
              <w:numPr>
                <w:ilvl w:val="0"/>
                <w:numId w:val="29"/>
              </w:numPr>
              <w:rPr>
                <w:rFonts w:eastAsiaTheme="minorEastAsia"/>
                <w:sz w:val="20"/>
                <w:szCs w:val="20"/>
              </w:rPr>
            </w:pPr>
            <w:r>
              <w:rPr>
                <w:rFonts w:eastAsiaTheme="minorEastAsia"/>
                <w:sz w:val="20"/>
                <w:szCs w:val="20"/>
              </w:rPr>
              <w:t>2-3 people</w:t>
            </w:r>
          </w:p>
          <w:p w14:paraId="724653E1" w14:textId="24B76E28" w:rsidR="00E76FE9" w:rsidRDefault="00E76FE9" w:rsidP="00C86533">
            <w:pPr>
              <w:pStyle w:val="ListParagraph"/>
              <w:numPr>
                <w:ilvl w:val="0"/>
                <w:numId w:val="29"/>
              </w:numPr>
              <w:rPr>
                <w:rFonts w:eastAsiaTheme="minorEastAsia"/>
                <w:sz w:val="20"/>
                <w:szCs w:val="20"/>
              </w:rPr>
            </w:pPr>
            <w:r>
              <w:rPr>
                <w:rFonts w:eastAsiaTheme="minorEastAsia"/>
                <w:sz w:val="20"/>
                <w:szCs w:val="20"/>
              </w:rPr>
              <w:t>Total time: 5 minutes</w:t>
            </w:r>
          </w:p>
          <w:p w14:paraId="4F55CDD7" w14:textId="090283A4" w:rsidR="00E76FE9" w:rsidRPr="00547C34" w:rsidRDefault="00E76FE9" w:rsidP="00C86533">
            <w:pPr>
              <w:pStyle w:val="ListParagraph"/>
              <w:numPr>
                <w:ilvl w:val="0"/>
                <w:numId w:val="29"/>
              </w:numPr>
              <w:rPr>
                <w:rFonts w:eastAsiaTheme="minorEastAsia"/>
                <w:sz w:val="20"/>
                <w:szCs w:val="20"/>
              </w:rPr>
            </w:pPr>
            <w:r>
              <w:rPr>
                <w:rFonts w:eastAsiaTheme="minorEastAsia"/>
                <w:sz w:val="20"/>
                <w:szCs w:val="20"/>
              </w:rPr>
              <w:t>Broadcast time left at 2 minutes</w:t>
            </w:r>
          </w:p>
        </w:tc>
        <w:tc>
          <w:tcPr>
            <w:tcW w:w="10614" w:type="dxa"/>
          </w:tcPr>
          <w:p w14:paraId="78E06D43" w14:textId="2692945E" w:rsidR="00E76FE9" w:rsidRPr="006F6CD0" w:rsidRDefault="00E76FE9" w:rsidP="00C86533">
            <w:pPr>
              <w:pStyle w:val="ListParagraph"/>
              <w:numPr>
                <w:ilvl w:val="0"/>
                <w:numId w:val="3"/>
              </w:numPr>
              <w:spacing w:before="120" w:after="120" w:line="240" w:lineRule="auto"/>
              <w:contextualSpacing w:val="0"/>
              <w:rPr>
                <w:rFonts w:eastAsiaTheme="minorEastAsia"/>
                <w:b/>
                <w:bCs/>
                <w:sz w:val="20"/>
                <w:szCs w:val="20"/>
              </w:rPr>
            </w:pPr>
            <w:r w:rsidRPr="16782466">
              <w:rPr>
                <w:rFonts w:eastAsiaTheme="minorEastAsia"/>
                <w:b/>
                <w:bCs/>
                <w:sz w:val="20"/>
                <w:szCs w:val="20"/>
              </w:rPr>
              <w:t>Minds of Our Own (</w:t>
            </w:r>
            <w:sdt>
              <w:sdtPr>
                <w:tag w:val="goog_rdk_5"/>
                <w:id w:val="-928427238"/>
              </w:sdtPr>
              <w:sdtContent>
                <w:commentRangeStart w:id="3"/>
              </w:sdtContent>
            </w:sdt>
            <w:r>
              <w:rPr>
                <w:rFonts w:eastAsiaTheme="minorEastAsia"/>
                <w:b/>
                <w:bCs/>
                <w:sz w:val="20"/>
                <w:szCs w:val="20"/>
              </w:rPr>
              <w:t>30</w:t>
            </w:r>
            <w:r w:rsidRPr="16782466">
              <w:rPr>
                <w:rFonts w:eastAsiaTheme="minorEastAsia"/>
                <w:b/>
                <w:bCs/>
                <w:sz w:val="20"/>
                <w:szCs w:val="20"/>
              </w:rPr>
              <w:t xml:space="preserve"> min</w:t>
            </w:r>
            <w:commentRangeEnd w:id="3"/>
            <w:r>
              <w:rPr>
                <w:rStyle w:val="CommentReference"/>
              </w:rPr>
              <w:commentReference w:id="3"/>
            </w:r>
            <w:r w:rsidRPr="16782466">
              <w:rPr>
                <w:rFonts w:eastAsiaTheme="minorEastAsia"/>
                <w:b/>
                <w:bCs/>
                <w:sz w:val="20"/>
                <w:szCs w:val="20"/>
              </w:rPr>
              <w:t>)</w:t>
            </w:r>
          </w:p>
          <w:p w14:paraId="611E8D55" w14:textId="797A3234" w:rsidR="00E76FE9" w:rsidRPr="0027300D" w:rsidRDefault="00E76FE9" w:rsidP="0027300D">
            <w:pPr>
              <w:spacing w:before="120" w:after="120" w:line="240" w:lineRule="auto"/>
              <w:rPr>
                <w:rFonts w:eastAsiaTheme="minorEastAsia"/>
                <w:sz w:val="20"/>
                <w:szCs w:val="20"/>
              </w:rPr>
            </w:pPr>
            <w:r w:rsidRPr="0027300D">
              <w:rPr>
                <w:rFonts w:eastAsiaTheme="minorEastAsia"/>
                <w:b/>
                <w:bCs/>
                <w:sz w:val="20"/>
                <w:szCs w:val="20"/>
              </w:rPr>
              <w:t>PDL Note</w:t>
            </w:r>
            <w:r>
              <w:rPr>
                <w:rFonts w:eastAsiaTheme="minorEastAsia"/>
                <w:sz w:val="20"/>
                <w:szCs w:val="20"/>
              </w:rPr>
              <w:t>: This slide is animated.</w:t>
            </w:r>
          </w:p>
          <w:p w14:paraId="65283D66" w14:textId="13E55C9C" w:rsidR="00E76FE9" w:rsidRPr="007228D0" w:rsidRDefault="00E76FE9" w:rsidP="00C86533">
            <w:pPr>
              <w:pStyle w:val="ListParagraph"/>
              <w:numPr>
                <w:ilvl w:val="0"/>
                <w:numId w:val="16"/>
              </w:numPr>
              <w:spacing w:before="120" w:after="120" w:line="240" w:lineRule="auto"/>
              <w:contextualSpacing w:val="0"/>
              <w:rPr>
                <w:rFonts w:eastAsiaTheme="minorEastAsia"/>
                <w:sz w:val="20"/>
                <w:szCs w:val="20"/>
              </w:rPr>
            </w:pPr>
            <w:r w:rsidRPr="780319D2">
              <w:rPr>
                <w:rFonts w:eastAsiaTheme="minorEastAsia"/>
                <w:sz w:val="20"/>
                <w:szCs w:val="20"/>
              </w:rPr>
              <w:t>Set up the video. Refer to questions on the slide. Ask how many are familiar with the Private Universe and Minds of Our Own video series. If appropriate, note that you learn something new every time you watch and discuss video clips from the series.</w:t>
            </w:r>
          </w:p>
          <w:p w14:paraId="538BD11E" w14:textId="77777777" w:rsidR="00E76FE9" w:rsidRPr="007228D0" w:rsidRDefault="00E76FE9" w:rsidP="00C86533">
            <w:pPr>
              <w:pStyle w:val="ListParagraph"/>
              <w:numPr>
                <w:ilvl w:val="0"/>
                <w:numId w:val="16"/>
              </w:numPr>
              <w:spacing w:before="120" w:after="120" w:line="240" w:lineRule="auto"/>
              <w:contextualSpacing w:val="0"/>
              <w:rPr>
                <w:rFonts w:eastAsiaTheme="minorEastAsia"/>
                <w:sz w:val="20"/>
                <w:szCs w:val="20"/>
              </w:rPr>
            </w:pPr>
            <w:r w:rsidRPr="780319D2">
              <w:rPr>
                <w:rFonts w:eastAsiaTheme="minorEastAsia"/>
                <w:sz w:val="20"/>
                <w:szCs w:val="20"/>
              </w:rPr>
              <w:t xml:space="preserve">Use DVD or access video at: </w:t>
            </w:r>
            <w:hyperlink r:id="rId43">
              <w:r w:rsidRPr="780319D2">
                <w:rPr>
                  <w:rStyle w:val="Hyperlink"/>
                  <w:rFonts w:eastAsiaTheme="minorEastAsia"/>
                  <w:sz w:val="20"/>
                  <w:szCs w:val="20"/>
                </w:rPr>
                <w:t>https://www.learner.org/series/minds-of-our-own/1-can-we-believe-our-eyes/</w:t>
              </w:r>
            </w:hyperlink>
            <w:r w:rsidRPr="780319D2">
              <w:rPr>
                <w:rFonts w:eastAsiaTheme="minorEastAsia"/>
                <w:sz w:val="20"/>
                <w:szCs w:val="20"/>
              </w:rPr>
              <w:t xml:space="preserve">  Clip 1: 1:23-3:53; Clip 2: 19:35-25:48; Clip 3: 46:26-50:16. </w:t>
            </w:r>
          </w:p>
          <w:p w14:paraId="640E9278" w14:textId="44C277FE" w:rsidR="00E76FE9" w:rsidRPr="007228D0" w:rsidRDefault="00E76FE9" w:rsidP="780319D2">
            <w:pPr>
              <w:spacing w:before="120" w:after="120" w:line="240" w:lineRule="auto"/>
              <w:rPr>
                <w:rFonts w:eastAsiaTheme="minorEastAsia"/>
                <w:sz w:val="20"/>
                <w:szCs w:val="20"/>
              </w:rPr>
            </w:pPr>
            <w:r w:rsidRPr="007C2A2C">
              <w:rPr>
                <w:rFonts w:eastAsiaTheme="minorEastAsia"/>
                <w:b/>
                <w:bCs/>
                <w:sz w:val="20"/>
                <w:szCs w:val="20"/>
              </w:rPr>
              <w:t>PDL Note:</w:t>
            </w:r>
            <w:r w:rsidRPr="780319D2">
              <w:rPr>
                <w:rFonts w:eastAsiaTheme="minorEastAsia"/>
                <w:b/>
                <w:bCs/>
                <w:sz w:val="20"/>
                <w:szCs w:val="20"/>
              </w:rPr>
              <w:t xml:space="preserve"> </w:t>
            </w:r>
            <w:r w:rsidRPr="780319D2">
              <w:rPr>
                <w:rFonts w:eastAsiaTheme="minorEastAsia"/>
                <w:sz w:val="20"/>
                <w:szCs w:val="20"/>
              </w:rPr>
              <w:t xml:space="preserve">The video clips total ~13 minutes. </w:t>
            </w:r>
          </w:p>
          <w:p w14:paraId="2DEBD321" w14:textId="0A8E28A4" w:rsidR="00E76FE9" w:rsidRPr="005F5F38" w:rsidRDefault="00E76FE9" w:rsidP="00C86533">
            <w:pPr>
              <w:pStyle w:val="ListParagraph"/>
              <w:numPr>
                <w:ilvl w:val="0"/>
                <w:numId w:val="16"/>
              </w:numPr>
              <w:spacing w:before="120" w:after="120" w:line="240" w:lineRule="auto"/>
              <w:contextualSpacing w:val="0"/>
              <w:rPr>
                <w:rFonts w:eastAsiaTheme="minorEastAsia"/>
                <w:sz w:val="20"/>
                <w:szCs w:val="20"/>
                <w:u w:val="single"/>
              </w:rPr>
            </w:pPr>
            <w:r>
              <w:rPr>
                <w:rFonts w:eastAsiaTheme="minorEastAsia"/>
                <w:sz w:val="20"/>
                <w:szCs w:val="20"/>
              </w:rPr>
              <w:t>Reveal</w:t>
            </w:r>
            <w:r w:rsidRPr="780319D2">
              <w:rPr>
                <w:rFonts w:eastAsiaTheme="minorEastAsia"/>
                <w:sz w:val="20"/>
                <w:szCs w:val="20"/>
              </w:rPr>
              <w:t xml:space="preserve"> the discussion prompt and </w:t>
            </w:r>
            <w:r>
              <w:rPr>
                <w:rFonts w:eastAsiaTheme="minorEastAsia"/>
                <w:sz w:val="20"/>
                <w:szCs w:val="20"/>
              </w:rPr>
              <w:t>explain that</w:t>
            </w:r>
            <w:r w:rsidRPr="780319D2">
              <w:rPr>
                <w:rFonts w:eastAsiaTheme="minorEastAsia"/>
                <w:sz w:val="20"/>
                <w:szCs w:val="20"/>
              </w:rPr>
              <w:t xml:space="preserve"> </w:t>
            </w:r>
            <w:r>
              <w:rPr>
                <w:rFonts w:eastAsiaTheme="minorEastAsia"/>
                <w:sz w:val="20"/>
                <w:szCs w:val="20"/>
              </w:rPr>
              <w:t xml:space="preserve">they will have a chance </w:t>
            </w:r>
            <w:r w:rsidRPr="780319D2">
              <w:rPr>
                <w:rFonts w:eastAsiaTheme="minorEastAsia"/>
                <w:sz w:val="20"/>
                <w:szCs w:val="20"/>
              </w:rPr>
              <w:t>to share their observations</w:t>
            </w:r>
            <w:r>
              <w:rPr>
                <w:rFonts w:eastAsiaTheme="minorEastAsia"/>
                <w:sz w:val="20"/>
                <w:szCs w:val="20"/>
              </w:rPr>
              <w:t xml:space="preserve"> in a breakout room. As you place the question in the chat and create breakout rooms (2-3 people), invite participants to jot down a few ideas before sharing in their small group. Send participants to breakout rooms to discuss.</w:t>
            </w:r>
          </w:p>
          <w:p w14:paraId="0AB9D14E" w14:textId="79BD7C95" w:rsidR="00E76FE9" w:rsidRPr="007228D0" w:rsidRDefault="00E76FE9" w:rsidP="00C86533">
            <w:pPr>
              <w:pStyle w:val="ListParagraph"/>
              <w:numPr>
                <w:ilvl w:val="0"/>
                <w:numId w:val="16"/>
              </w:numPr>
              <w:spacing w:before="120" w:after="120" w:line="240" w:lineRule="auto"/>
              <w:contextualSpacing w:val="0"/>
              <w:rPr>
                <w:rFonts w:eastAsiaTheme="minorEastAsia"/>
                <w:sz w:val="20"/>
                <w:szCs w:val="20"/>
                <w:u w:val="single"/>
              </w:rPr>
            </w:pPr>
            <w:r>
              <w:rPr>
                <w:rFonts w:eastAsiaTheme="minorEastAsia"/>
                <w:sz w:val="20"/>
                <w:szCs w:val="20"/>
              </w:rPr>
              <w:t xml:space="preserve">After time to discuss in breakout rooms, bring participants back to the main room to share highlights from their small group discussion. Use </w:t>
            </w:r>
            <w:proofErr w:type="gramStart"/>
            <w:r>
              <w:rPr>
                <w:rFonts w:eastAsiaTheme="minorEastAsia"/>
                <w:sz w:val="20"/>
                <w:szCs w:val="20"/>
              </w:rPr>
              <w:t>elicit</w:t>
            </w:r>
            <w:proofErr w:type="gramEnd"/>
            <w:r>
              <w:rPr>
                <w:rFonts w:eastAsiaTheme="minorEastAsia"/>
                <w:sz w:val="20"/>
                <w:szCs w:val="20"/>
              </w:rPr>
              <w:t>, probe, and challenge questions to reveal and support teacher thinking about student thinking.</w:t>
            </w:r>
          </w:p>
          <w:p w14:paraId="161BB575" w14:textId="549C8A7D" w:rsidR="00E76FE9" w:rsidRPr="007228D0" w:rsidRDefault="00E76FE9" w:rsidP="00871106">
            <w:pPr>
              <w:spacing w:before="120" w:after="120" w:line="240" w:lineRule="auto"/>
              <w:ind w:left="360"/>
              <w:rPr>
                <w:rFonts w:eastAsiaTheme="minorEastAsia"/>
                <w:sz w:val="20"/>
                <w:szCs w:val="20"/>
                <w:u w:val="single"/>
              </w:rPr>
            </w:pPr>
            <w:r w:rsidRPr="780319D2">
              <w:rPr>
                <w:rFonts w:eastAsiaTheme="minorEastAsia"/>
                <w:sz w:val="20"/>
                <w:szCs w:val="20"/>
                <w:u w:val="single"/>
              </w:rPr>
              <w:t>Ideas to highlight:</w:t>
            </w:r>
          </w:p>
          <w:p w14:paraId="400D0885" w14:textId="77777777" w:rsidR="00E76FE9" w:rsidRPr="007228D0" w:rsidRDefault="00E76FE9" w:rsidP="00C86533">
            <w:pPr>
              <w:pStyle w:val="ListParagraph"/>
              <w:numPr>
                <w:ilvl w:val="1"/>
                <w:numId w:val="17"/>
              </w:numPr>
              <w:spacing w:before="120" w:after="120" w:line="240" w:lineRule="auto"/>
              <w:ind w:left="780"/>
              <w:contextualSpacing w:val="0"/>
              <w:rPr>
                <w:rFonts w:eastAsiaTheme="minorEastAsia"/>
                <w:sz w:val="20"/>
                <w:szCs w:val="20"/>
              </w:rPr>
            </w:pPr>
            <w:r w:rsidRPr="780319D2">
              <w:rPr>
                <w:rFonts w:eastAsiaTheme="minorEastAsia"/>
                <w:sz w:val="20"/>
                <w:szCs w:val="20"/>
              </w:rPr>
              <w:t>Knowing what students already know is the most important thing…or at least one of the important things!</w:t>
            </w:r>
          </w:p>
          <w:p w14:paraId="4F0CA6F0" w14:textId="77777777" w:rsidR="00E76FE9" w:rsidRPr="007228D0" w:rsidRDefault="00E76FE9" w:rsidP="00C86533">
            <w:pPr>
              <w:pStyle w:val="ListParagraph"/>
              <w:numPr>
                <w:ilvl w:val="1"/>
                <w:numId w:val="17"/>
              </w:numPr>
              <w:spacing w:before="120" w:after="120" w:line="240" w:lineRule="auto"/>
              <w:ind w:left="780"/>
              <w:contextualSpacing w:val="0"/>
              <w:rPr>
                <w:rFonts w:eastAsiaTheme="minorEastAsia"/>
                <w:sz w:val="20"/>
                <w:szCs w:val="20"/>
              </w:rPr>
            </w:pPr>
            <w:r w:rsidRPr="780319D2">
              <w:rPr>
                <w:rFonts w:eastAsiaTheme="minorEastAsia"/>
                <w:sz w:val="20"/>
                <w:szCs w:val="20"/>
              </w:rPr>
              <w:t>Common science ideas are persistent. Why should I give up my idea?</w:t>
            </w:r>
          </w:p>
          <w:p w14:paraId="336D301C" w14:textId="77777777" w:rsidR="00E76FE9" w:rsidRPr="007228D0" w:rsidRDefault="00E76FE9" w:rsidP="00C86533">
            <w:pPr>
              <w:pStyle w:val="ListParagraph"/>
              <w:numPr>
                <w:ilvl w:val="1"/>
                <w:numId w:val="17"/>
              </w:numPr>
              <w:spacing w:before="120" w:after="120" w:line="240" w:lineRule="auto"/>
              <w:ind w:left="780"/>
              <w:contextualSpacing w:val="0"/>
              <w:rPr>
                <w:rFonts w:eastAsiaTheme="minorEastAsia"/>
                <w:sz w:val="20"/>
                <w:szCs w:val="20"/>
              </w:rPr>
            </w:pPr>
            <w:r w:rsidRPr="780319D2">
              <w:rPr>
                <w:rFonts w:eastAsiaTheme="minorEastAsia"/>
                <w:sz w:val="20"/>
                <w:szCs w:val="20"/>
              </w:rPr>
              <w:t>Hands on experiences don’t necessarily provide opportunities for sense-making.</w:t>
            </w:r>
          </w:p>
          <w:p w14:paraId="7EDB83BA" w14:textId="63B18687" w:rsidR="00E76FE9" w:rsidRPr="007228D0" w:rsidRDefault="00E76FE9" w:rsidP="00C86533">
            <w:pPr>
              <w:pStyle w:val="ListParagraph"/>
              <w:numPr>
                <w:ilvl w:val="1"/>
                <w:numId w:val="17"/>
              </w:numPr>
              <w:spacing w:before="120" w:after="120" w:line="240" w:lineRule="auto"/>
              <w:ind w:left="780"/>
              <w:contextualSpacing w:val="0"/>
              <w:rPr>
                <w:rFonts w:eastAsiaTheme="minorEastAsia"/>
                <w:sz w:val="20"/>
                <w:szCs w:val="20"/>
              </w:rPr>
            </w:pPr>
            <w:r w:rsidRPr="780319D2">
              <w:rPr>
                <w:rFonts w:eastAsiaTheme="minorEastAsia"/>
                <w:sz w:val="20"/>
                <w:szCs w:val="20"/>
              </w:rPr>
              <w:t>We don’t learn from experience; we learn from reflecting on the experience. We learn to learn by being metacognitive.</w:t>
            </w:r>
          </w:p>
          <w:p w14:paraId="46596371" w14:textId="3861FD38" w:rsidR="00E76FE9" w:rsidRPr="007228D0" w:rsidRDefault="00E76FE9" w:rsidP="00C86533">
            <w:pPr>
              <w:pStyle w:val="ListParagraph"/>
              <w:numPr>
                <w:ilvl w:val="1"/>
                <w:numId w:val="17"/>
              </w:numPr>
              <w:spacing w:before="120" w:after="120" w:line="240" w:lineRule="auto"/>
              <w:ind w:left="780"/>
              <w:contextualSpacing w:val="0"/>
              <w:rPr>
                <w:rFonts w:eastAsiaTheme="minorEastAsia"/>
                <w:sz w:val="20"/>
                <w:szCs w:val="20"/>
              </w:rPr>
            </w:pPr>
            <w:r w:rsidRPr="780319D2">
              <w:rPr>
                <w:rFonts w:eastAsiaTheme="minorEastAsia"/>
                <w:sz w:val="20"/>
                <w:szCs w:val="20"/>
              </w:rPr>
              <w:t>The interviewer was prepared to challenge Jennifer’s preconceptions about the need for a ceramic socket for the bulb to light.</w:t>
            </w:r>
          </w:p>
          <w:p w14:paraId="6E48BD0A" w14:textId="0E241BFC" w:rsidR="00E76FE9" w:rsidRPr="007228D0" w:rsidRDefault="00E76FE9" w:rsidP="00C86533">
            <w:pPr>
              <w:pStyle w:val="ListParagraph"/>
              <w:numPr>
                <w:ilvl w:val="1"/>
                <w:numId w:val="17"/>
              </w:numPr>
              <w:spacing w:before="120" w:after="120" w:line="240" w:lineRule="auto"/>
              <w:ind w:left="780"/>
              <w:contextualSpacing w:val="0"/>
              <w:rPr>
                <w:rFonts w:eastAsiaTheme="minorEastAsia"/>
                <w:sz w:val="20"/>
                <w:szCs w:val="20"/>
              </w:rPr>
            </w:pPr>
            <w:r w:rsidRPr="780319D2">
              <w:rPr>
                <w:rFonts w:eastAsiaTheme="minorEastAsia"/>
                <w:sz w:val="20"/>
                <w:szCs w:val="20"/>
              </w:rPr>
              <w:t>The interviewer asked thoughtful questions grounded in an understanding how light bulbs and electrical circuits work.</w:t>
            </w:r>
          </w:p>
          <w:p w14:paraId="77892469" w14:textId="1D1FED1E" w:rsidR="00E76FE9" w:rsidRPr="007228D0" w:rsidRDefault="00E76FE9" w:rsidP="00C86533">
            <w:pPr>
              <w:pStyle w:val="ListParagraph"/>
              <w:numPr>
                <w:ilvl w:val="1"/>
                <w:numId w:val="17"/>
              </w:numPr>
              <w:spacing w:before="120" w:after="120" w:line="240" w:lineRule="auto"/>
              <w:ind w:left="780"/>
              <w:contextualSpacing w:val="0"/>
              <w:rPr>
                <w:rFonts w:eastAsiaTheme="minorEastAsia"/>
                <w:sz w:val="20"/>
                <w:szCs w:val="20"/>
              </w:rPr>
            </w:pPr>
            <w:r w:rsidRPr="780319D2">
              <w:rPr>
                <w:rFonts w:eastAsiaTheme="minorEastAsia"/>
                <w:sz w:val="20"/>
                <w:szCs w:val="20"/>
              </w:rPr>
              <w:t>The interviewer invited Jennifer to represent her ideas on paper.</w:t>
            </w:r>
          </w:p>
          <w:p w14:paraId="7562AC40" w14:textId="77777777" w:rsidR="00E76FE9" w:rsidRPr="007228D0" w:rsidRDefault="00E76FE9" w:rsidP="00C86533">
            <w:pPr>
              <w:pStyle w:val="ListParagraph"/>
              <w:numPr>
                <w:ilvl w:val="1"/>
                <w:numId w:val="17"/>
              </w:numPr>
              <w:spacing w:before="120" w:after="120" w:line="240" w:lineRule="auto"/>
              <w:ind w:left="780"/>
              <w:contextualSpacing w:val="0"/>
              <w:rPr>
                <w:rFonts w:eastAsiaTheme="minorEastAsia"/>
                <w:sz w:val="20"/>
                <w:szCs w:val="20"/>
              </w:rPr>
            </w:pPr>
            <w:r w:rsidRPr="780319D2">
              <w:rPr>
                <w:rFonts w:eastAsiaTheme="minorEastAsia"/>
                <w:sz w:val="20"/>
                <w:szCs w:val="20"/>
              </w:rPr>
              <w:t>The person who learned the most may have been Mr. Carter, Jennifer’s teacher.</w:t>
            </w:r>
          </w:p>
          <w:p w14:paraId="55B98C2A" w14:textId="0A10CE2A" w:rsidR="00E76FE9" w:rsidRPr="007228D0" w:rsidRDefault="00E76FE9" w:rsidP="00C86533">
            <w:pPr>
              <w:pStyle w:val="ListParagraph"/>
              <w:numPr>
                <w:ilvl w:val="1"/>
                <w:numId w:val="17"/>
              </w:numPr>
              <w:spacing w:before="120" w:after="120" w:line="240" w:lineRule="auto"/>
              <w:ind w:left="780"/>
              <w:contextualSpacing w:val="0"/>
              <w:rPr>
                <w:rFonts w:eastAsiaTheme="minorEastAsia"/>
                <w:sz w:val="20"/>
                <w:szCs w:val="20"/>
              </w:rPr>
            </w:pPr>
            <w:r w:rsidRPr="780319D2">
              <w:rPr>
                <w:rFonts w:eastAsiaTheme="minorEastAsia"/>
                <w:sz w:val="20"/>
                <w:szCs w:val="20"/>
              </w:rPr>
              <w:t>Jennifer heard the “right ideas” but didn’t have a chance to “figure out” …figuring out is a fundamental shift with the NGSS and is inherent in student learning through the STeLLA approach.</w:t>
            </w:r>
          </w:p>
          <w:p w14:paraId="29C698A8" w14:textId="18AAAEB8" w:rsidR="00E76FE9" w:rsidRPr="007228D0" w:rsidRDefault="00E76FE9" w:rsidP="780319D2">
            <w:pPr>
              <w:spacing w:before="120" w:after="120" w:line="240" w:lineRule="auto"/>
              <w:rPr>
                <w:rFonts w:eastAsiaTheme="minorEastAsia"/>
                <w:sz w:val="20"/>
                <w:szCs w:val="20"/>
              </w:rPr>
            </w:pPr>
            <w:r w:rsidRPr="780319D2">
              <w:rPr>
                <w:rFonts w:eastAsiaTheme="minorEastAsia"/>
                <w:b/>
                <w:bCs/>
                <w:sz w:val="20"/>
                <w:szCs w:val="20"/>
              </w:rPr>
              <w:t>Transition:</w:t>
            </w:r>
            <w:r w:rsidRPr="780319D2">
              <w:rPr>
                <w:rFonts w:eastAsiaTheme="minorEastAsia"/>
                <w:sz w:val="20"/>
                <w:szCs w:val="20"/>
              </w:rPr>
              <w:t xml:space="preserve"> </w:t>
            </w:r>
            <w:r w:rsidRPr="780319D2">
              <w:rPr>
                <w:rFonts w:eastAsiaTheme="minorEastAsia"/>
                <w:i/>
                <w:iCs/>
                <w:sz w:val="20"/>
                <w:szCs w:val="20"/>
              </w:rPr>
              <w:t>(if there’s time) We’ll continue our conversation about by digging into a summary of key research focused on how student learn science.</w:t>
            </w:r>
          </w:p>
        </w:tc>
      </w:tr>
      <w:tr w:rsidR="00E76FE9" w:rsidRPr="007228D0" w14:paraId="45E0B9FB" w14:textId="77777777" w:rsidTr="0D171A31">
        <w:trPr>
          <w:trHeight w:val="484"/>
        </w:trPr>
        <w:tc>
          <w:tcPr>
            <w:tcW w:w="3696" w:type="dxa"/>
          </w:tcPr>
          <w:p w14:paraId="49A182F0" w14:textId="1368E9DC" w:rsidR="00E76FE9" w:rsidRPr="007228D0" w:rsidRDefault="001A7192" w:rsidP="780319D2">
            <w:pPr>
              <w:spacing w:before="120" w:after="120" w:line="240" w:lineRule="auto"/>
              <w:rPr>
                <w:rFonts w:eastAsiaTheme="minorEastAsia"/>
                <w:noProof/>
                <w:color w:val="FF0000"/>
                <w:sz w:val="20"/>
                <w:szCs w:val="20"/>
              </w:rPr>
            </w:pPr>
            <w:r>
              <w:rPr>
                <w:noProof/>
              </w:rPr>
              <w:lastRenderedPageBreak/>
              <w:drawing>
                <wp:inline distT="0" distB="0" distL="0" distR="0" wp14:anchorId="3AE05E7C" wp14:editId="4C95926A">
                  <wp:extent cx="2209800" cy="1657350"/>
                  <wp:effectExtent l="0" t="0" r="0" b="0"/>
                  <wp:docPr id="19082237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23735"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2209800" cy="1657350"/>
                          </a:xfrm>
                          <a:prstGeom prst="rect">
                            <a:avLst/>
                          </a:prstGeom>
                        </pic:spPr>
                      </pic:pic>
                    </a:graphicData>
                  </a:graphic>
                </wp:inline>
              </w:drawing>
            </w:r>
          </w:p>
        </w:tc>
        <w:tc>
          <w:tcPr>
            <w:tcW w:w="10614" w:type="dxa"/>
          </w:tcPr>
          <w:p w14:paraId="1C2209EB" w14:textId="2649CCD7" w:rsidR="00E76FE9" w:rsidRPr="00332F40" w:rsidRDefault="00E76FE9" w:rsidP="00C86533">
            <w:pPr>
              <w:pStyle w:val="ListParagraph"/>
              <w:numPr>
                <w:ilvl w:val="0"/>
                <w:numId w:val="3"/>
              </w:numPr>
              <w:spacing w:before="120" w:after="120" w:line="240" w:lineRule="auto"/>
              <w:contextualSpacing w:val="0"/>
              <w:rPr>
                <w:rFonts w:eastAsiaTheme="minorEastAsia"/>
                <w:b/>
                <w:bCs/>
                <w:sz w:val="20"/>
                <w:szCs w:val="20"/>
              </w:rPr>
            </w:pPr>
            <w:r w:rsidRPr="16782466">
              <w:rPr>
                <w:rFonts w:eastAsiaTheme="minorEastAsia"/>
                <w:b/>
                <w:bCs/>
                <w:sz w:val="20"/>
                <w:szCs w:val="20"/>
              </w:rPr>
              <w:t>Research about how students learn science (25 min)</w:t>
            </w:r>
          </w:p>
          <w:p w14:paraId="784411C5" w14:textId="5605D1E1" w:rsidR="00E76FE9" w:rsidRPr="007228D0" w:rsidRDefault="00E76FE9" w:rsidP="780319D2">
            <w:pPr>
              <w:spacing w:before="120" w:after="120" w:line="240" w:lineRule="auto"/>
              <w:rPr>
                <w:rFonts w:eastAsiaTheme="minorEastAsia"/>
                <w:sz w:val="20"/>
                <w:szCs w:val="20"/>
              </w:rPr>
            </w:pPr>
            <w:r w:rsidRPr="007C2A2C">
              <w:rPr>
                <w:rFonts w:eastAsiaTheme="minorEastAsia"/>
                <w:b/>
                <w:bCs/>
                <w:sz w:val="20"/>
                <w:szCs w:val="20"/>
              </w:rPr>
              <w:t>PDL Note:</w:t>
            </w:r>
            <w:r w:rsidRPr="780319D2">
              <w:rPr>
                <w:rFonts w:eastAsiaTheme="minorEastAsia"/>
                <w:b/>
                <w:bCs/>
                <w:sz w:val="20"/>
                <w:szCs w:val="20"/>
              </w:rPr>
              <w:t xml:space="preserve"> </w:t>
            </w:r>
            <w:r w:rsidRPr="780319D2">
              <w:rPr>
                <w:rFonts w:eastAsiaTheme="minorEastAsia"/>
                <w:sz w:val="20"/>
                <w:szCs w:val="20"/>
              </w:rPr>
              <w:t>This slide can be cut if you are short on time. Share the reading (note location in PD Binder; p.</w:t>
            </w:r>
            <w:r w:rsidRPr="780319D2">
              <w:rPr>
                <w:rFonts w:eastAsiaTheme="minorEastAsia"/>
                <w:color w:val="FF0000"/>
                <w:sz w:val="20"/>
                <w:szCs w:val="20"/>
              </w:rPr>
              <w:t>__</w:t>
            </w:r>
            <w:r w:rsidRPr="780319D2">
              <w:rPr>
                <w:rFonts w:eastAsiaTheme="minorEastAsia"/>
                <w:sz w:val="20"/>
                <w:szCs w:val="20"/>
              </w:rPr>
              <w:t>) with participants and invite them to read the findings on their own.</w:t>
            </w:r>
          </w:p>
          <w:p w14:paraId="06A3EA06" w14:textId="54BBCEFA" w:rsidR="00E76FE9" w:rsidRPr="007228D0" w:rsidRDefault="00E76FE9" w:rsidP="00C86533">
            <w:pPr>
              <w:pStyle w:val="ListParagraph"/>
              <w:numPr>
                <w:ilvl w:val="0"/>
                <w:numId w:val="25"/>
              </w:numPr>
              <w:spacing w:before="120" w:after="120" w:line="240" w:lineRule="auto"/>
              <w:contextualSpacing w:val="0"/>
              <w:rPr>
                <w:rFonts w:eastAsiaTheme="minorEastAsia"/>
                <w:sz w:val="20"/>
                <w:szCs w:val="20"/>
              </w:rPr>
            </w:pPr>
            <w:r w:rsidRPr="780319D2">
              <w:rPr>
                <w:rFonts w:eastAsiaTheme="minorEastAsia"/>
                <w:sz w:val="20"/>
                <w:szCs w:val="20"/>
              </w:rPr>
              <w:t xml:space="preserve">Provide instructions for the </w:t>
            </w:r>
            <w:proofErr w:type="gramStart"/>
            <w:r w:rsidRPr="780319D2">
              <w:rPr>
                <w:rFonts w:eastAsiaTheme="minorEastAsia"/>
                <w:sz w:val="20"/>
                <w:szCs w:val="20"/>
              </w:rPr>
              <w:t>jig-saw</w:t>
            </w:r>
            <w:proofErr w:type="gramEnd"/>
            <w:r w:rsidRPr="780319D2">
              <w:rPr>
                <w:rFonts w:eastAsiaTheme="minorEastAsia"/>
                <w:sz w:val="20"/>
                <w:szCs w:val="20"/>
              </w:rPr>
              <w:t xml:space="preserve"> of the findings from HPL/HSL Science in the Classroom.</w:t>
            </w:r>
          </w:p>
          <w:p w14:paraId="054BD1AA" w14:textId="04869748" w:rsidR="00E76FE9" w:rsidRPr="007228D0" w:rsidRDefault="00E76FE9" w:rsidP="00C86533">
            <w:pPr>
              <w:pStyle w:val="ListParagraph"/>
              <w:numPr>
                <w:ilvl w:val="0"/>
                <w:numId w:val="25"/>
              </w:numPr>
              <w:spacing w:before="120" w:after="120" w:line="240" w:lineRule="auto"/>
              <w:rPr>
                <w:rFonts w:eastAsiaTheme="minorEastAsia"/>
                <w:sz w:val="20"/>
                <w:szCs w:val="20"/>
              </w:rPr>
            </w:pPr>
            <w:r w:rsidRPr="780319D2">
              <w:rPr>
                <w:rFonts w:eastAsiaTheme="minorEastAsia"/>
                <w:sz w:val="20"/>
                <w:szCs w:val="20"/>
              </w:rPr>
              <w:t xml:space="preserve">Set up the task and refer participants to page </w:t>
            </w:r>
            <w:r w:rsidRPr="780319D2">
              <w:rPr>
                <w:rFonts w:eastAsiaTheme="minorEastAsia"/>
                <w:color w:val="FF0000"/>
                <w:sz w:val="20"/>
                <w:szCs w:val="20"/>
              </w:rPr>
              <w:t xml:space="preserve">_ </w:t>
            </w:r>
            <w:r w:rsidRPr="780319D2">
              <w:rPr>
                <w:rFonts w:eastAsiaTheme="minorEastAsia"/>
                <w:sz w:val="20"/>
                <w:szCs w:val="20"/>
              </w:rPr>
              <w:t>in their PD binder. Link to the STeLLA program goal, particularly:</w:t>
            </w:r>
          </w:p>
          <w:p w14:paraId="5955ABB0" w14:textId="2E2B598A" w:rsidR="00E76FE9" w:rsidRPr="007228D0" w:rsidRDefault="00E76FE9" w:rsidP="00C86533">
            <w:pPr>
              <w:pStyle w:val="ListParagraph"/>
              <w:numPr>
                <w:ilvl w:val="0"/>
                <w:numId w:val="26"/>
              </w:numPr>
              <w:spacing w:before="120" w:after="120" w:line="240" w:lineRule="auto"/>
              <w:rPr>
                <w:rFonts w:eastAsiaTheme="minorEastAsia"/>
                <w:sz w:val="20"/>
                <w:szCs w:val="20"/>
              </w:rPr>
            </w:pPr>
            <w:r w:rsidRPr="780319D2">
              <w:rPr>
                <w:rFonts w:eastAsiaTheme="minorEastAsia"/>
                <w:sz w:val="20"/>
                <w:szCs w:val="20"/>
              </w:rPr>
              <w:t>Deepen knowledge of teaching and learning</w:t>
            </w:r>
          </w:p>
          <w:p w14:paraId="10D38F4D" w14:textId="319EAB17" w:rsidR="00E76FE9" w:rsidRPr="007228D0" w:rsidRDefault="00E76FE9" w:rsidP="00C86533">
            <w:pPr>
              <w:pStyle w:val="ListParagraph"/>
              <w:numPr>
                <w:ilvl w:val="0"/>
                <w:numId w:val="26"/>
              </w:numPr>
              <w:spacing w:before="120" w:after="120" w:line="240" w:lineRule="auto"/>
              <w:contextualSpacing w:val="0"/>
              <w:rPr>
                <w:rFonts w:eastAsiaTheme="minorEastAsia"/>
                <w:sz w:val="20"/>
                <w:szCs w:val="20"/>
              </w:rPr>
            </w:pPr>
            <w:r w:rsidRPr="780319D2">
              <w:rPr>
                <w:rFonts w:eastAsiaTheme="minorEastAsia"/>
                <w:sz w:val="20"/>
                <w:szCs w:val="20"/>
              </w:rPr>
              <w:t>Increase student learning in science</w:t>
            </w:r>
          </w:p>
          <w:p w14:paraId="35B4C49A" w14:textId="5E17382D" w:rsidR="00E76FE9" w:rsidRPr="007228D0" w:rsidRDefault="00E76FE9" w:rsidP="00C86533">
            <w:pPr>
              <w:pStyle w:val="ListParagraph"/>
              <w:numPr>
                <w:ilvl w:val="0"/>
                <w:numId w:val="25"/>
              </w:numPr>
              <w:spacing w:before="120" w:after="120" w:line="240" w:lineRule="auto"/>
              <w:contextualSpacing w:val="0"/>
              <w:rPr>
                <w:rFonts w:eastAsiaTheme="minorEastAsia"/>
                <w:sz w:val="20"/>
                <w:szCs w:val="20"/>
              </w:rPr>
            </w:pPr>
            <w:r w:rsidRPr="780319D2">
              <w:rPr>
                <w:rFonts w:eastAsiaTheme="minorEastAsia"/>
                <w:sz w:val="20"/>
                <w:szCs w:val="20"/>
              </w:rPr>
              <w:t xml:space="preserve">Provide instructions for the </w:t>
            </w:r>
            <w:proofErr w:type="gramStart"/>
            <w:r w:rsidRPr="780319D2">
              <w:rPr>
                <w:rFonts w:eastAsiaTheme="minorEastAsia"/>
                <w:sz w:val="20"/>
                <w:szCs w:val="20"/>
              </w:rPr>
              <w:t>jig-saw</w:t>
            </w:r>
            <w:proofErr w:type="gramEnd"/>
            <w:r w:rsidRPr="780319D2">
              <w:rPr>
                <w:rFonts w:eastAsiaTheme="minorEastAsia"/>
                <w:sz w:val="20"/>
                <w:szCs w:val="20"/>
              </w:rPr>
              <w:t xml:space="preserve"> of the findings from HPL/HSL Science in the Classroom.</w:t>
            </w:r>
          </w:p>
          <w:p w14:paraId="72E728E6" w14:textId="0BEB743F" w:rsidR="00E76FE9" w:rsidRPr="007228D0" w:rsidRDefault="00E76FE9" w:rsidP="780319D2">
            <w:pPr>
              <w:spacing w:before="120" w:after="120" w:line="240" w:lineRule="auto"/>
              <w:rPr>
                <w:rFonts w:eastAsiaTheme="minorEastAsia"/>
                <w:sz w:val="20"/>
                <w:szCs w:val="20"/>
              </w:rPr>
            </w:pPr>
            <w:r w:rsidRPr="007C2A2C">
              <w:rPr>
                <w:rFonts w:eastAsiaTheme="minorEastAsia"/>
                <w:b/>
                <w:bCs/>
                <w:sz w:val="20"/>
                <w:szCs w:val="20"/>
              </w:rPr>
              <w:t>PDL Note:</w:t>
            </w:r>
            <w:r w:rsidRPr="780319D2">
              <w:rPr>
                <w:rFonts w:eastAsiaTheme="minorEastAsia"/>
                <w:sz w:val="20"/>
                <w:szCs w:val="20"/>
              </w:rPr>
              <w:t xml:space="preserve"> The STeLLA Framework addresses the need uncovered in this and other studies on how people learn, and more specifically, how students learn science. Key ideas from the reading: </w:t>
            </w:r>
          </w:p>
          <w:p w14:paraId="29190168" w14:textId="77777777" w:rsidR="00E76FE9" w:rsidRPr="007228D0" w:rsidRDefault="00E76FE9" w:rsidP="00C86533">
            <w:pPr>
              <w:pStyle w:val="ListParagraph"/>
              <w:numPr>
                <w:ilvl w:val="0"/>
                <w:numId w:val="27"/>
              </w:numPr>
              <w:spacing w:before="120" w:after="120" w:line="240" w:lineRule="auto"/>
              <w:ind w:left="780"/>
              <w:contextualSpacing w:val="0"/>
              <w:rPr>
                <w:rFonts w:eastAsiaTheme="minorEastAsia"/>
                <w:sz w:val="20"/>
                <w:szCs w:val="20"/>
              </w:rPr>
            </w:pPr>
            <w:r w:rsidRPr="780319D2">
              <w:rPr>
                <w:rFonts w:eastAsiaTheme="minorEastAsia"/>
                <w:sz w:val="20"/>
                <w:szCs w:val="20"/>
              </w:rPr>
              <w:t xml:space="preserve">If students’ initial knowledge is not engaged, they may fail to grasp the new concepts and information that are taught, they may distort the new information to make it fit with their prior experience </w:t>
            </w:r>
          </w:p>
          <w:p w14:paraId="3F57C461" w14:textId="77777777" w:rsidR="00E76FE9" w:rsidRPr="007228D0" w:rsidRDefault="00E76FE9" w:rsidP="00C86533">
            <w:pPr>
              <w:pStyle w:val="ListParagraph"/>
              <w:numPr>
                <w:ilvl w:val="0"/>
                <w:numId w:val="27"/>
              </w:numPr>
              <w:spacing w:before="120" w:after="120" w:line="240" w:lineRule="auto"/>
              <w:ind w:left="780"/>
              <w:contextualSpacing w:val="0"/>
              <w:rPr>
                <w:rFonts w:eastAsiaTheme="minorEastAsia"/>
                <w:sz w:val="20"/>
                <w:szCs w:val="20"/>
              </w:rPr>
            </w:pPr>
            <w:r w:rsidRPr="780319D2">
              <w:rPr>
                <w:rFonts w:eastAsiaTheme="minorEastAsia"/>
                <w:sz w:val="20"/>
                <w:szCs w:val="20"/>
              </w:rPr>
              <w:t xml:space="preserve">This idea of learning with understanding has two parts: (1) factual knowledge MUST be placed in a conceptual framework (a “big idea” or a set of “big ideas”) organized in ways that enable them to use and apply that knowledge to make predictions, solve problems, explain new situations, and so forth. , and (2) concepts are given meaning by multiple representations that are rich in science ideas and details. </w:t>
            </w:r>
          </w:p>
          <w:p w14:paraId="35563A93" w14:textId="3C3C40F1" w:rsidR="00E76FE9" w:rsidRDefault="00E76FE9" w:rsidP="00C86533">
            <w:pPr>
              <w:pStyle w:val="ListParagraph"/>
              <w:numPr>
                <w:ilvl w:val="0"/>
                <w:numId w:val="27"/>
              </w:numPr>
              <w:spacing w:before="120" w:after="120" w:line="240" w:lineRule="auto"/>
              <w:ind w:left="780"/>
              <w:contextualSpacing w:val="0"/>
              <w:rPr>
                <w:rFonts w:eastAsiaTheme="minorEastAsia"/>
                <w:sz w:val="20"/>
                <w:szCs w:val="20"/>
              </w:rPr>
            </w:pPr>
            <w:r w:rsidRPr="780319D2">
              <w:rPr>
                <w:rFonts w:eastAsiaTheme="minorEastAsia"/>
                <w:sz w:val="20"/>
                <w:szCs w:val="20"/>
              </w:rPr>
              <w:t>To help students monitor their developing understandings, engage them in reflecting on their learning, their changing ideas, and their remaining questions and wonderings</w:t>
            </w:r>
            <w:r>
              <w:rPr>
                <w:rFonts w:eastAsiaTheme="minorEastAsia"/>
                <w:sz w:val="20"/>
                <w:szCs w:val="20"/>
              </w:rPr>
              <w:t>.</w:t>
            </w:r>
          </w:p>
          <w:p w14:paraId="6E943B6F" w14:textId="67EEDF05" w:rsidR="00E76FE9" w:rsidRDefault="00E76FE9" w:rsidP="00C86533">
            <w:pPr>
              <w:pStyle w:val="ListParagraph"/>
              <w:numPr>
                <w:ilvl w:val="0"/>
                <w:numId w:val="27"/>
              </w:numPr>
              <w:spacing w:before="120" w:after="120" w:line="240" w:lineRule="auto"/>
              <w:ind w:left="780"/>
              <w:contextualSpacing w:val="0"/>
              <w:rPr>
                <w:rFonts w:eastAsiaTheme="minorEastAsia"/>
                <w:sz w:val="20"/>
                <w:szCs w:val="20"/>
              </w:rPr>
            </w:pPr>
            <w:r w:rsidRPr="006152A0">
              <w:rPr>
                <w:rFonts w:eastAsiaTheme="minorEastAsia"/>
                <w:sz w:val="20"/>
                <w:szCs w:val="20"/>
              </w:rPr>
              <w:t>Students’ experiences and cultural influences shape their understanding of their world and how they learn.</w:t>
            </w:r>
            <w:r>
              <w:rPr>
                <w:rFonts w:eastAsiaTheme="minorEastAsia"/>
                <w:sz w:val="20"/>
                <w:szCs w:val="20"/>
              </w:rPr>
              <w:t xml:space="preserve"> </w:t>
            </w:r>
            <w:r w:rsidRPr="006152A0">
              <w:rPr>
                <w:rFonts w:eastAsiaTheme="minorEastAsia"/>
                <w:sz w:val="20"/>
                <w:szCs w:val="20"/>
              </w:rPr>
              <w:t>Culture shapes every learning environment and the experience of each learner within that environment</w:t>
            </w:r>
            <w:r>
              <w:rPr>
                <w:rFonts w:eastAsiaTheme="minorEastAsia"/>
                <w:sz w:val="20"/>
                <w:szCs w:val="20"/>
              </w:rPr>
              <w:t>.</w:t>
            </w:r>
          </w:p>
          <w:p w14:paraId="51EEBE86" w14:textId="16B5F8FE" w:rsidR="00E76FE9" w:rsidRPr="007228D0" w:rsidRDefault="00E76FE9" w:rsidP="00C86533">
            <w:pPr>
              <w:pStyle w:val="ListParagraph"/>
              <w:numPr>
                <w:ilvl w:val="0"/>
                <w:numId w:val="27"/>
              </w:numPr>
              <w:spacing w:before="120" w:after="120" w:line="240" w:lineRule="auto"/>
              <w:ind w:left="780"/>
              <w:contextualSpacing w:val="0"/>
              <w:rPr>
                <w:rFonts w:eastAsiaTheme="minorEastAsia"/>
                <w:sz w:val="20"/>
                <w:szCs w:val="20"/>
              </w:rPr>
            </w:pPr>
            <w:r>
              <w:rPr>
                <w:rFonts w:eastAsiaTheme="minorEastAsia"/>
                <w:sz w:val="20"/>
                <w:szCs w:val="20"/>
              </w:rPr>
              <w:t xml:space="preserve">To learn, students must find the experiences relevant and valuable. Motivation to learn is fostered when students feel like they </w:t>
            </w:r>
            <w:proofErr w:type="gramStart"/>
            <w:r>
              <w:rPr>
                <w:rFonts w:eastAsiaTheme="minorEastAsia"/>
                <w:sz w:val="20"/>
                <w:szCs w:val="20"/>
              </w:rPr>
              <w:t>belong</w:t>
            </w:r>
            <w:proofErr w:type="gramEnd"/>
            <w:r>
              <w:rPr>
                <w:rFonts w:eastAsiaTheme="minorEastAsia"/>
                <w:sz w:val="20"/>
                <w:szCs w:val="20"/>
              </w:rPr>
              <w:t xml:space="preserve"> and the learning environment promotes their safety, agency, and purpose.</w:t>
            </w:r>
          </w:p>
          <w:p w14:paraId="54290CE6" w14:textId="3845699C" w:rsidR="00E76FE9" w:rsidRPr="007228D0" w:rsidRDefault="00E76FE9" w:rsidP="780319D2">
            <w:pPr>
              <w:spacing w:before="120" w:after="120" w:line="240" w:lineRule="auto"/>
              <w:rPr>
                <w:rFonts w:eastAsiaTheme="minorEastAsia"/>
                <w:sz w:val="20"/>
                <w:szCs w:val="20"/>
              </w:rPr>
            </w:pPr>
            <w:r w:rsidRPr="780319D2">
              <w:rPr>
                <w:rFonts w:eastAsiaTheme="minorEastAsia"/>
                <w:b/>
                <w:bCs/>
                <w:sz w:val="20"/>
                <w:szCs w:val="20"/>
              </w:rPr>
              <w:t>Transition:</w:t>
            </w:r>
            <w:r w:rsidRPr="780319D2">
              <w:rPr>
                <w:rFonts w:eastAsiaTheme="minorEastAsia"/>
                <w:sz w:val="20"/>
                <w:szCs w:val="20"/>
              </w:rPr>
              <w:t xml:space="preserve"> </w:t>
            </w:r>
            <w:r w:rsidRPr="780319D2">
              <w:rPr>
                <w:rFonts w:eastAsiaTheme="minorEastAsia"/>
                <w:i/>
                <w:iCs/>
                <w:sz w:val="20"/>
                <w:szCs w:val="20"/>
              </w:rPr>
              <w:t>Throughout the STeLLA program we will make use of Meta Moments and journal prompts as part of our learning experiences to attend to finding 3, and the importance of developing metacognitive abilities.</w:t>
            </w:r>
          </w:p>
        </w:tc>
      </w:tr>
      <w:tr w:rsidR="00E76FE9" w:rsidRPr="007228D0" w14:paraId="381C26DD" w14:textId="77777777" w:rsidTr="0D171A31">
        <w:trPr>
          <w:trHeight w:val="484"/>
        </w:trPr>
        <w:tc>
          <w:tcPr>
            <w:tcW w:w="3696" w:type="dxa"/>
          </w:tcPr>
          <w:p w14:paraId="0CAA0CC7" w14:textId="687A1A51" w:rsidR="00E76FE9" w:rsidRPr="007228D0" w:rsidRDefault="001A7192" w:rsidP="780319D2">
            <w:pPr>
              <w:spacing w:before="120" w:after="120" w:line="240" w:lineRule="auto"/>
              <w:rPr>
                <w:rFonts w:eastAsiaTheme="minorEastAsia"/>
                <w:noProof/>
                <w:color w:val="FF0000"/>
                <w:sz w:val="20"/>
                <w:szCs w:val="20"/>
              </w:rPr>
            </w:pPr>
            <w:r>
              <w:rPr>
                <w:noProof/>
              </w:rPr>
              <w:lastRenderedPageBreak/>
              <w:drawing>
                <wp:inline distT="0" distB="0" distL="0" distR="0" wp14:anchorId="2F50714A" wp14:editId="3C16F1E2">
                  <wp:extent cx="2209800" cy="1657350"/>
                  <wp:effectExtent l="0" t="0" r="0" b="0"/>
                  <wp:docPr id="8383778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77809"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2209800" cy="1657350"/>
                          </a:xfrm>
                          <a:prstGeom prst="rect">
                            <a:avLst/>
                          </a:prstGeom>
                        </pic:spPr>
                      </pic:pic>
                    </a:graphicData>
                  </a:graphic>
                </wp:inline>
              </w:drawing>
            </w:r>
          </w:p>
        </w:tc>
        <w:tc>
          <w:tcPr>
            <w:tcW w:w="10614" w:type="dxa"/>
          </w:tcPr>
          <w:p w14:paraId="598F0B67" w14:textId="7E229BD0" w:rsidR="00E76FE9" w:rsidRPr="00332F40" w:rsidRDefault="00E76FE9" w:rsidP="00C86533">
            <w:pPr>
              <w:pStyle w:val="ListParagraph"/>
              <w:numPr>
                <w:ilvl w:val="0"/>
                <w:numId w:val="3"/>
              </w:numPr>
              <w:spacing w:before="120" w:after="120" w:line="240" w:lineRule="auto"/>
              <w:contextualSpacing w:val="0"/>
              <w:rPr>
                <w:rFonts w:eastAsiaTheme="minorEastAsia"/>
                <w:b/>
                <w:bCs/>
                <w:sz w:val="20"/>
                <w:szCs w:val="20"/>
              </w:rPr>
            </w:pPr>
            <w:r w:rsidRPr="16782466">
              <w:rPr>
                <w:rFonts w:eastAsiaTheme="minorEastAsia"/>
                <w:b/>
                <w:bCs/>
                <w:sz w:val="20"/>
                <w:szCs w:val="20"/>
              </w:rPr>
              <w:t>Making Links: Student Thinking Lens (</w:t>
            </w:r>
            <w:r>
              <w:rPr>
                <w:rFonts w:eastAsiaTheme="minorEastAsia"/>
                <w:b/>
                <w:bCs/>
                <w:sz w:val="20"/>
                <w:szCs w:val="20"/>
              </w:rPr>
              <w:t>10</w:t>
            </w:r>
            <w:r w:rsidRPr="16782466">
              <w:rPr>
                <w:rFonts w:eastAsiaTheme="minorEastAsia"/>
                <w:b/>
                <w:bCs/>
                <w:sz w:val="20"/>
                <w:szCs w:val="20"/>
              </w:rPr>
              <w:t xml:space="preserve"> min)</w:t>
            </w:r>
          </w:p>
          <w:p w14:paraId="4E345754" w14:textId="77777777" w:rsidR="00E76FE9" w:rsidRPr="007E160A" w:rsidRDefault="00E76FE9" w:rsidP="00844CFB">
            <w:pPr>
              <w:spacing w:before="120" w:after="120" w:line="240" w:lineRule="auto"/>
              <w:rPr>
                <w:rFonts w:eastAsiaTheme="minorEastAsia"/>
                <w:sz w:val="20"/>
                <w:szCs w:val="20"/>
              </w:rPr>
            </w:pPr>
            <w:r w:rsidRPr="007E160A">
              <w:rPr>
                <w:rFonts w:eastAsiaTheme="minorEastAsia"/>
                <w:b/>
                <w:bCs/>
                <w:sz w:val="20"/>
                <w:szCs w:val="20"/>
              </w:rPr>
              <w:t>PDL Note</w:t>
            </w:r>
            <w:r>
              <w:rPr>
                <w:rFonts w:eastAsiaTheme="minorEastAsia"/>
                <w:sz w:val="20"/>
                <w:szCs w:val="20"/>
              </w:rPr>
              <w:t>: This slide is animated.</w:t>
            </w:r>
          </w:p>
          <w:p w14:paraId="49071EFC" w14:textId="7FA1E34C" w:rsidR="00E76FE9" w:rsidRDefault="00E76FE9" w:rsidP="00C86533">
            <w:pPr>
              <w:pStyle w:val="ListParagraph"/>
              <w:numPr>
                <w:ilvl w:val="1"/>
                <w:numId w:val="3"/>
              </w:numPr>
              <w:spacing w:before="120" w:after="120" w:line="240" w:lineRule="auto"/>
              <w:contextualSpacing w:val="0"/>
              <w:rPr>
                <w:rFonts w:eastAsiaTheme="minorEastAsia"/>
                <w:sz w:val="20"/>
                <w:szCs w:val="20"/>
              </w:rPr>
            </w:pPr>
            <w:r>
              <w:rPr>
                <w:rFonts w:eastAsiaTheme="minorEastAsia"/>
                <w:sz w:val="20"/>
                <w:szCs w:val="20"/>
              </w:rPr>
              <w:t>Reveal Step 1 and i</w:t>
            </w:r>
            <w:r w:rsidRPr="16782466">
              <w:rPr>
                <w:rFonts w:eastAsiaTheme="minorEastAsia"/>
                <w:sz w:val="20"/>
                <w:szCs w:val="20"/>
              </w:rPr>
              <w:t xml:space="preserve">nvite participants to respond individually to the prompts on the slide in their journals. Mark that we will revise our charts </w:t>
            </w:r>
            <w:r>
              <w:rPr>
                <w:rFonts w:eastAsiaTheme="minorEastAsia"/>
                <w:sz w:val="20"/>
                <w:szCs w:val="20"/>
              </w:rPr>
              <w:t>soon</w:t>
            </w:r>
            <w:r w:rsidRPr="16782466">
              <w:rPr>
                <w:rFonts w:eastAsiaTheme="minorEastAsia"/>
                <w:sz w:val="20"/>
                <w:szCs w:val="20"/>
              </w:rPr>
              <w:t>.</w:t>
            </w:r>
          </w:p>
          <w:p w14:paraId="313C91D9" w14:textId="77777777" w:rsidR="00E76FE9" w:rsidRPr="007228D0" w:rsidRDefault="00E76FE9" w:rsidP="00C86533">
            <w:pPr>
              <w:pStyle w:val="ListParagraph"/>
              <w:numPr>
                <w:ilvl w:val="1"/>
                <w:numId w:val="3"/>
              </w:numPr>
              <w:spacing w:before="120" w:after="120" w:line="240" w:lineRule="auto"/>
              <w:contextualSpacing w:val="0"/>
              <w:rPr>
                <w:rFonts w:eastAsiaTheme="minorEastAsia"/>
                <w:sz w:val="20"/>
                <w:szCs w:val="20"/>
              </w:rPr>
            </w:pPr>
            <w:r>
              <w:rPr>
                <w:rFonts w:eastAsiaTheme="minorEastAsia"/>
                <w:sz w:val="20"/>
                <w:szCs w:val="20"/>
              </w:rPr>
              <w:t>Reveal Step 2, remind participants of the FQ today, and invite them to annotate the text.</w:t>
            </w:r>
          </w:p>
          <w:p w14:paraId="72B8D6FA" w14:textId="6D4E9AD0" w:rsidR="00E76FE9" w:rsidRPr="007228D0" w:rsidRDefault="00E76FE9" w:rsidP="780319D2">
            <w:pPr>
              <w:spacing w:before="120" w:after="120" w:line="240" w:lineRule="auto"/>
              <w:rPr>
                <w:rFonts w:eastAsiaTheme="minorEastAsia"/>
                <w:b/>
                <w:bCs/>
                <w:sz w:val="20"/>
                <w:szCs w:val="20"/>
                <w:u w:val="single"/>
              </w:rPr>
            </w:pPr>
          </w:p>
        </w:tc>
      </w:tr>
      <w:tr w:rsidR="00E76FE9" w:rsidRPr="007228D0" w14:paraId="34FBE142" w14:textId="77777777" w:rsidTr="0D171A31">
        <w:trPr>
          <w:trHeight w:val="484"/>
        </w:trPr>
        <w:tc>
          <w:tcPr>
            <w:tcW w:w="3696" w:type="dxa"/>
          </w:tcPr>
          <w:p w14:paraId="31BF521D" w14:textId="3E20F7A5" w:rsidR="00E76FE9" w:rsidRDefault="001A7192" w:rsidP="780319D2">
            <w:pPr>
              <w:spacing w:before="120" w:after="120" w:line="240" w:lineRule="auto"/>
              <w:rPr>
                <w:rFonts w:eastAsiaTheme="minorEastAsia"/>
                <w:noProof/>
                <w:color w:val="FF0000"/>
                <w:sz w:val="20"/>
                <w:szCs w:val="20"/>
              </w:rPr>
            </w:pPr>
            <w:r>
              <w:rPr>
                <w:noProof/>
              </w:rPr>
              <w:drawing>
                <wp:inline distT="0" distB="0" distL="0" distR="0" wp14:anchorId="11C94797" wp14:editId="71CC2CBE">
                  <wp:extent cx="2209800" cy="1657350"/>
                  <wp:effectExtent l="0" t="0" r="0" b="0"/>
                  <wp:docPr id="1098533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3302"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2209800" cy="1657350"/>
                          </a:xfrm>
                          <a:prstGeom prst="rect">
                            <a:avLst/>
                          </a:prstGeom>
                        </pic:spPr>
                      </pic:pic>
                    </a:graphicData>
                  </a:graphic>
                </wp:inline>
              </w:drawing>
            </w:r>
          </w:p>
          <w:p w14:paraId="308086F2" w14:textId="0633F261" w:rsidR="00ED08AB" w:rsidRPr="00ED08AB" w:rsidRDefault="00ED08AB" w:rsidP="780319D2">
            <w:pPr>
              <w:spacing w:before="120" w:after="120" w:line="240" w:lineRule="auto"/>
              <w:rPr>
                <w:rFonts w:eastAsiaTheme="minorEastAsia"/>
                <w:noProof/>
                <w:color w:val="000000" w:themeColor="text1"/>
                <w:sz w:val="20"/>
                <w:szCs w:val="20"/>
              </w:rPr>
            </w:pPr>
            <w:r>
              <w:rPr>
                <w:rFonts w:eastAsiaTheme="minorEastAsia"/>
                <w:b/>
                <w:bCs/>
                <w:noProof/>
                <w:color w:val="7030A0"/>
                <w:sz w:val="20"/>
                <w:szCs w:val="20"/>
              </w:rPr>
              <w:t xml:space="preserve">Tech Directions: </w:t>
            </w:r>
            <w:r>
              <w:rPr>
                <w:rFonts w:eastAsiaTheme="minorEastAsia"/>
                <w:noProof/>
                <w:color w:val="000000" w:themeColor="text1"/>
                <w:sz w:val="20"/>
                <w:szCs w:val="20"/>
              </w:rPr>
              <w:t>Share link to your group’s effective science teaching and learning Google Doc.</w:t>
            </w:r>
          </w:p>
        </w:tc>
        <w:tc>
          <w:tcPr>
            <w:tcW w:w="10614" w:type="dxa"/>
          </w:tcPr>
          <w:p w14:paraId="1765A03A" w14:textId="77777777" w:rsidR="00E76FE9" w:rsidRPr="00332F40" w:rsidRDefault="00E76FE9" w:rsidP="00C86533">
            <w:pPr>
              <w:pStyle w:val="ListParagraph"/>
              <w:numPr>
                <w:ilvl w:val="0"/>
                <w:numId w:val="3"/>
              </w:numPr>
              <w:spacing w:before="120" w:after="120" w:line="240" w:lineRule="auto"/>
              <w:contextualSpacing w:val="0"/>
              <w:rPr>
                <w:rFonts w:eastAsiaTheme="minorEastAsia"/>
                <w:b/>
                <w:bCs/>
                <w:sz w:val="20"/>
                <w:szCs w:val="20"/>
              </w:rPr>
            </w:pPr>
            <w:r w:rsidRPr="16782466">
              <w:rPr>
                <w:rFonts w:eastAsiaTheme="minorEastAsia"/>
                <w:b/>
                <w:bCs/>
                <w:sz w:val="20"/>
                <w:szCs w:val="20"/>
              </w:rPr>
              <w:t>Revisit Effective Science Teaching Charts (10 min)</w:t>
            </w:r>
          </w:p>
          <w:p w14:paraId="30C0A225" w14:textId="000FC7C8" w:rsidR="00E76FE9" w:rsidRPr="007228D0" w:rsidRDefault="00E76FE9" w:rsidP="00C86533">
            <w:pPr>
              <w:pStyle w:val="ListParagraph"/>
              <w:numPr>
                <w:ilvl w:val="0"/>
                <w:numId w:val="18"/>
              </w:numPr>
              <w:spacing w:before="120" w:after="120" w:line="240" w:lineRule="auto"/>
              <w:contextualSpacing w:val="0"/>
              <w:rPr>
                <w:rFonts w:eastAsiaTheme="minorEastAsia"/>
                <w:sz w:val="20"/>
                <w:szCs w:val="20"/>
              </w:rPr>
            </w:pPr>
            <w:r w:rsidRPr="780319D2">
              <w:rPr>
                <w:rFonts w:eastAsiaTheme="minorEastAsia"/>
                <w:sz w:val="20"/>
                <w:szCs w:val="20"/>
              </w:rPr>
              <w:t>Set up the task. Link to program goals.</w:t>
            </w:r>
          </w:p>
          <w:p w14:paraId="691938F2" w14:textId="2DBFC86C" w:rsidR="00E76FE9" w:rsidRPr="007228D0" w:rsidRDefault="00E76FE9" w:rsidP="00C86533">
            <w:pPr>
              <w:pStyle w:val="ListParagraph"/>
              <w:numPr>
                <w:ilvl w:val="0"/>
                <w:numId w:val="18"/>
              </w:numPr>
              <w:spacing w:before="120" w:after="120" w:line="240" w:lineRule="auto"/>
              <w:contextualSpacing w:val="0"/>
              <w:rPr>
                <w:rFonts w:eastAsiaTheme="minorEastAsia"/>
                <w:sz w:val="20"/>
                <w:szCs w:val="20"/>
              </w:rPr>
            </w:pPr>
            <w:r w:rsidRPr="780319D2">
              <w:rPr>
                <w:rFonts w:eastAsiaTheme="minorEastAsia"/>
                <w:sz w:val="20"/>
                <w:szCs w:val="20"/>
              </w:rPr>
              <w:t xml:space="preserve">Encourage them to use a different color </w:t>
            </w:r>
            <w:r w:rsidR="00ED08AB">
              <w:rPr>
                <w:rFonts w:eastAsiaTheme="minorEastAsia"/>
                <w:sz w:val="20"/>
                <w:szCs w:val="20"/>
              </w:rPr>
              <w:t>font</w:t>
            </w:r>
            <w:r w:rsidRPr="780319D2">
              <w:rPr>
                <w:rFonts w:eastAsiaTheme="minorEastAsia"/>
                <w:sz w:val="20"/>
                <w:szCs w:val="20"/>
              </w:rPr>
              <w:t xml:space="preserve"> to show how their ideas change over time.</w:t>
            </w:r>
          </w:p>
          <w:p w14:paraId="77993ECD" w14:textId="77777777" w:rsidR="00E76FE9" w:rsidRPr="007228D0" w:rsidRDefault="00E76FE9" w:rsidP="00C86533">
            <w:pPr>
              <w:pStyle w:val="ListParagraph"/>
              <w:numPr>
                <w:ilvl w:val="0"/>
                <w:numId w:val="18"/>
              </w:numPr>
              <w:spacing w:before="120" w:after="120" w:line="240" w:lineRule="auto"/>
              <w:contextualSpacing w:val="0"/>
              <w:rPr>
                <w:rFonts w:eastAsiaTheme="minorEastAsia"/>
                <w:sz w:val="20"/>
                <w:szCs w:val="20"/>
              </w:rPr>
            </w:pPr>
            <w:r w:rsidRPr="780319D2">
              <w:rPr>
                <w:rFonts w:eastAsiaTheme="minorEastAsia"/>
                <w:sz w:val="20"/>
                <w:szCs w:val="20"/>
              </w:rPr>
              <w:t>Encourage participants to keep an open mind to changing their ideas and we want to provide opportunities for them to reflect on any changes and the reasons for those changes</w:t>
            </w:r>
            <w:r w:rsidRPr="780319D2">
              <w:rPr>
                <w:rFonts w:eastAsiaTheme="minorEastAsia"/>
                <w:i/>
                <w:iCs/>
                <w:sz w:val="20"/>
                <w:szCs w:val="20"/>
              </w:rPr>
              <w:t>.</w:t>
            </w:r>
            <w:r w:rsidRPr="780319D2">
              <w:rPr>
                <w:rFonts w:eastAsiaTheme="minorEastAsia"/>
                <w:sz w:val="20"/>
                <w:szCs w:val="20"/>
              </w:rPr>
              <w:t xml:space="preserve"> </w:t>
            </w:r>
          </w:p>
          <w:p w14:paraId="24817811" w14:textId="31789C65" w:rsidR="00E76FE9" w:rsidRDefault="00E76FE9" w:rsidP="00C86533">
            <w:pPr>
              <w:pStyle w:val="ListParagraph"/>
              <w:numPr>
                <w:ilvl w:val="0"/>
                <w:numId w:val="18"/>
              </w:numPr>
              <w:spacing w:before="120" w:after="120" w:line="240" w:lineRule="auto"/>
              <w:rPr>
                <w:rFonts w:eastAsiaTheme="minorEastAsia"/>
                <w:sz w:val="20"/>
                <w:szCs w:val="20"/>
              </w:rPr>
            </w:pPr>
            <w:r w:rsidRPr="780319D2">
              <w:rPr>
                <w:rFonts w:eastAsiaTheme="minorEastAsia"/>
                <w:sz w:val="20"/>
                <w:szCs w:val="20"/>
              </w:rPr>
              <w:t xml:space="preserve">Invite participants to share their revisions with the whole group. Highlight ideas that connect to TIMSS and </w:t>
            </w:r>
            <w:r w:rsidRPr="780319D2">
              <w:rPr>
                <w:rFonts w:eastAsiaTheme="minorEastAsia"/>
                <w:i/>
                <w:iCs/>
                <w:sz w:val="20"/>
                <w:szCs w:val="20"/>
              </w:rPr>
              <w:t>How People Learn</w:t>
            </w:r>
            <w:r w:rsidRPr="780319D2">
              <w:rPr>
                <w:rFonts w:eastAsiaTheme="minorEastAsia"/>
                <w:sz w:val="20"/>
                <w:szCs w:val="20"/>
              </w:rPr>
              <w:t>.</w:t>
            </w:r>
          </w:p>
          <w:p w14:paraId="7B149B44" w14:textId="69C02FE8" w:rsidR="00ED08AB" w:rsidRDefault="00ED08AB" w:rsidP="00C86533">
            <w:pPr>
              <w:pStyle w:val="ListParagraph"/>
              <w:numPr>
                <w:ilvl w:val="0"/>
                <w:numId w:val="18"/>
              </w:numPr>
              <w:spacing w:before="120" w:after="120" w:line="240" w:lineRule="auto"/>
              <w:rPr>
                <w:rFonts w:eastAsiaTheme="minorEastAsia"/>
                <w:sz w:val="20"/>
                <w:szCs w:val="20"/>
              </w:rPr>
            </w:pPr>
            <w:r>
              <w:rPr>
                <w:rFonts w:eastAsiaTheme="minorEastAsia"/>
                <w:sz w:val="20"/>
                <w:szCs w:val="20"/>
              </w:rPr>
              <w:t xml:space="preserve">Share the link to your group’s EST&amp;L Google Doc. </w:t>
            </w:r>
          </w:p>
          <w:p w14:paraId="4DC5B69F" w14:textId="1270B909" w:rsidR="00ED08AB" w:rsidRPr="00ED08AB" w:rsidRDefault="00E76FE9" w:rsidP="780319D2">
            <w:pPr>
              <w:spacing w:before="120" w:after="120" w:line="240" w:lineRule="auto"/>
              <w:rPr>
                <w:rFonts w:eastAsiaTheme="minorEastAsia"/>
                <w:i/>
                <w:iCs/>
                <w:sz w:val="20"/>
                <w:szCs w:val="20"/>
              </w:rPr>
            </w:pPr>
            <w:r w:rsidRPr="780319D2">
              <w:rPr>
                <w:rFonts w:eastAsiaTheme="minorEastAsia"/>
                <w:b/>
                <w:bCs/>
                <w:sz w:val="20"/>
                <w:szCs w:val="20"/>
              </w:rPr>
              <w:t>Transition:</w:t>
            </w:r>
            <w:r w:rsidRPr="780319D2">
              <w:rPr>
                <w:rFonts w:eastAsiaTheme="minorEastAsia"/>
                <w:sz w:val="20"/>
                <w:szCs w:val="20"/>
              </w:rPr>
              <w:t xml:space="preserve"> </w:t>
            </w:r>
            <w:r w:rsidRPr="780319D2">
              <w:rPr>
                <w:rFonts w:eastAsiaTheme="minorEastAsia"/>
                <w:i/>
                <w:iCs/>
                <w:sz w:val="20"/>
                <w:szCs w:val="20"/>
              </w:rPr>
              <w:t xml:space="preserve">Over </w:t>
            </w:r>
            <w:r>
              <w:rPr>
                <w:rFonts w:eastAsiaTheme="minorEastAsia"/>
                <w:i/>
                <w:iCs/>
                <w:sz w:val="20"/>
                <w:szCs w:val="20"/>
              </w:rPr>
              <w:t>the course of the STeLLA program and starting with our Summer Institute next (week/month)</w:t>
            </w:r>
            <w:r w:rsidRPr="780319D2">
              <w:rPr>
                <w:rFonts w:eastAsiaTheme="minorEastAsia"/>
                <w:i/>
                <w:iCs/>
                <w:sz w:val="20"/>
                <w:szCs w:val="20"/>
              </w:rPr>
              <w:t>, we’ll see how these two lenses affect science teaching and learning through video analysis and the analysis of lesson plans.</w:t>
            </w:r>
          </w:p>
        </w:tc>
      </w:tr>
      <w:tr w:rsidR="00E76FE9" w:rsidRPr="007228D0" w14:paraId="4D19BB85" w14:textId="77777777" w:rsidTr="0D171A31">
        <w:trPr>
          <w:trHeight w:val="484"/>
        </w:trPr>
        <w:tc>
          <w:tcPr>
            <w:tcW w:w="3696" w:type="dxa"/>
          </w:tcPr>
          <w:p w14:paraId="79D868DB" w14:textId="7C4F9AC3" w:rsidR="00E76FE9" w:rsidRPr="007228D0" w:rsidRDefault="001A7192" w:rsidP="25F58EB4">
            <w:pPr>
              <w:spacing w:before="120" w:after="120" w:line="240" w:lineRule="auto"/>
            </w:pPr>
            <w:r>
              <w:rPr>
                <w:noProof/>
              </w:rPr>
              <w:drawing>
                <wp:inline distT="0" distB="0" distL="0" distR="0" wp14:anchorId="14F11265" wp14:editId="7F5B615D">
                  <wp:extent cx="2209800" cy="1657350"/>
                  <wp:effectExtent l="0" t="0" r="0" b="0"/>
                  <wp:docPr id="20252057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05797"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2209800" cy="1657350"/>
                          </a:xfrm>
                          <a:prstGeom prst="rect">
                            <a:avLst/>
                          </a:prstGeom>
                        </pic:spPr>
                      </pic:pic>
                    </a:graphicData>
                  </a:graphic>
                </wp:inline>
              </w:drawing>
            </w:r>
          </w:p>
        </w:tc>
        <w:tc>
          <w:tcPr>
            <w:tcW w:w="10614" w:type="dxa"/>
          </w:tcPr>
          <w:p w14:paraId="78B1F286" w14:textId="2CBB330C" w:rsidR="00E76FE9" w:rsidRPr="00B2148A" w:rsidRDefault="00E76FE9" w:rsidP="00C86533">
            <w:pPr>
              <w:pStyle w:val="ListParagraph"/>
              <w:numPr>
                <w:ilvl w:val="0"/>
                <w:numId w:val="3"/>
              </w:numPr>
              <w:spacing w:before="120" w:after="120" w:line="240" w:lineRule="auto"/>
              <w:contextualSpacing w:val="0"/>
              <w:rPr>
                <w:rFonts w:eastAsiaTheme="minorEastAsia"/>
                <w:b/>
                <w:bCs/>
                <w:sz w:val="20"/>
                <w:szCs w:val="20"/>
              </w:rPr>
            </w:pPr>
            <w:r w:rsidRPr="53413529">
              <w:rPr>
                <w:rFonts w:eastAsiaTheme="minorEastAsia"/>
                <w:b/>
                <w:bCs/>
                <w:sz w:val="20"/>
                <w:szCs w:val="20"/>
              </w:rPr>
              <w:t>Focus Question (0 min)</w:t>
            </w:r>
          </w:p>
          <w:p w14:paraId="7E3B8993" w14:textId="0007224A" w:rsidR="00E76FE9" w:rsidRPr="003D1EAA" w:rsidRDefault="00E76FE9" w:rsidP="00C86533">
            <w:pPr>
              <w:pStyle w:val="ListParagraph"/>
              <w:numPr>
                <w:ilvl w:val="1"/>
                <w:numId w:val="3"/>
              </w:numPr>
              <w:spacing w:before="120" w:after="120" w:line="240" w:lineRule="auto"/>
              <w:contextualSpacing w:val="0"/>
              <w:rPr>
                <w:rFonts w:eastAsiaTheme="minorEastAsia"/>
                <w:sz w:val="20"/>
                <w:szCs w:val="20"/>
              </w:rPr>
            </w:pPr>
            <w:r w:rsidRPr="53413529">
              <w:rPr>
                <w:rFonts w:eastAsiaTheme="minorEastAsia"/>
                <w:sz w:val="20"/>
                <w:szCs w:val="20"/>
              </w:rPr>
              <w:t>Remind participants of our focus question for today. Invite participants to consider how</w:t>
            </w:r>
            <w:r>
              <w:rPr>
                <w:rFonts w:eastAsiaTheme="minorEastAsia"/>
                <w:sz w:val="20"/>
                <w:szCs w:val="20"/>
              </w:rPr>
              <w:t xml:space="preserve"> </w:t>
            </w:r>
            <w:r w:rsidRPr="003D1EAA">
              <w:rPr>
                <w:rFonts w:eastAsiaTheme="minorEastAsia"/>
                <w:sz w:val="20"/>
                <w:szCs w:val="20"/>
              </w:rPr>
              <w:t>their ideas about these questions have grown and changed throughout the day.</w:t>
            </w:r>
          </w:p>
        </w:tc>
      </w:tr>
      <w:tr w:rsidR="00E76FE9" w:rsidRPr="007228D0" w14:paraId="17D1BAEF" w14:textId="77777777" w:rsidTr="0D171A31">
        <w:trPr>
          <w:trHeight w:val="3545"/>
        </w:trPr>
        <w:tc>
          <w:tcPr>
            <w:tcW w:w="3696" w:type="dxa"/>
          </w:tcPr>
          <w:p w14:paraId="6547A287" w14:textId="022C2EB4" w:rsidR="00E76FE9" w:rsidRDefault="001A7192" w:rsidP="25F58EB4">
            <w:pPr>
              <w:spacing w:before="120" w:after="120" w:line="240" w:lineRule="auto"/>
            </w:pPr>
            <w:r>
              <w:rPr>
                <w:noProof/>
              </w:rPr>
              <w:lastRenderedPageBreak/>
              <w:drawing>
                <wp:inline distT="0" distB="0" distL="0" distR="0" wp14:anchorId="74084FC2" wp14:editId="7DE8B14C">
                  <wp:extent cx="2209800" cy="1657350"/>
                  <wp:effectExtent l="0" t="0" r="0" b="0"/>
                  <wp:docPr id="18654369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36901"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2209800" cy="1657350"/>
                          </a:xfrm>
                          <a:prstGeom prst="rect">
                            <a:avLst/>
                          </a:prstGeom>
                        </pic:spPr>
                      </pic:pic>
                    </a:graphicData>
                  </a:graphic>
                </wp:inline>
              </w:drawing>
            </w:r>
          </w:p>
          <w:p w14:paraId="51529B6E" w14:textId="77777777" w:rsidR="00ED08AB" w:rsidRDefault="00ED08AB" w:rsidP="25F58EB4">
            <w:pPr>
              <w:spacing w:before="120" w:after="120" w:line="240" w:lineRule="auto"/>
              <w:rPr>
                <w:color w:val="000000" w:themeColor="text1"/>
              </w:rPr>
            </w:pPr>
            <w:r>
              <w:rPr>
                <w:b/>
                <w:bCs/>
                <w:color w:val="7030A0"/>
              </w:rPr>
              <w:t xml:space="preserve">Tech Directions: </w:t>
            </w:r>
            <w:r>
              <w:rPr>
                <w:color w:val="000000" w:themeColor="text1"/>
              </w:rPr>
              <w:t xml:space="preserve">Make a copy of this Google Form in your group’s sub-folder. Insert the topic of your content area. Double check sharing settings so participants can view but not edit the form. </w:t>
            </w:r>
          </w:p>
          <w:p w14:paraId="335290CC" w14:textId="562BBD21" w:rsidR="00ED08AB" w:rsidRPr="00ED08AB" w:rsidRDefault="00ED08AB" w:rsidP="25F58EB4">
            <w:pPr>
              <w:spacing w:before="120" w:after="120" w:line="240" w:lineRule="auto"/>
              <w:rPr>
                <w:color w:val="000000" w:themeColor="text1"/>
              </w:rPr>
            </w:pPr>
            <w:r>
              <w:rPr>
                <w:color w:val="000000" w:themeColor="text1"/>
              </w:rPr>
              <w:t xml:space="preserve">Template link: </w:t>
            </w:r>
            <w:hyperlink r:id="rId54" w:history="1">
              <w:r w:rsidRPr="001078E6">
                <w:rPr>
                  <w:rStyle w:val="Hyperlink"/>
                </w:rPr>
                <w:t>https://docs.google.com/forms/d/13dIgL7oc6vULep0WOV0ft5c0VxWlRugvWruvZRw-TB8/edit</w:t>
              </w:r>
            </w:hyperlink>
            <w:r>
              <w:rPr>
                <w:color w:val="000000" w:themeColor="text1"/>
              </w:rPr>
              <w:t xml:space="preserve"> </w:t>
            </w:r>
          </w:p>
        </w:tc>
        <w:tc>
          <w:tcPr>
            <w:tcW w:w="10614" w:type="dxa"/>
          </w:tcPr>
          <w:p w14:paraId="18A1A3CF" w14:textId="45D18B85" w:rsidR="00E76FE9" w:rsidRPr="00B2148A" w:rsidRDefault="00E76FE9" w:rsidP="00C86533">
            <w:pPr>
              <w:pStyle w:val="ListParagraph"/>
              <w:numPr>
                <w:ilvl w:val="0"/>
                <w:numId w:val="3"/>
              </w:numPr>
              <w:spacing w:before="120" w:after="120" w:line="240" w:lineRule="auto"/>
              <w:contextualSpacing w:val="0"/>
              <w:rPr>
                <w:b/>
                <w:bCs/>
                <w:sz w:val="20"/>
                <w:szCs w:val="20"/>
              </w:rPr>
            </w:pPr>
            <w:r w:rsidRPr="53413529">
              <w:rPr>
                <w:b/>
                <w:bCs/>
                <w:sz w:val="20"/>
                <w:szCs w:val="20"/>
              </w:rPr>
              <w:t>Reflection (5 min)</w:t>
            </w:r>
          </w:p>
          <w:p w14:paraId="4F52DCBC" w14:textId="77777777" w:rsidR="00ED08AB" w:rsidRDefault="00E76FE9" w:rsidP="00C86533">
            <w:pPr>
              <w:pStyle w:val="ListParagraph"/>
              <w:numPr>
                <w:ilvl w:val="1"/>
                <w:numId w:val="3"/>
              </w:numPr>
              <w:spacing w:before="120" w:after="120" w:line="240" w:lineRule="auto"/>
              <w:contextualSpacing w:val="0"/>
              <w:rPr>
                <w:sz w:val="20"/>
                <w:szCs w:val="20"/>
              </w:rPr>
            </w:pPr>
            <w:r w:rsidRPr="53413529">
              <w:rPr>
                <w:sz w:val="20"/>
                <w:szCs w:val="20"/>
              </w:rPr>
              <w:t xml:space="preserve">Direct participants to the reflections </w:t>
            </w:r>
            <w:r w:rsidR="00ED08AB">
              <w:rPr>
                <w:sz w:val="20"/>
                <w:szCs w:val="20"/>
              </w:rPr>
              <w:t>Google Form</w:t>
            </w:r>
            <w:r w:rsidRPr="53413529">
              <w:rPr>
                <w:sz w:val="20"/>
                <w:szCs w:val="20"/>
              </w:rPr>
              <w:t xml:space="preserve">. </w:t>
            </w:r>
          </w:p>
          <w:p w14:paraId="0189A027" w14:textId="42CE297A" w:rsidR="00E76FE9" w:rsidRPr="007228D0" w:rsidRDefault="00E76FE9" w:rsidP="00C86533">
            <w:pPr>
              <w:pStyle w:val="ListParagraph"/>
              <w:numPr>
                <w:ilvl w:val="1"/>
                <w:numId w:val="3"/>
              </w:numPr>
              <w:spacing w:before="120" w:after="120" w:line="240" w:lineRule="auto"/>
              <w:contextualSpacing w:val="0"/>
              <w:rPr>
                <w:sz w:val="20"/>
                <w:szCs w:val="20"/>
              </w:rPr>
            </w:pPr>
            <w:r w:rsidRPr="53413529">
              <w:rPr>
                <w:sz w:val="20"/>
                <w:szCs w:val="20"/>
              </w:rPr>
              <w:t>Remind participants that the parking lot</w:t>
            </w:r>
            <w:r w:rsidR="00ED08AB">
              <w:rPr>
                <w:sz w:val="20"/>
                <w:szCs w:val="20"/>
              </w:rPr>
              <w:t xml:space="preserve"> on the Jamboard</w:t>
            </w:r>
            <w:r w:rsidRPr="53413529">
              <w:rPr>
                <w:sz w:val="20"/>
                <w:szCs w:val="20"/>
              </w:rPr>
              <w:t xml:space="preserve"> is </w:t>
            </w:r>
            <w:r w:rsidR="00ED08AB">
              <w:rPr>
                <w:sz w:val="20"/>
                <w:szCs w:val="20"/>
              </w:rPr>
              <w:t xml:space="preserve">also </w:t>
            </w:r>
            <w:r w:rsidRPr="53413529">
              <w:rPr>
                <w:sz w:val="20"/>
                <w:szCs w:val="20"/>
              </w:rPr>
              <w:t>available for any concerns or questions.</w:t>
            </w:r>
          </w:p>
        </w:tc>
      </w:tr>
      <w:tr w:rsidR="00E76FE9" w:rsidRPr="007228D0" w14:paraId="3F78745E" w14:textId="77777777" w:rsidTr="0D171A31">
        <w:trPr>
          <w:trHeight w:val="484"/>
        </w:trPr>
        <w:tc>
          <w:tcPr>
            <w:tcW w:w="3696" w:type="dxa"/>
          </w:tcPr>
          <w:p w14:paraId="6D00ECF7" w14:textId="09AD196F" w:rsidR="00E76FE9" w:rsidRPr="007228D0" w:rsidRDefault="001A7192" w:rsidP="095C1679">
            <w:pPr>
              <w:spacing w:before="120" w:after="120" w:line="240" w:lineRule="auto"/>
              <w:rPr>
                <w:rFonts w:ascii="Times" w:eastAsia="Times" w:hAnsi="Times" w:cs="Times"/>
                <w:color w:val="000000" w:themeColor="text1"/>
              </w:rPr>
            </w:pPr>
            <w:r>
              <w:rPr>
                <w:noProof/>
              </w:rPr>
              <w:drawing>
                <wp:inline distT="0" distB="0" distL="0" distR="0" wp14:anchorId="50B570B8" wp14:editId="5BB221ED">
                  <wp:extent cx="2209800" cy="1657350"/>
                  <wp:effectExtent l="0" t="0" r="0" b="0"/>
                  <wp:docPr id="19030179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17908"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2209800" cy="1657350"/>
                          </a:xfrm>
                          <a:prstGeom prst="rect">
                            <a:avLst/>
                          </a:prstGeom>
                        </pic:spPr>
                      </pic:pic>
                    </a:graphicData>
                  </a:graphic>
                </wp:inline>
              </w:drawing>
            </w:r>
          </w:p>
        </w:tc>
        <w:tc>
          <w:tcPr>
            <w:tcW w:w="10614" w:type="dxa"/>
          </w:tcPr>
          <w:p w14:paraId="5EA09C1A" w14:textId="4683B5A4" w:rsidR="00E76FE9" w:rsidRPr="00B2148A" w:rsidRDefault="00000000" w:rsidP="00C86533">
            <w:pPr>
              <w:pStyle w:val="ListParagraph"/>
              <w:numPr>
                <w:ilvl w:val="0"/>
                <w:numId w:val="3"/>
              </w:numPr>
              <w:spacing w:before="120" w:after="120" w:line="240" w:lineRule="auto"/>
              <w:contextualSpacing w:val="0"/>
              <w:rPr>
                <w:b/>
                <w:bCs/>
                <w:sz w:val="20"/>
                <w:szCs w:val="20"/>
              </w:rPr>
            </w:pPr>
            <w:sdt>
              <w:sdtPr>
                <w:tag w:val="goog_rdk_3"/>
                <w:id w:val="-497885460"/>
              </w:sdtPr>
              <w:sdtContent>
                <w:commentRangeStart w:id="4"/>
              </w:sdtContent>
            </w:sdt>
            <w:sdt>
              <w:sdtPr>
                <w:tag w:val="goog_rdk_4"/>
                <w:id w:val="2002235686"/>
              </w:sdtPr>
              <w:sdtContent>
                <w:commentRangeStart w:id="5"/>
              </w:sdtContent>
            </w:sdt>
            <w:r w:rsidR="095C1679" w:rsidRPr="095C1679">
              <w:rPr>
                <w:b/>
                <w:bCs/>
                <w:sz w:val="20"/>
                <w:szCs w:val="20"/>
              </w:rPr>
              <w:t>Homework</w:t>
            </w:r>
            <w:commentRangeEnd w:id="4"/>
            <w:r w:rsidR="095C1679">
              <w:rPr>
                <w:rStyle w:val="CommentReference"/>
              </w:rPr>
              <w:commentReference w:id="4"/>
            </w:r>
            <w:commentRangeEnd w:id="5"/>
            <w:r w:rsidR="095C1679">
              <w:rPr>
                <w:rStyle w:val="CommentReference"/>
              </w:rPr>
              <w:commentReference w:id="5"/>
            </w:r>
            <w:r w:rsidR="095C1679" w:rsidRPr="095C1679">
              <w:rPr>
                <w:b/>
                <w:bCs/>
                <w:sz w:val="20"/>
                <w:szCs w:val="20"/>
              </w:rPr>
              <w:t xml:space="preserve"> (5 min)</w:t>
            </w:r>
          </w:p>
          <w:p w14:paraId="3F2AEE42" w14:textId="0261D919" w:rsidR="00E76FE9" w:rsidRPr="007228D0" w:rsidRDefault="00E76FE9" w:rsidP="00C86533">
            <w:pPr>
              <w:pStyle w:val="ListParagraph"/>
              <w:numPr>
                <w:ilvl w:val="1"/>
                <w:numId w:val="3"/>
              </w:numPr>
              <w:spacing w:before="120" w:after="120" w:line="240" w:lineRule="auto"/>
              <w:contextualSpacing w:val="0"/>
              <w:rPr>
                <w:sz w:val="20"/>
                <w:szCs w:val="20"/>
              </w:rPr>
            </w:pPr>
            <w:r w:rsidRPr="53413529">
              <w:rPr>
                <w:sz w:val="20"/>
                <w:szCs w:val="20"/>
              </w:rPr>
              <w:t>Provide instructions for the homework and ask for any clarifying questions about the homework.</w:t>
            </w:r>
          </w:p>
          <w:p w14:paraId="578FB751" w14:textId="2979A20E" w:rsidR="00E76FE9" w:rsidRPr="0033778B" w:rsidRDefault="00E76FE9" w:rsidP="00C86533">
            <w:pPr>
              <w:pStyle w:val="ListParagraph"/>
              <w:numPr>
                <w:ilvl w:val="1"/>
                <w:numId w:val="3"/>
              </w:numPr>
              <w:spacing w:before="120" w:after="120" w:line="240" w:lineRule="auto"/>
              <w:contextualSpacing w:val="0"/>
              <w:rPr>
                <w:sz w:val="20"/>
                <w:szCs w:val="20"/>
              </w:rPr>
            </w:pPr>
            <w:r w:rsidRPr="53413529">
              <w:rPr>
                <w:sz w:val="20"/>
                <w:szCs w:val="20"/>
              </w:rPr>
              <w:t>Remind participants that our goal is to develop a shared understanding of these important strategies so that we can enact them in our classrooms to improve student learning.</w:t>
            </w:r>
          </w:p>
        </w:tc>
      </w:tr>
      <w:tr w:rsidR="00E76FE9" w:rsidRPr="007228D0" w14:paraId="6C9FE528" w14:textId="77777777" w:rsidTr="0D171A31">
        <w:trPr>
          <w:trHeight w:val="484"/>
        </w:trPr>
        <w:tc>
          <w:tcPr>
            <w:tcW w:w="3696" w:type="dxa"/>
          </w:tcPr>
          <w:p w14:paraId="02BFE6FD" w14:textId="11305F43" w:rsidR="00E76FE9" w:rsidRPr="007228D0" w:rsidRDefault="001A7192" w:rsidP="25F58EB4">
            <w:pPr>
              <w:spacing w:before="120" w:after="120" w:line="240" w:lineRule="auto"/>
              <w:rPr>
                <w:noProof/>
                <w:sz w:val="20"/>
                <w:szCs w:val="20"/>
              </w:rPr>
            </w:pPr>
            <w:r>
              <w:rPr>
                <w:noProof/>
              </w:rPr>
              <w:lastRenderedPageBreak/>
              <w:drawing>
                <wp:inline distT="0" distB="0" distL="0" distR="0" wp14:anchorId="07C336B4" wp14:editId="6716550E">
                  <wp:extent cx="2209800" cy="1657350"/>
                  <wp:effectExtent l="0" t="0" r="0" b="0"/>
                  <wp:docPr id="1320644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4493"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2209800" cy="1657350"/>
                          </a:xfrm>
                          <a:prstGeom prst="rect">
                            <a:avLst/>
                          </a:prstGeom>
                        </pic:spPr>
                      </pic:pic>
                    </a:graphicData>
                  </a:graphic>
                </wp:inline>
              </w:drawing>
            </w:r>
          </w:p>
        </w:tc>
        <w:tc>
          <w:tcPr>
            <w:tcW w:w="10614" w:type="dxa"/>
          </w:tcPr>
          <w:p w14:paraId="73D312FD" w14:textId="77777777" w:rsidR="00E76FE9" w:rsidRPr="00B2148A" w:rsidRDefault="00E76FE9" w:rsidP="00C86533">
            <w:pPr>
              <w:pStyle w:val="ListParagraph"/>
              <w:numPr>
                <w:ilvl w:val="0"/>
                <w:numId w:val="3"/>
              </w:numPr>
              <w:spacing w:before="120" w:after="120" w:line="240" w:lineRule="auto"/>
              <w:contextualSpacing w:val="0"/>
              <w:rPr>
                <w:b/>
                <w:bCs/>
                <w:sz w:val="20"/>
                <w:szCs w:val="20"/>
              </w:rPr>
            </w:pPr>
            <w:r w:rsidRPr="53413529">
              <w:rPr>
                <w:b/>
                <w:bCs/>
                <w:sz w:val="20"/>
                <w:szCs w:val="20"/>
              </w:rPr>
              <w:t>BSCS (0 min)</w:t>
            </w:r>
          </w:p>
          <w:p w14:paraId="170D19B5" w14:textId="38A8B0E8" w:rsidR="00E76FE9" w:rsidRPr="007228D0" w:rsidRDefault="00E76FE9" w:rsidP="00C86533">
            <w:pPr>
              <w:pStyle w:val="ListParagraph"/>
              <w:numPr>
                <w:ilvl w:val="0"/>
                <w:numId w:val="28"/>
              </w:numPr>
              <w:spacing w:before="120" w:after="120" w:line="240" w:lineRule="auto"/>
              <w:ind w:left="510" w:hanging="510"/>
              <w:rPr>
                <w:rFonts w:cstheme="minorHAnsi"/>
                <w:sz w:val="20"/>
                <w:szCs w:val="20"/>
              </w:rPr>
            </w:pPr>
            <w:r w:rsidRPr="007228D0">
              <w:rPr>
                <w:rFonts w:cstheme="minorHAnsi"/>
                <w:sz w:val="20"/>
                <w:szCs w:val="20"/>
              </w:rPr>
              <w:t xml:space="preserve">Thank participants for a great </w:t>
            </w:r>
            <w:r>
              <w:rPr>
                <w:rFonts w:cstheme="minorHAnsi"/>
                <w:sz w:val="20"/>
                <w:szCs w:val="20"/>
              </w:rPr>
              <w:t>virtual session</w:t>
            </w:r>
            <w:r w:rsidRPr="007228D0">
              <w:rPr>
                <w:rFonts w:cstheme="minorHAnsi"/>
                <w:sz w:val="20"/>
                <w:szCs w:val="20"/>
              </w:rPr>
              <w:t>!</w:t>
            </w:r>
          </w:p>
        </w:tc>
      </w:tr>
    </w:tbl>
    <w:p w14:paraId="003540BC" w14:textId="77777777" w:rsidR="00C16E98" w:rsidRPr="007228D0" w:rsidRDefault="00C16E98">
      <w:pPr>
        <w:rPr>
          <w:rFonts w:cstheme="minorHAnsi"/>
        </w:rPr>
      </w:pPr>
    </w:p>
    <w:sectPr w:rsidR="00C16E98" w:rsidRPr="007228D0" w:rsidSect="00456D28">
      <w:headerReference w:type="default" r:id="rId59"/>
      <w:footerReference w:type="even" r:id="rId60"/>
      <w:footerReference w:type="default" r:id="rId61"/>
      <w:pgSz w:w="15840" w:h="12240" w:orient="landscape" w:code="1"/>
      <w:pgMar w:top="288" w:right="720" w:bottom="288" w:left="720" w:header="720" w:footer="43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anna Mahfoud" w:date="2022-01-19T16:12:00Z" w:initials="">
    <w:p w14:paraId="00000001" w14:textId="00000002" w:rsidR="009612C2" w:rsidRDefault="00000000">
      <w:pPr>
        <w:pStyle w:val="CommentText"/>
      </w:pPr>
      <w:r>
        <w:rPr>
          <w:rStyle w:val="CommentReference"/>
        </w:rPr>
        <w:annotationRef/>
      </w:r>
      <w:r>
        <w:t>We will need to provide link or describe where PDLs can find these video clips.</w:t>
      </w:r>
    </w:p>
  </w:comment>
  <w:comment w:id="1" w:author="Janna Mahfoud" w:date="2022-01-19T16:23:00Z" w:initials="">
    <w:p w14:paraId="00000003" w14:textId="00000004" w:rsidR="009612C2" w:rsidRDefault="00000000">
      <w:pPr>
        <w:pStyle w:val="CommentText"/>
      </w:pPr>
      <w:r>
        <w:rPr>
          <w:rStyle w:val="CommentReference"/>
        </w:rPr>
        <w:annotationRef/>
      </w:r>
      <w:r>
        <w:t>I replaced thinking about the anchor lesson with reading the intro to SCSL. The second half of the reading references the STL, which they haven’t been introduced yet. See what you think. I’m ok revisiting this if needed.</w:t>
      </w:r>
    </w:p>
  </w:comment>
  <w:comment w:id="2" w:author="Janna Mahfoud" w:date="2022-01-21T10:04:00Z" w:initials="">
    <w:p w14:paraId="00000005" w14:textId="00000006" w:rsidR="009612C2" w:rsidRDefault="00000000">
      <w:pPr>
        <w:pStyle w:val="CommentText"/>
      </w:pPr>
      <w:r>
        <w:rPr>
          <w:rStyle w:val="CommentReference"/>
        </w:rPr>
        <w:annotationRef/>
      </w:r>
      <w:r>
        <w:t>Also was not sure what materials the will have at this point. PD Binder? STeLLA Strategy booklet? This will affect how we reference materials and where to find them in the PDLG. (If we do keep reading the intro to lenses pages...maybe a single handout?)</w:t>
      </w:r>
    </w:p>
  </w:comment>
  <w:comment w:id="3" w:author="Janna Mahfoud" w:date="2022-01-20T14:00:00Z" w:initials="">
    <w:p w14:paraId="0000000B" w14:textId="0000000C" w:rsidR="009612C2" w:rsidRDefault="00000000">
      <w:pPr>
        <w:pStyle w:val="CommentText"/>
      </w:pPr>
      <w:r>
        <w:rPr>
          <w:rStyle w:val="CommentReference"/>
        </w:rPr>
        <w:annotationRef/>
      </w:r>
      <w:r>
        <w:t>I increased time from 15 min to better account for (1) video watching + (2) breakout rooms + (3) whole group discussion.</w:t>
      </w:r>
    </w:p>
  </w:comment>
  <w:comment w:id="4" w:author="Janna Mahfoud" w:date="2022-01-21T09:33:00Z" w:initials="">
    <w:p w14:paraId="00000007" w14:textId="00000008" w:rsidR="009612C2" w:rsidRDefault="00000000">
      <w:pPr>
        <w:pStyle w:val="CommentText"/>
      </w:pPr>
      <w:r>
        <w:rPr>
          <w:rStyle w:val="CommentReference"/>
        </w:rPr>
        <w:annotationRef/>
      </w:r>
      <w:r>
        <w:t>Do we want them to complete this homework BEOFRE Day 1 of Summer Institute? (Or does it stay as a Day 1 hwk at SI?)</w:t>
      </w:r>
    </w:p>
  </w:comment>
  <w:comment w:id="5" w:author="Amy Belcastro" w:date="2022-01-27T08:31:00Z" w:initials="">
    <w:p w14:paraId="00000009" w14:textId="0000000A" w:rsidR="009612C2" w:rsidRDefault="00000000">
      <w:pPr>
        <w:pStyle w:val="CommentText"/>
      </w:pPr>
      <w:r>
        <w:rPr>
          <w:rStyle w:val="CommentReference"/>
        </w:rPr>
        <w:annotationRef/>
      </w:r>
      <w:r>
        <w:t>Great question. My vote would be definite yes to CSW. Not sure about E, P, C. What do others think?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001" w15:done="0"/>
  <w15:commentEx w15:paraId="00000003" w15:done="0"/>
  <w15:commentEx w15:paraId="00000005" w15:paraIdParent="00000003" w15:done="0"/>
  <w15:commentEx w15:paraId="0000000B" w15:done="0"/>
  <w15:commentEx w15:paraId="00000007" w15:done="0"/>
  <w15:commentEx w15:paraId="00000009" w15:paraIdParent="000000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001" w16cid:durableId="25881EC4"/>
  <w16cid:commentId w16cid:paraId="00000003" w16cid:durableId="17689B19"/>
  <w16cid:commentId w16cid:paraId="00000005" w16cid:durableId="38DB274B"/>
  <w16cid:commentId w16cid:paraId="0000000B" w16cid:durableId="3AA44FBF"/>
  <w16cid:commentId w16cid:paraId="00000007" w16cid:durableId="1DF1A053"/>
  <w16cid:commentId w16cid:paraId="00000009" w16cid:durableId="1E6980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35229" w14:textId="77777777" w:rsidR="008B0ABC" w:rsidRDefault="008B0ABC" w:rsidP="00A45C28">
      <w:pPr>
        <w:spacing w:after="0" w:line="240" w:lineRule="auto"/>
      </w:pPr>
      <w:r>
        <w:separator/>
      </w:r>
    </w:p>
  </w:endnote>
  <w:endnote w:type="continuationSeparator" w:id="0">
    <w:p w14:paraId="11F69980" w14:textId="77777777" w:rsidR="008B0ABC" w:rsidRDefault="008B0ABC" w:rsidP="00A45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F42E7" w14:textId="77777777" w:rsidR="00E82901" w:rsidRDefault="00E82901">
    <w:pPr>
      <w:pStyle w:val="Footer"/>
    </w:pPr>
  </w:p>
  <w:p w14:paraId="3E965609" w14:textId="77777777" w:rsidR="00E82901" w:rsidRDefault="00E829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EE594" w14:textId="28B761F1" w:rsidR="00E82901" w:rsidRPr="001F5B7C" w:rsidRDefault="00E82901" w:rsidP="00456D28">
    <w:pPr>
      <w:tabs>
        <w:tab w:val="center" w:pos="6480"/>
        <w:tab w:val="right" w:pos="13500"/>
      </w:tabs>
      <w:spacing w:after="0" w:line="240" w:lineRule="auto"/>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77561B" w14:textId="77777777" w:rsidR="008B0ABC" w:rsidRDefault="008B0ABC" w:rsidP="00A45C28">
      <w:pPr>
        <w:spacing w:after="0" w:line="240" w:lineRule="auto"/>
      </w:pPr>
      <w:r>
        <w:separator/>
      </w:r>
    </w:p>
  </w:footnote>
  <w:footnote w:type="continuationSeparator" w:id="0">
    <w:p w14:paraId="08B2C15B" w14:textId="77777777" w:rsidR="008B0ABC" w:rsidRDefault="008B0ABC" w:rsidP="00A45C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86BB3" w14:textId="77777777" w:rsidR="00E82901" w:rsidRDefault="00E82901">
    <w:pPr>
      <w:pStyle w:val="Header"/>
    </w:pPr>
  </w:p>
  <w:p w14:paraId="6678AF01" w14:textId="77777777" w:rsidR="00E82901" w:rsidRDefault="00E829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42486"/>
    <w:multiLevelType w:val="hybridMultilevel"/>
    <w:tmpl w:val="ACE2DB7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866E96"/>
    <w:multiLevelType w:val="hybridMultilevel"/>
    <w:tmpl w:val="729AEEE0"/>
    <w:lvl w:ilvl="0" w:tplc="C91AA50A">
      <w:start w:val="1"/>
      <w:numFmt w:val="bullet"/>
      <w:lvlText w:val=""/>
      <w:lvlJc w:val="left"/>
      <w:pPr>
        <w:ind w:left="720" w:hanging="360"/>
      </w:pPr>
      <w:rPr>
        <w:rFonts w:ascii="Symbol" w:hAnsi="Symbol" w:hint="default"/>
      </w:rPr>
    </w:lvl>
    <w:lvl w:ilvl="1" w:tplc="0822714E">
      <w:start w:val="1"/>
      <w:numFmt w:val="bullet"/>
      <w:lvlText w:val="o"/>
      <w:lvlJc w:val="left"/>
      <w:pPr>
        <w:ind w:left="1440" w:hanging="360"/>
      </w:pPr>
      <w:rPr>
        <w:rFonts w:ascii="Courier New" w:hAnsi="Courier New" w:hint="default"/>
      </w:rPr>
    </w:lvl>
    <w:lvl w:ilvl="2" w:tplc="612AE28C">
      <w:start w:val="1"/>
      <w:numFmt w:val="bullet"/>
      <w:lvlText w:val=""/>
      <w:lvlJc w:val="left"/>
      <w:pPr>
        <w:ind w:left="2160" w:hanging="360"/>
      </w:pPr>
      <w:rPr>
        <w:rFonts w:ascii="Wingdings" w:hAnsi="Wingdings" w:hint="default"/>
      </w:rPr>
    </w:lvl>
    <w:lvl w:ilvl="3" w:tplc="9D02D53A">
      <w:start w:val="1"/>
      <w:numFmt w:val="bullet"/>
      <w:lvlText w:val=""/>
      <w:lvlJc w:val="left"/>
      <w:pPr>
        <w:ind w:left="2880" w:hanging="360"/>
      </w:pPr>
      <w:rPr>
        <w:rFonts w:ascii="Symbol" w:hAnsi="Symbol" w:hint="default"/>
      </w:rPr>
    </w:lvl>
    <w:lvl w:ilvl="4" w:tplc="A3080708">
      <w:start w:val="1"/>
      <w:numFmt w:val="bullet"/>
      <w:lvlText w:val="o"/>
      <w:lvlJc w:val="left"/>
      <w:pPr>
        <w:ind w:left="3600" w:hanging="360"/>
      </w:pPr>
      <w:rPr>
        <w:rFonts w:ascii="Courier New" w:hAnsi="Courier New" w:hint="default"/>
      </w:rPr>
    </w:lvl>
    <w:lvl w:ilvl="5" w:tplc="FB462F2E">
      <w:start w:val="1"/>
      <w:numFmt w:val="bullet"/>
      <w:lvlText w:val=""/>
      <w:lvlJc w:val="left"/>
      <w:pPr>
        <w:ind w:left="4320" w:hanging="360"/>
      </w:pPr>
      <w:rPr>
        <w:rFonts w:ascii="Wingdings" w:hAnsi="Wingdings" w:hint="default"/>
      </w:rPr>
    </w:lvl>
    <w:lvl w:ilvl="6" w:tplc="5AEA3AF8">
      <w:start w:val="1"/>
      <w:numFmt w:val="bullet"/>
      <w:lvlText w:val=""/>
      <w:lvlJc w:val="left"/>
      <w:pPr>
        <w:ind w:left="5040" w:hanging="360"/>
      </w:pPr>
      <w:rPr>
        <w:rFonts w:ascii="Symbol" w:hAnsi="Symbol" w:hint="default"/>
      </w:rPr>
    </w:lvl>
    <w:lvl w:ilvl="7" w:tplc="95820FEC">
      <w:start w:val="1"/>
      <w:numFmt w:val="bullet"/>
      <w:lvlText w:val="o"/>
      <w:lvlJc w:val="left"/>
      <w:pPr>
        <w:ind w:left="5760" w:hanging="360"/>
      </w:pPr>
      <w:rPr>
        <w:rFonts w:ascii="Courier New" w:hAnsi="Courier New" w:hint="default"/>
      </w:rPr>
    </w:lvl>
    <w:lvl w:ilvl="8" w:tplc="51E41EAA">
      <w:start w:val="1"/>
      <w:numFmt w:val="bullet"/>
      <w:lvlText w:val=""/>
      <w:lvlJc w:val="left"/>
      <w:pPr>
        <w:ind w:left="6480" w:hanging="360"/>
      </w:pPr>
      <w:rPr>
        <w:rFonts w:ascii="Wingdings" w:hAnsi="Wingdings" w:hint="default"/>
      </w:rPr>
    </w:lvl>
  </w:abstractNum>
  <w:abstractNum w:abstractNumId="2" w15:restartNumberingAfterBreak="0">
    <w:nsid w:val="07C547B4"/>
    <w:multiLevelType w:val="hybridMultilevel"/>
    <w:tmpl w:val="1F6611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A41205"/>
    <w:multiLevelType w:val="hybridMultilevel"/>
    <w:tmpl w:val="E32CBD50"/>
    <w:lvl w:ilvl="0" w:tplc="1AE2983A">
      <w:start w:val="1"/>
      <w:numFmt w:val="bullet"/>
      <w:lvlText w:val=""/>
      <w:lvlJc w:val="left"/>
      <w:pPr>
        <w:ind w:left="720" w:hanging="360"/>
      </w:pPr>
      <w:rPr>
        <w:rFonts w:ascii="Symbol" w:hAnsi="Symbol" w:hint="default"/>
      </w:rPr>
    </w:lvl>
    <w:lvl w:ilvl="1" w:tplc="8BDE66CC">
      <w:start w:val="1"/>
      <w:numFmt w:val="bullet"/>
      <w:lvlText w:val="o"/>
      <w:lvlJc w:val="left"/>
      <w:pPr>
        <w:ind w:left="1440" w:hanging="360"/>
      </w:pPr>
      <w:rPr>
        <w:rFonts w:ascii="Courier New" w:hAnsi="Courier New" w:hint="default"/>
      </w:rPr>
    </w:lvl>
    <w:lvl w:ilvl="2" w:tplc="0712BC36">
      <w:start w:val="1"/>
      <w:numFmt w:val="bullet"/>
      <w:lvlText w:val=""/>
      <w:lvlJc w:val="left"/>
      <w:pPr>
        <w:ind w:left="2160" w:hanging="360"/>
      </w:pPr>
      <w:rPr>
        <w:rFonts w:ascii="Wingdings" w:hAnsi="Wingdings" w:hint="default"/>
      </w:rPr>
    </w:lvl>
    <w:lvl w:ilvl="3" w:tplc="14E4DA5C">
      <w:start w:val="1"/>
      <w:numFmt w:val="bullet"/>
      <w:lvlText w:val=""/>
      <w:lvlJc w:val="left"/>
      <w:pPr>
        <w:ind w:left="2880" w:hanging="360"/>
      </w:pPr>
      <w:rPr>
        <w:rFonts w:ascii="Symbol" w:hAnsi="Symbol" w:hint="default"/>
      </w:rPr>
    </w:lvl>
    <w:lvl w:ilvl="4" w:tplc="8758BBE2">
      <w:start w:val="1"/>
      <w:numFmt w:val="bullet"/>
      <w:lvlText w:val="o"/>
      <w:lvlJc w:val="left"/>
      <w:pPr>
        <w:ind w:left="3600" w:hanging="360"/>
      </w:pPr>
      <w:rPr>
        <w:rFonts w:ascii="Courier New" w:hAnsi="Courier New" w:hint="default"/>
      </w:rPr>
    </w:lvl>
    <w:lvl w:ilvl="5" w:tplc="6C6CF6D8">
      <w:start w:val="1"/>
      <w:numFmt w:val="bullet"/>
      <w:lvlText w:val=""/>
      <w:lvlJc w:val="left"/>
      <w:pPr>
        <w:ind w:left="4320" w:hanging="360"/>
      </w:pPr>
      <w:rPr>
        <w:rFonts w:ascii="Wingdings" w:hAnsi="Wingdings" w:hint="default"/>
      </w:rPr>
    </w:lvl>
    <w:lvl w:ilvl="6" w:tplc="6E088A7C">
      <w:start w:val="1"/>
      <w:numFmt w:val="bullet"/>
      <w:lvlText w:val=""/>
      <w:lvlJc w:val="left"/>
      <w:pPr>
        <w:ind w:left="5040" w:hanging="360"/>
      </w:pPr>
      <w:rPr>
        <w:rFonts w:ascii="Symbol" w:hAnsi="Symbol" w:hint="default"/>
      </w:rPr>
    </w:lvl>
    <w:lvl w:ilvl="7" w:tplc="41FA99C0">
      <w:start w:val="1"/>
      <w:numFmt w:val="bullet"/>
      <w:lvlText w:val="o"/>
      <w:lvlJc w:val="left"/>
      <w:pPr>
        <w:ind w:left="5760" w:hanging="360"/>
      </w:pPr>
      <w:rPr>
        <w:rFonts w:ascii="Courier New" w:hAnsi="Courier New" w:hint="default"/>
      </w:rPr>
    </w:lvl>
    <w:lvl w:ilvl="8" w:tplc="E4124478">
      <w:start w:val="1"/>
      <w:numFmt w:val="bullet"/>
      <w:lvlText w:val=""/>
      <w:lvlJc w:val="left"/>
      <w:pPr>
        <w:ind w:left="6480" w:hanging="360"/>
      </w:pPr>
      <w:rPr>
        <w:rFonts w:ascii="Wingdings" w:hAnsi="Wingdings" w:hint="default"/>
      </w:rPr>
    </w:lvl>
  </w:abstractNum>
  <w:abstractNum w:abstractNumId="4" w15:restartNumberingAfterBreak="0">
    <w:nsid w:val="1AFF6854"/>
    <w:multiLevelType w:val="hybridMultilevel"/>
    <w:tmpl w:val="6310C388"/>
    <w:lvl w:ilvl="0" w:tplc="D55230C0">
      <w:start w:val="1"/>
      <w:numFmt w:val="bullet"/>
      <w:lvlText w:val=""/>
      <w:lvlJc w:val="left"/>
      <w:pPr>
        <w:tabs>
          <w:tab w:val="num" w:pos="720"/>
        </w:tabs>
        <w:ind w:left="720" w:hanging="360"/>
      </w:pPr>
      <w:rPr>
        <w:rFonts w:ascii="Symbol" w:hAnsi="Symbol" w:hint="default"/>
        <w:sz w:val="20"/>
      </w:rPr>
    </w:lvl>
    <w:lvl w:ilvl="1" w:tplc="BCA46F88" w:tentative="1">
      <w:start w:val="1"/>
      <w:numFmt w:val="bullet"/>
      <w:lvlText w:val="o"/>
      <w:lvlJc w:val="left"/>
      <w:pPr>
        <w:tabs>
          <w:tab w:val="num" w:pos="1440"/>
        </w:tabs>
        <w:ind w:left="1440" w:hanging="360"/>
      </w:pPr>
      <w:rPr>
        <w:rFonts w:ascii="Courier New" w:hAnsi="Courier New" w:hint="default"/>
        <w:sz w:val="20"/>
      </w:rPr>
    </w:lvl>
    <w:lvl w:ilvl="2" w:tplc="467C8F30" w:tentative="1">
      <w:start w:val="1"/>
      <w:numFmt w:val="bullet"/>
      <w:lvlText w:val=""/>
      <w:lvlJc w:val="left"/>
      <w:pPr>
        <w:tabs>
          <w:tab w:val="num" w:pos="2160"/>
        </w:tabs>
        <w:ind w:left="2160" w:hanging="360"/>
      </w:pPr>
      <w:rPr>
        <w:rFonts w:ascii="Wingdings" w:hAnsi="Wingdings" w:hint="default"/>
        <w:sz w:val="20"/>
      </w:rPr>
    </w:lvl>
    <w:lvl w:ilvl="3" w:tplc="C6AADAC6" w:tentative="1">
      <w:start w:val="1"/>
      <w:numFmt w:val="bullet"/>
      <w:lvlText w:val=""/>
      <w:lvlJc w:val="left"/>
      <w:pPr>
        <w:tabs>
          <w:tab w:val="num" w:pos="2880"/>
        </w:tabs>
        <w:ind w:left="2880" w:hanging="360"/>
      </w:pPr>
      <w:rPr>
        <w:rFonts w:ascii="Wingdings" w:hAnsi="Wingdings" w:hint="default"/>
        <w:sz w:val="20"/>
      </w:rPr>
    </w:lvl>
    <w:lvl w:ilvl="4" w:tplc="67D4AA90" w:tentative="1">
      <w:start w:val="1"/>
      <w:numFmt w:val="bullet"/>
      <w:lvlText w:val=""/>
      <w:lvlJc w:val="left"/>
      <w:pPr>
        <w:tabs>
          <w:tab w:val="num" w:pos="3600"/>
        </w:tabs>
        <w:ind w:left="3600" w:hanging="360"/>
      </w:pPr>
      <w:rPr>
        <w:rFonts w:ascii="Wingdings" w:hAnsi="Wingdings" w:hint="default"/>
        <w:sz w:val="20"/>
      </w:rPr>
    </w:lvl>
    <w:lvl w:ilvl="5" w:tplc="F9861CDE" w:tentative="1">
      <w:start w:val="1"/>
      <w:numFmt w:val="bullet"/>
      <w:lvlText w:val=""/>
      <w:lvlJc w:val="left"/>
      <w:pPr>
        <w:tabs>
          <w:tab w:val="num" w:pos="4320"/>
        </w:tabs>
        <w:ind w:left="4320" w:hanging="360"/>
      </w:pPr>
      <w:rPr>
        <w:rFonts w:ascii="Wingdings" w:hAnsi="Wingdings" w:hint="default"/>
        <w:sz w:val="20"/>
      </w:rPr>
    </w:lvl>
    <w:lvl w:ilvl="6" w:tplc="C4EAC402" w:tentative="1">
      <w:start w:val="1"/>
      <w:numFmt w:val="bullet"/>
      <w:lvlText w:val=""/>
      <w:lvlJc w:val="left"/>
      <w:pPr>
        <w:tabs>
          <w:tab w:val="num" w:pos="5040"/>
        </w:tabs>
        <w:ind w:left="5040" w:hanging="360"/>
      </w:pPr>
      <w:rPr>
        <w:rFonts w:ascii="Wingdings" w:hAnsi="Wingdings" w:hint="default"/>
        <w:sz w:val="20"/>
      </w:rPr>
    </w:lvl>
    <w:lvl w:ilvl="7" w:tplc="35CAFF2E" w:tentative="1">
      <w:start w:val="1"/>
      <w:numFmt w:val="bullet"/>
      <w:lvlText w:val=""/>
      <w:lvlJc w:val="left"/>
      <w:pPr>
        <w:tabs>
          <w:tab w:val="num" w:pos="5760"/>
        </w:tabs>
        <w:ind w:left="5760" w:hanging="360"/>
      </w:pPr>
      <w:rPr>
        <w:rFonts w:ascii="Wingdings" w:hAnsi="Wingdings" w:hint="default"/>
        <w:sz w:val="20"/>
      </w:rPr>
    </w:lvl>
    <w:lvl w:ilvl="8" w:tplc="2E04A39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3975BF"/>
    <w:multiLevelType w:val="hybridMultilevel"/>
    <w:tmpl w:val="3C6AFC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0E6B70"/>
    <w:multiLevelType w:val="hybridMultilevel"/>
    <w:tmpl w:val="07E662DC"/>
    <w:lvl w:ilvl="0" w:tplc="DB8E77F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AB10847"/>
    <w:multiLevelType w:val="hybridMultilevel"/>
    <w:tmpl w:val="6518C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1674E0"/>
    <w:multiLevelType w:val="hybridMultilevel"/>
    <w:tmpl w:val="1E4C89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D5781B"/>
    <w:multiLevelType w:val="hybridMultilevel"/>
    <w:tmpl w:val="F1E21536"/>
    <w:lvl w:ilvl="0" w:tplc="DD3850EC">
      <w:start w:val="1"/>
      <w:numFmt w:val="bullet"/>
      <w:lvlText w:val=""/>
      <w:lvlJc w:val="left"/>
      <w:pPr>
        <w:tabs>
          <w:tab w:val="num" w:pos="720"/>
        </w:tabs>
        <w:ind w:left="720" w:hanging="360"/>
      </w:pPr>
      <w:rPr>
        <w:rFonts w:ascii="Symbol" w:hAnsi="Symbol" w:hint="default"/>
        <w:sz w:val="20"/>
      </w:rPr>
    </w:lvl>
    <w:lvl w:ilvl="1" w:tplc="067071A0" w:tentative="1">
      <w:start w:val="1"/>
      <w:numFmt w:val="bullet"/>
      <w:lvlText w:val="o"/>
      <w:lvlJc w:val="left"/>
      <w:pPr>
        <w:tabs>
          <w:tab w:val="num" w:pos="1440"/>
        </w:tabs>
        <w:ind w:left="1440" w:hanging="360"/>
      </w:pPr>
      <w:rPr>
        <w:rFonts w:ascii="Courier New" w:hAnsi="Courier New" w:hint="default"/>
        <w:sz w:val="20"/>
      </w:rPr>
    </w:lvl>
    <w:lvl w:ilvl="2" w:tplc="9F38C04E" w:tentative="1">
      <w:start w:val="1"/>
      <w:numFmt w:val="bullet"/>
      <w:lvlText w:val=""/>
      <w:lvlJc w:val="left"/>
      <w:pPr>
        <w:tabs>
          <w:tab w:val="num" w:pos="2160"/>
        </w:tabs>
        <w:ind w:left="2160" w:hanging="360"/>
      </w:pPr>
      <w:rPr>
        <w:rFonts w:ascii="Wingdings" w:hAnsi="Wingdings" w:hint="default"/>
        <w:sz w:val="20"/>
      </w:rPr>
    </w:lvl>
    <w:lvl w:ilvl="3" w:tplc="F87C3194" w:tentative="1">
      <w:start w:val="1"/>
      <w:numFmt w:val="bullet"/>
      <w:lvlText w:val=""/>
      <w:lvlJc w:val="left"/>
      <w:pPr>
        <w:tabs>
          <w:tab w:val="num" w:pos="2880"/>
        </w:tabs>
        <w:ind w:left="2880" w:hanging="360"/>
      </w:pPr>
      <w:rPr>
        <w:rFonts w:ascii="Wingdings" w:hAnsi="Wingdings" w:hint="default"/>
        <w:sz w:val="20"/>
      </w:rPr>
    </w:lvl>
    <w:lvl w:ilvl="4" w:tplc="83002CE2" w:tentative="1">
      <w:start w:val="1"/>
      <w:numFmt w:val="bullet"/>
      <w:lvlText w:val=""/>
      <w:lvlJc w:val="left"/>
      <w:pPr>
        <w:tabs>
          <w:tab w:val="num" w:pos="3600"/>
        </w:tabs>
        <w:ind w:left="3600" w:hanging="360"/>
      </w:pPr>
      <w:rPr>
        <w:rFonts w:ascii="Wingdings" w:hAnsi="Wingdings" w:hint="default"/>
        <w:sz w:val="20"/>
      </w:rPr>
    </w:lvl>
    <w:lvl w:ilvl="5" w:tplc="28B6162A" w:tentative="1">
      <w:start w:val="1"/>
      <w:numFmt w:val="bullet"/>
      <w:lvlText w:val=""/>
      <w:lvlJc w:val="left"/>
      <w:pPr>
        <w:tabs>
          <w:tab w:val="num" w:pos="4320"/>
        </w:tabs>
        <w:ind w:left="4320" w:hanging="360"/>
      </w:pPr>
      <w:rPr>
        <w:rFonts w:ascii="Wingdings" w:hAnsi="Wingdings" w:hint="default"/>
        <w:sz w:val="20"/>
      </w:rPr>
    </w:lvl>
    <w:lvl w:ilvl="6" w:tplc="B9CC61DC" w:tentative="1">
      <w:start w:val="1"/>
      <w:numFmt w:val="bullet"/>
      <w:lvlText w:val=""/>
      <w:lvlJc w:val="left"/>
      <w:pPr>
        <w:tabs>
          <w:tab w:val="num" w:pos="5040"/>
        </w:tabs>
        <w:ind w:left="5040" w:hanging="360"/>
      </w:pPr>
      <w:rPr>
        <w:rFonts w:ascii="Wingdings" w:hAnsi="Wingdings" w:hint="default"/>
        <w:sz w:val="20"/>
      </w:rPr>
    </w:lvl>
    <w:lvl w:ilvl="7" w:tplc="9D2C1938" w:tentative="1">
      <w:start w:val="1"/>
      <w:numFmt w:val="bullet"/>
      <w:lvlText w:val=""/>
      <w:lvlJc w:val="left"/>
      <w:pPr>
        <w:tabs>
          <w:tab w:val="num" w:pos="5760"/>
        </w:tabs>
        <w:ind w:left="5760" w:hanging="360"/>
      </w:pPr>
      <w:rPr>
        <w:rFonts w:ascii="Wingdings" w:hAnsi="Wingdings" w:hint="default"/>
        <w:sz w:val="20"/>
      </w:rPr>
    </w:lvl>
    <w:lvl w:ilvl="8" w:tplc="D2D2632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EF103C"/>
    <w:multiLevelType w:val="hybridMultilevel"/>
    <w:tmpl w:val="05ACE6B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20F3542"/>
    <w:multiLevelType w:val="hybridMultilevel"/>
    <w:tmpl w:val="D5188262"/>
    <w:lvl w:ilvl="0" w:tplc="D0DC4554">
      <w:start w:val="1"/>
      <w:numFmt w:val="bullet"/>
      <w:lvlText w:val=""/>
      <w:lvlJc w:val="left"/>
      <w:pPr>
        <w:tabs>
          <w:tab w:val="num" w:pos="720"/>
        </w:tabs>
        <w:ind w:left="720" w:hanging="360"/>
      </w:pPr>
      <w:rPr>
        <w:rFonts w:ascii="Symbol" w:hAnsi="Symbol" w:hint="default"/>
        <w:sz w:val="20"/>
      </w:rPr>
    </w:lvl>
    <w:lvl w:ilvl="1" w:tplc="21F40216">
      <w:start w:val="1"/>
      <w:numFmt w:val="bullet"/>
      <w:lvlText w:val="o"/>
      <w:lvlJc w:val="left"/>
      <w:pPr>
        <w:tabs>
          <w:tab w:val="num" w:pos="1440"/>
        </w:tabs>
        <w:ind w:left="1440" w:hanging="360"/>
      </w:pPr>
      <w:rPr>
        <w:rFonts w:ascii="Courier New" w:hAnsi="Courier New" w:hint="default"/>
        <w:sz w:val="20"/>
      </w:rPr>
    </w:lvl>
    <w:lvl w:ilvl="2" w:tplc="79CCF936" w:tentative="1">
      <w:start w:val="1"/>
      <w:numFmt w:val="bullet"/>
      <w:lvlText w:val=""/>
      <w:lvlJc w:val="left"/>
      <w:pPr>
        <w:tabs>
          <w:tab w:val="num" w:pos="2160"/>
        </w:tabs>
        <w:ind w:left="2160" w:hanging="360"/>
      </w:pPr>
      <w:rPr>
        <w:rFonts w:ascii="Wingdings" w:hAnsi="Wingdings" w:hint="default"/>
        <w:sz w:val="20"/>
      </w:rPr>
    </w:lvl>
    <w:lvl w:ilvl="3" w:tplc="0DAE083E" w:tentative="1">
      <w:start w:val="1"/>
      <w:numFmt w:val="bullet"/>
      <w:lvlText w:val=""/>
      <w:lvlJc w:val="left"/>
      <w:pPr>
        <w:tabs>
          <w:tab w:val="num" w:pos="2880"/>
        </w:tabs>
        <w:ind w:left="2880" w:hanging="360"/>
      </w:pPr>
      <w:rPr>
        <w:rFonts w:ascii="Wingdings" w:hAnsi="Wingdings" w:hint="default"/>
        <w:sz w:val="20"/>
      </w:rPr>
    </w:lvl>
    <w:lvl w:ilvl="4" w:tplc="A65A4932" w:tentative="1">
      <w:start w:val="1"/>
      <w:numFmt w:val="bullet"/>
      <w:lvlText w:val=""/>
      <w:lvlJc w:val="left"/>
      <w:pPr>
        <w:tabs>
          <w:tab w:val="num" w:pos="3600"/>
        </w:tabs>
        <w:ind w:left="3600" w:hanging="360"/>
      </w:pPr>
      <w:rPr>
        <w:rFonts w:ascii="Wingdings" w:hAnsi="Wingdings" w:hint="default"/>
        <w:sz w:val="20"/>
      </w:rPr>
    </w:lvl>
    <w:lvl w:ilvl="5" w:tplc="9AB47796" w:tentative="1">
      <w:start w:val="1"/>
      <w:numFmt w:val="bullet"/>
      <w:lvlText w:val=""/>
      <w:lvlJc w:val="left"/>
      <w:pPr>
        <w:tabs>
          <w:tab w:val="num" w:pos="4320"/>
        </w:tabs>
        <w:ind w:left="4320" w:hanging="360"/>
      </w:pPr>
      <w:rPr>
        <w:rFonts w:ascii="Wingdings" w:hAnsi="Wingdings" w:hint="default"/>
        <w:sz w:val="20"/>
      </w:rPr>
    </w:lvl>
    <w:lvl w:ilvl="6" w:tplc="46B26B3C" w:tentative="1">
      <w:start w:val="1"/>
      <w:numFmt w:val="bullet"/>
      <w:lvlText w:val=""/>
      <w:lvlJc w:val="left"/>
      <w:pPr>
        <w:tabs>
          <w:tab w:val="num" w:pos="5040"/>
        </w:tabs>
        <w:ind w:left="5040" w:hanging="360"/>
      </w:pPr>
      <w:rPr>
        <w:rFonts w:ascii="Wingdings" w:hAnsi="Wingdings" w:hint="default"/>
        <w:sz w:val="20"/>
      </w:rPr>
    </w:lvl>
    <w:lvl w:ilvl="7" w:tplc="644AF61C" w:tentative="1">
      <w:start w:val="1"/>
      <w:numFmt w:val="bullet"/>
      <w:lvlText w:val=""/>
      <w:lvlJc w:val="left"/>
      <w:pPr>
        <w:tabs>
          <w:tab w:val="num" w:pos="5760"/>
        </w:tabs>
        <w:ind w:left="5760" w:hanging="360"/>
      </w:pPr>
      <w:rPr>
        <w:rFonts w:ascii="Wingdings" w:hAnsi="Wingdings" w:hint="default"/>
        <w:sz w:val="20"/>
      </w:rPr>
    </w:lvl>
    <w:lvl w:ilvl="8" w:tplc="58505BB2"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48074E"/>
    <w:multiLevelType w:val="hybridMultilevel"/>
    <w:tmpl w:val="E49E046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6F10126"/>
    <w:multiLevelType w:val="hybridMultilevel"/>
    <w:tmpl w:val="580A0C1E"/>
    <w:lvl w:ilvl="0" w:tplc="9710A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76457"/>
    <w:multiLevelType w:val="hybridMultilevel"/>
    <w:tmpl w:val="57667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D813A05"/>
    <w:multiLevelType w:val="hybridMultilevel"/>
    <w:tmpl w:val="0602E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FF5550"/>
    <w:multiLevelType w:val="hybridMultilevel"/>
    <w:tmpl w:val="C5ACF13A"/>
    <w:lvl w:ilvl="0" w:tplc="04090017">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AAE2E8C"/>
    <w:multiLevelType w:val="hybridMultilevel"/>
    <w:tmpl w:val="BAC0D5D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C5800C0"/>
    <w:multiLevelType w:val="hybridMultilevel"/>
    <w:tmpl w:val="D08875D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55565F6"/>
    <w:multiLevelType w:val="hybridMultilevel"/>
    <w:tmpl w:val="D5EE85D2"/>
    <w:lvl w:ilvl="0" w:tplc="04090017">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CC2431E"/>
    <w:multiLevelType w:val="hybridMultilevel"/>
    <w:tmpl w:val="ADA2A460"/>
    <w:lvl w:ilvl="0" w:tplc="04090017">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5D3288F"/>
    <w:multiLevelType w:val="hybridMultilevel"/>
    <w:tmpl w:val="885E1D88"/>
    <w:lvl w:ilvl="0" w:tplc="43A21214">
      <w:start w:val="1"/>
      <w:numFmt w:val="decimal"/>
      <w:suff w:val="space"/>
      <w:lvlText w:val="Display Slide %1.  "/>
      <w:lvlJc w:val="left"/>
      <w:pPr>
        <w:ind w:left="0" w:firstLine="0"/>
      </w:pPr>
      <w:rPr>
        <w:rFonts w:asciiTheme="minorHAnsi" w:hAnsiTheme="minorHAnsi" w:cstheme="minorHAnsi" w:hint="default"/>
        <w:b/>
        <w:bCs/>
        <w:sz w:val="20"/>
        <w:szCs w:val="22"/>
      </w:rPr>
    </w:lvl>
    <w:lvl w:ilvl="1" w:tplc="6890BB54">
      <w:start w:val="1"/>
      <w:numFmt w:val="lowerLetter"/>
      <w:lvlText w:val="%2)"/>
      <w:lvlJc w:val="left"/>
      <w:pPr>
        <w:ind w:left="360" w:hanging="360"/>
      </w:pPr>
      <w:rPr>
        <w:rFonts w:asciiTheme="minorHAnsi" w:hAnsiTheme="minorHAnsi" w:cstheme="minorHAnsi" w:hint="default"/>
        <w:b w:val="0"/>
        <w:bCs w:val="0"/>
        <w:sz w:val="20"/>
      </w:rPr>
    </w:lvl>
    <w:lvl w:ilvl="2" w:tplc="17A8E4DC">
      <w:start w:val="1"/>
      <w:numFmt w:val="lowerRoman"/>
      <w:lvlText w:val="%3."/>
      <w:lvlJc w:val="right"/>
      <w:pPr>
        <w:ind w:left="1800" w:hanging="180"/>
      </w:pPr>
      <w:rPr>
        <w:rFonts w:hint="default"/>
      </w:rPr>
    </w:lvl>
    <w:lvl w:ilvl="3" w:tplc="6EA2CC00">
      <w:start w:val="1"/>
      <w:numFmt w:val="decimal"/>
      <w:lvlText w:val="%4."/>
      <w:lvlJc w:val="left"/>
      <w:pPr>
        <w:ind w:left="2520" w:hanging="360"/>
      </w:pPr>
      <w:rPr>
        <w:rFonts w:hint="default"/>
      </w:rPr>
    </w:lvl>
    <w:lvl w:ilvl="4" w:tplc="ADFC2AF8">
      <w:start w:val="1"/>
      <w:numFmt w:val="lowerLetter"/>
      <w:lvlText w:val="%5."/>
      <w:lvlJc w:val="left"/>
      <w:pPr>
        <w:ind w:left="3240" w:hanging="360"/>
      </w:pPr>
      <w:rPr>
        <w:rFonts w:hint="default"/>
      </w:rPr>
    </w:lvl>
    <w:lvl w:ilvl="5" w:tplc="BAC0D574">
      <w:start w:val="1"/>
      <w:numFmt w:val="lowerRoman"/>
      <w:lvlText w:val="%6."/>
      <w:lvlJc w:val="right"/>
      <w:pPr>
        <w:ind w:left="3960" w:hanging="180"/>
      </w:pPr>
      <w:rPr>
        <w:rFonts w:hint="default"/>
      </w:rPr>
    </w:lvl>
    <w:lvl w:ilvl="6" w:tplc="4B9E7030">
      <w:start w:val="1"/>
      <w:numFmt w:val="decimal"/>
      <w:lvlText w:val="%7."/>
      <w:lvlJc w:val="left"/>
      <w:pPr>
        <w:ind w:left="4680" w:hanging="360"/>
      </w:pPr>
      <w:rPr>
        <w:rFonts w:hint="default"/>
      </w:rPr>
    </w:lvl>
    <w:lvl w:ilvl="7" w:tplc="453A47C6">
      <w:start w:val="1"/>
      <w:numFmt w:val="lowerLetter"/>
      <w:lvlText w:val="%8."/>
      <w:lvlJc w:val="left"/>
      <w:pPr>
        <w:ind w:left="5400" w:hanging="360"/>
      </w:pPr>
      <w:rPr>
        <w:rFonts w:hint="default"/>
      </w:rPr>
    </w:lvl>
    <w:lvl w:ilvl="8" w:tplc="D9423816">
      <w:start w:val="1"/>
      <w:numFmt w:val="lowerRoman"/>
      <w:lvlText w:val="%9."/>
      <w:lvlJc w:val="right"/>
      <w:pPr>
        <w:ind w:left="6120" w:hanging="180"/>
      </w:pPr>
      <w:rPr>
        <w:rFonts w:hint="default"/>
      </w:rPr>
    </w:lvl>
  </w:abstractNum>
  <w:abstractNum w:abstractNumId="22" w15:restartNumberingAfterBreak="0">
    <w:nsid w:val="6B114285"/>
    <w:multiLevelType w:val="hybridMultilevel"/>
    <w:tmpl w:val="12941760"/>
    <w:lvl w:ilvl="0" w:tplc="9DCC1F0A">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BC000EE"/>
    <w:multiLevelType w:val="hybridMultilevel"/>
    <w:tmpl w:val="954286E4"/>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CE840A2"/>
    <w:multiLevelType w:val="hybridMultilevel"/>
    <w:tmpl w:val="B31CE56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E394E95"/>
    <w:multiLevelType w:val="hybridMultilevel"/>
    <w:tmpl w:val="3BA8093C"/>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89C54B8"/>
    <w:multiLevelType w:val="hybridMultilevel"/>
    <w:tmpl w:val="D2964F20"/>
    <w:lvl w:ilvl="0" w:tplc="F9281DE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9CE20B0"/>
    <w:multiLevelType w:val="hybridMultilevel"/>
    <w:tmpl w:val="72BC11F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9E058E5"/>
    <w:multiLevelType w:val="hybridMultilevel"/>
    <w:tmpl w:val="FEB4CC88"/>
    <w:lvl w:ilvl="0" w:tplc="1332D67C">
      <w:start w:val="1"/>
      <w:numFmt w:val="bullet"/>
      <w:lvlText w:val="•"/>
      <w:lvlJc w:val="left"/>
      <w:pPr>
        <w:tabs>
          <w:tab w:val="num" w:pos="720"/>
        </w:tabs>
        <w:ind w:left="720" w:hanging="360"/>
      </w:pPr>
      <w:rPr>
        <w:rFonts w:ascii="Arial" w:hAnsi="Arial" w:hint="default"/>
      </w:rPr>
    </w:lvl>
    <w:lvl w:ilvl="1" w:tplc="1278EA0C" w:tentative="1">
      <w:start w:val="1"/>
      <w:numFmt w:val="bullet"/>
      <w:lvlText w:val="•"/>
      <w:lvlJc w:val="left"/>
      <w:pPr>
        <w:tabs>
          <w:tab w:val="num" w:pos="1440"/>
        </w:tabs>
        <w:ind w:left="1440" w:hanging="360"/>
      </w:pPr>
      <w:rPr>
        <w:rFonts w:ascii="Arial" w:hAnsi="Arial" w:hint="default"/>
      </w:rPr>
    </w:lvl>
    <w:lvl w:ilvl="2" w:tplc="513AB856" w:tentative="1">
      <w:start w:val="1"/>
      <w:numFmt w:val="bullet"/>
      <w:lvlText w:val="•"/>
      <w:lvlJc w:val="left"/>
      <w:pPr>
        <w:tabs>
          <w:tab w:val="num" w:pos="2160"/>
        </w:tabs>
        <w:ind w:left="2160" w:hanging="360"/>
      </w:pPr>
      <w:rPr>
        <w:rFonts w:ascii="Arial" w:hAnsi="Arial" w:hint="default"/>
      </w:rPr>
    </w:lvl>
    <w:lvl w:ilvl="3" w:tplc="46140104" w:tentative="1">
      <w:start w:val="1"/>
      <w:numFmt w:val="bullet"/>
      <w:lvlText w:val="•"/>
      <w:lvlJc w:val="left"/>
      <w:pPr>
        <w:tabs>
          <w:tab w:val="num" w:pos="2880"/>
        </w:tabs>
        <w:ind w:left="2880" w:hanging="360"/>
      </w:pPr>
      <w:rPr>
        <w:rFonts w:ascii="Arial" w:hAnsi="Arial" w:hint="default"/>
      </w:rPr>
    </w:lvl>
    <w:lvl w:ilvl="4" w:tplc="51D6DC9A" w:tentative="1">
      <w:start w:val="1"/>
      <w:numFmt w:val="bullet"/>
      <w:lvlText w:val="•"/>
      <w:lvlJc w:val="left"/>
      <w:pPr>
        <w:tabs>
          <w:tab w:val="num" w:pos="3600"/>
        </w:tabs>
        <w:ind w:left="3600" w:hanging="360"/>
      </w:pPr>
      <w:rPr>
        <w:rFonts w:ascii="Arial" w:hAnsi="Arial" w:hint="default"/>
      </w:rPr>
    </w:lvl>
    <w:lvl w:ilvl="5" w:tplc="8DCA0864" w:tentative="1">
      <w:start w:val="1"/>
      <w:numFmt w:val="bullet"/>
      <w:lvlText w:val="•"/>
      <w:lvlJc w:val="left"/>
      <w:pPr>
        <w:tabs>
          <w:tab w:val="num" w:pos="4320"/>
        </w:tabs>
        <w:ind w:left="4320" w:hanging="360"/>
      </w:pPr>
      <w:rPr>
        <w:rFonts w:ascii="Arial" w:hAnsi="Arial" w:hint="default"/>
      </w:rPr>
    </w:lvl>
    <w:lvl w:ilvl="6" w:tplc="67E079E4" w:tentative="1">
      <w:start w:val="1"/>
      <w:numFmt w:val="bullet"/>
      <w:lvlText w:val="•"/>
      <w:lvlJc w:val="left"/>
      <w:pPr>
        <w:tabs>
          <w:tab w:val="num" w:pos="5040"/>
        </w:tabs>
        <w:ind w:left="5040" w:hanging="360"/>
      </w:pPr>
      <w:rPr>
        <w:rFonts w:ascii="Arial" w:hAnsi="Arial" w:hint="default"/>
      </w:rPr>
    </w:lvl>
    <w:lvl w:ilvl="7" w:tplc="A9861BE2" w:tentative="1">
      <w:start w:val="1"/>
      <w:numFmt w:val="bullet"/>
      <w:lvlText w:val="•"/>
      <w:lvlJc w:val="left"/>
      <w:pPr>
        <w:tabs>
          <w:tab w:val="num" w:pos="5760"/>
        </w:tabs>
        <w:ind w:left="5760" w:hanging="360"/>
      </w:pPr>
      <w:rPr>
        <w:rFonts w:ascii="Arial" w:hAnsi="Arial" w:hint="default"/>
      </w:rPr>
    </w:lvl>
    <w:lvl w:ilvl="8" w:tplc="158AB5D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B105519"/>
    <w:multiLevelType w:val="hybridMultilevel"/>
    <w:tmpl w:val="0A4A233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57404308">
    <w:abstractNumId w:val="1"/>
  </w:num>
  <w:num w:numId="2" w16cid:durableId="605624727">
    <w:abstractNumId w:val="3"/>
  </w:num>
  <w:num w:numId="3" w16cid:durableId="345056419">
    <w:abstractNumId w:val="21"/>
  </w:num>
  <w:num w:numId="4" w16cid:durableId="1721317178">
    <w:abstractNumId w:val="6"/>
  </w:num>
  <w:num w:numId="5" w16cid:durableId="760612478">
    <w:abstractNumId w:val="22"/>
  </w:num>
  <w:num w:numId="6" w16cid:durableId="1146362207">
    <w:abstractNumId w:val="29"/>
  </w:num>
  <w:num w:numId="7" w16cid:durableId="909653106">
    <w:abstractNumId w:val="10"/>
  </w:num>
  <w:num w:numId="8" w16cid:durableId="289673072">
    <w:abstractNumId w:val="26"/>
  </w:num>
  <w:num w:numId="9" w16cid:durableId="1332367303">
    <w:abstractNumId w:val="0"/>
  </w:num>
  <w:num w:numId="10" w16cid:durableId="2096632164">
    <w:abstractNumId w:val="18"/>
  </w:num>
  <w:num w:numId="11" w16cid:durableId="503935779">
    <w:abstractNumId w:val="12"/>
  </w:num>
  <w:num w:numId="12" w16cid:durableId="59838608">
    <w:abstractNumId w:val="2"/>
  </w:num>
  <w:num w:numId="13" w16cid:durableId="1871410018">
    <w:abstractNumId w:val="14"/>
  </w:num>
  <w:num w:numId="14" w16cid:durableId="2044091205">
    <w:abstractNumId w:val="17"/>
  </w:num>
  <w:num w:numId="15" w16cid:durableId="1573005220">
    <w:abstractNumId w:val="27"/>
  </w:num>
  <w:num w:numId="16" w16cid:durableId="1680817716">
    <w:abstractNumId w:val="20"/>
  </w:num>
  <w:num w:numId="17" w16cid:durableId="1473865809">
    <w:abstractNumId w:val="25"/>
  </w:num>
  <w:num w:numId="18" w16cid:durableId="1039276996">
    <w:abstractNumId w:val="24"/>
  </w:num>
  <w:num w:numId="19" w16cid:durableId="51319927">
    <w:abstractNumId w:val="19"/>
  </w:num>
  <w:num w:numId="20" w16cid:durableId="195391282">
    <w:abstractNumId w:val="9"/>
  </w:num>
  <w:num w:numId="21" w16cid:durableId="414479728">
    <w:abstractNumId w:val="4"/>
  </w:num>
  <w:num w:numId="22" w16cid:durableId="1429697213">
    <w:abstractNumId w:val="11"/>
  </w:num>
  <w:num w:numId="23" w16cid:durableId="560363542">
    <w:abstractNumId w:val="11"/>
  </w:num>
  <w:num w:numId="24" w16cid:durableId="1188758767">
    <w:abstractNumId w:val="8"/>
  </w:num>
  <w:num w:numId="25" w16cid:durableId="418789633">
    <w:abstractNumId w:val="16"/>
  </w:num>
  <w:num w:numId="26" w16cid:durableId="687682179">
    <w:abstractNumId w:val="15"/>
  </w:num>
  <w:num w:numId="27" w16cid:durableId="769469446">
    <w:abstractNumId w:val="23"/>
  </w:num>
  <w:num w:numId="28" w16cid:durableId="627852934">
    <w:abstractNumId w:val="5"/>
  </w:num>
  <w:num w:numId="29" w16cid:durableId="2082212721">
    <w:abstractNumId w:val="13"/>
  </w:num>
  <w:num w:numId="30" w16cid:durableId="1914705466">
    <w:abstractNumId w:val="7"/>
  </w:num>
  <w:num w:numId="31" w16cid:durableId="1002658285">
    <w:abstractNumId w:val="28"/>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my Belcastro">
    <w15:presenceInfo w15:providerId="AD" w15:userId="S::abelcastro@bscs.org::d5307bc7-1e30-43eb-a70b-9105a7be5c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28"/>
    <w:rsid w:val="00006357"/>
    <w:rsid w:val="00006FBE"/>
    <w:rsid w:val="00007D07"/>
    <w:rsid w:val="00023C98"/>
    <w:rsid w:val="00032165"/>
    <w:rsid w:val="000357D8"/>
    <w:rsid w:val="00036CB8"/>
    <w:rsid w:val="000378C1"/>
    <w:rsid w:val="00037E1A"/>
    <w:rsid w:val="00042226"/>
    <w:rsid w:val="0005742F"/>
    <w:rsid w:val="0005752C"/>
    <w:rsid w:val="000608F4"/>
    <w:rsid w:val="00066B11"/>
    <w:rsid w:val="00066B52"/>
    <w:rsid w:val="00066B8F"/>
    <w:rsid w:val="00071399"/>
    <w:rsid w:val="00071BF4"/>
    <w:rsid w:val="000756CB"/>
    <w:rsid w:val="000774E7"/>
    <w:rsid w:val="00083309"/>
    <w:rsid w:val="00096CF6"/>
    <w:rsid w:val="00096F82"/>
    <w:rsid w:val="000979D1"/>
    <w:rsid w:val="000A360E"/>
    <w:rsid w:val="000A4848"/>
    <w:rsid w:val="000A6DC0"/>
    <w:rsid w:val="000A6FC8"/>
    <w:rsid w:val="000A7C2E"/>
    <w:rsid w:val="000B6341"/>
    <w:rsid w:val="000C085B"/>
    <w:rsid w:val="000C0C58"/>
    <w:rsid w:val="000C5150"/>
    <w:rsid w:val="000C7F3B"/>
    <w:rsid w:val="000D5370"/>
    <w:rsid w:val="000E15C5"/>
    <w:rsid w:val="000E2016"/>
    <w:rsid w:val="000E4D17"/>
    <w:rsid w:val="000E622E"/>
    <w:rsid w:val="000E727F"/>
    <w:rsid w:val="000E72AF"/>
    <w:rsid w:val="000F1839"/>
    <w:rsid w:val="001134F7"/>
    <w:rsid w:val="00114B7A"/>
    <w:rsid w:val="0011784D"/>
    <w:rsid w:val="001223B0"/>
    <w:rsid w:val="001238EE"/>
    <w:rsid w:val="00126EF0"/>
    <w:rsid w:val="0013422D"/>
    <w:rsid w:val="001342ED"/>
    <w:rsid w:val="0013706D"/>
    <w:rsid w:val="00143209"/>
    <w:rsid w:val="00160466"/>
    <w:rsid w:val="0016299A"/>
    <w:rsid w:val="00171894"/>
    <w:rsid w:val="001742B8"/>
    <w:rsid w:val="00174DF2"/>
    <w:rsid w:val="00176470"/>
    <w:rsid w:val="001855E7"/>
    <w:rsid w:val="00196F36"/>
    <w:rsid w:val="001A0F25"/>
    <w:rsid w:val="001A7192"/>
    <w:rsid w:val="001B3C3C"/>
    <w:rsid w:val="001B63C7"/>
    <w:rsid w:val="001C0507"/>
    <w:rsid w:val="001C0F99"/>
    <w:rsid w:val="001C4B99"/>
    <w:rsid w:val="001C559F"/>
    <w:rsid w:val="001C7560"/>
    <w:rsid w:val="001E4B2E"/>
    <w:rsid w:val="001E7525"/>
    <w:rsid w:val="00203CDC"/>
    <w:rsid w:val="0020409B"/>
    <w:rsid w:val="0021078A"/>
    <w:rsid w:val="00222796"/>
    <w:rsid w:val="00225019"/>
    <w:rsid w:val="002316F3"/>
    <w:rsid w:val="002411F8"/>
    <w:rsid w:val="002541F0"/>
    <w:rsid w:val="00267126"/>
    <w:rsid w:val="00271A5C"/>
    <w:rsid w:val="0027300D"/>
    <w:rsid w:val="00273526"/>
    <w:rsid w:val="00282EAE"/>
    <w:rsid w:val="00284A09"/>
    <w:rsid w:val="00286D1F"/>
    <w:rsid w:val="00290360"/>
    <w:rsid w:val="002A12E2"/>
    <w:rsid w:val="002A7853"/>
    <w:rsid w:val="002B4956"/>
    <w:rsid w:val="002C49E2"/>
    <w:rsid w:val="002C7D8C"/>
    <w:rsid w:val="002D7592"/>
    <w:rsid w:val="002E1FEA"/>
    <w:rsid w:val="002E3740"/>
    <w:rsid w:val="002F20B8"/>
    <w:rsid w:val="00310497"/>
    <w:rsid w:val="00312D44"/>
    <w:rsid w:val="00313981"/>
    <w:rsid w:val="00313990"/>
    <w:rsid w:val="00317CAC"/>
    <w:rsid w:val="0032076B"/>
    <w:rsid w:val="003264E3"/>
    <w:rsid w:val="00327FC2"/>
    <w:rsid w:val="00330D34"/>
    <w:rsid w:val="00332ACB"/>
    <w:rsid w:val="00332F40"/>
    <w:rsid w:val="0033778B"/>
    <w:rsid w:val="00337C3D"/>
    <w:rsid w:val="00346E46"/>
    <w:rsid w:val="00353E57"/>
    <w:rsid w:val="0035458B"/>
    <w:rsid w:val="003550FC"/>
    <w:rsid w:val="0035510B"/>
    <w:rsid w:val="00356B40"/>
    <w:rsid w:val="00363947"/>
    <w:rsid w:val="0037269A"/>
    <w:rsid w:val="0037292A"/>
    <w:rsid w:val="00373C71"/>
    <w:rsid w:val="0037566C"/>
    <w:rsid w:val="003847B9"/>
    <w:rsid w:val="00387AC1"/>
    <w:rsid w:val="0039150B"/>
    <w:rsid w:val="003938C2"/>
    <w:rsid w:val="003A2964"/>
    <w:rsid w:val="003A3159"/>
    <w:rsid w:val="003A5D13"/>
    <w:rsid w:val="003D0D21"/>
    <w:rsid w:val="003D1EAA"/>
    <w:rsid w:val="003E170A"/>
    <w:rsid w:val="003E25EF"/>
    <w:rsid w:val="003E63AF"/>
    <w:rsid w:val="003F05EE"/>
    <w:rsid w:val="003F1B37"/>
    <w:rsid w:val="00403A5D"/>
    <w:rsid w:val="00404371"/>
    <w:rsid w:val="00417C6E"/>
    <w:rsid w:val="004312F1"/>
    <w:rsid w:val="004377A2"/>
    <w:rsid w:val="00440768"/>
    <w:rsid w:val="004447E7"/>
    <w:rsid w:val="00445E6D"/>
    <w:rsid w:val="00452E8F"/>
    <w:rsid w:val="00456D28"/>
    <w:rsid w:val="00456D63"/>
    <w:rsid w:val="00461984"/>
    <w:rsid w:val="004672C7"/>
    <w:rsid w:val="00467331"/>
    <w:rsid w:val="00472A89"/>
    <w:rsid w:val="004844E2"/>
    <w:rsid w:val="004906BF"/>
    <w:rsid w:val="00492D37"/>
    <w:rsid w:val="004B07D7"/>
    <w:rsid w:val="004B0B83"/>
    <w:rsid w:val="004B3B81"/>
    <w:rsid w:val="004B489F"/>
    <w:rsid w:val="004D2445"/>
    <w:rsid w:val="004D66FC"/>
    <w:rsid w:val="004F4103"/>
    <w:rsid w:val="004F44CD"/>
    <w:rsid w:val="004F5917"/>
    <w:rsid w:val="004F76C1"/>
    <w:rsid w:val="00500C2D"/>
    <w:rsid w:val="00506ACB"/>
    <w:rsid w:val="0050767D"/>
    <w:rsid w:val="005120D5"/>
    <w:rsid w:val="00516174"/>
    <w:rsid w:val="00517671"/>
    <w:rsid w:val="00521E43"/>
    <w:rsid w:val="00526443"/>
    <w:rsid w:val="00526A3F"/>
    <w:rsid w:val="00532D91"/>
    <w:rsid w:val="005432BB"/>
    <w:rsid w:val="00547C34"/>
    <w:rsid w:val="005522D7"/>
    <w:rsid w:val="00555022"/>
    <w:rsid w:val="005552F8"/>
    <w:rsid w:val="00555318"/>
    <w:rsid w:val="00556858"/>
    <w:rsid w:val="00556B53"/>
    <w:rsid w:val="00556CD3"/>
    <w:rsid w:val="00563E4E"/>
    <w:rsid w:val="00564802"/>
    <w:rsid w:val="00565F06"/>
    <w:rsid w:val="0056692E"/>
    <w:rsid w:val="00574C61"/>
    <w:rsid w:val="00591F7B"/>
    <w:rsid w:val="005A1C55"/>
    <w:rsid w:val="005A3CF5"/>
    <w:rsid w:val="005A5C7D"/>
    <w:rsid w:val="005A72FA"/>
    <w:rsid w:val="005B12C2"/>
    <w:rsid w:val="005B285B"/>
    <w:rsid w:val="005B3279"/>
    <w:rsid w:val="005C44D5"/>
    <w:rsid w:val="005C5CB8"/>
    <w:rsid w:val="005C5E2B"/>
    <w:rsid w:val="005C75FC"/>
    <w:rsid w:val="005C7F29"/>
    <w:rsid w:val="005D069E"/>
    <w:rsid w:val="005D17FB"/>
    <w:rsid w:val="005E26E7"/>
    <w:rsid w:val="005F1F29"/>
    <w:rsid w:val="005F3C56"/>
    <w:rsid w:val="005F5757"/>
    <w:rsid w:val="005F5F38"/>
    <w:rsid w:val="00602C99"/>
    <w:rsid w:val="00607BF9"/>
    <w:rsid w:val="00614F22"/>
    <w:rsid w:val="006152A0"/>
    <w:rsid w:val="006159C0"/>
    <w:rsid w:val="006161E6"/>
    <w:rsid w:val="006240DC"/>
    <w:rsid w:val="0062674B"/>
    <w:rsid w:val="00626D0A"/>
    <w:rsid w:val="00627B81"/>
    <w:rsid w:val="00631561"/>
    <w:rsid w:val="006329C7"/>
    <w:rsid w:val="006356C3"/>
    <w:rsid w:val="00643A4F"/>
    <w:rsid w:val="00644966"/>
    <w:rsid w:val="00644CBD"/>
    <w:rsid w:val="00647309"/>
    <w:rsid w:val="0064777B"/>
    <w:rsid w:val="006529AC"/>
    <w:rsid w:val="00653FED"/>
    <w:rsid w:val="006556B0"/>
    <w:rsid w:val="0066048F"/>
    <w:rsid w:val="00660D5D"/>
    <w:rsid w:val="006704C1"/>
    <w:rsid w:val="00676239"/>
    <w:rsid w:val="00683C5E"/>
    <w:rsid w:val="00684F3E"/>
    <w:rsid w:val="006923B1"/>
    <w:rsid w:val="0069675B"/>
    <w:rsid w:val="006A0730"/>
    <w:rsid w:val="006A2A43"/>
    <w:rsid w:val="006C6392"/>
    <w:rsid w:val="006C676B"/>
    <w:rsid w:val="006C6A76"/>
    <w:rsid w:val="006C6F81"/>
    <w:rsid w:val="006D405F"/>
    <w:rsid w:val="006D530B"/>
    <w:rsid w:val="006E02A7"/>
    <w:rsid w:val="006E138A"/>
    <w:rsid w:val="006E2786"/>
    <w:rsid w:val="006E40BF"/>
    <w:rsid w:val="006F6CD0"/>
    <w:rsid w:val="007035A7"/>
    <w:rsid w:val="00706C3F"/>
    <w:rsid w:val="007228D0"/>
    <w:rsid w:val="0072350E"/>
    <w:rsid w:val="00723617"/>
    <w:rsid w:val="00727F29"/>
    <w:rsid w:val="00731E35"/>
    <w:rsid w:val="007357A9"/>
    <w:rsid w:val="0073708C"/>
    <w:rsid w:val="0074089D"/>
    <w:rsid w:val="00740D32"/>
    <w:rsid w:val="00745C8C"/>
    <w:rsid w:val="00747541"/>
    <w:rsid w:val="00763AB3"/>
    <w:rsid w:val="007676B7"/>
    <w:rsid w:val="007717D7"/>
    <w:rsid w:val="00772B46"/>
    <w:rsid w:val="007731EC"/>
    <w:rsid w:val="007768B5"/>
    <w:rsid w:val="00780004"/>
    <w:rsid w:val="00781ACF"/>
    <w:rsid w:val="007821A6"/>
    <w:rsid w:val="0078265A"/>
    <w:rsid w:val="007840B6"/>
    <w:rsid w:val="00786932"/>
    <w:rsid w:val="00787FEB"/>
    <w:rsid w:val="007A18C8"/>
    <w:rsid w:val="007A18EB"/>
    <w:rsid w:val="007A4E95"/>
    <w:rsid w:val="007B0634"/>
    <w:rsid w:val="007B59AD"/>
    <w:rsid w:val="007B6162"/>
    <w:rsid w:val="007C1C13"/>
    <w:rsid w:val="007C2A2C"/>
    <w:rsid w:val="007C2F50"/>
    <w:rsid w:val="007C517B"/>
    <w:rsid w:val="007C5FAE"/>
    <w:rsid w:val="007D3E27"/>
    <w:rsid w:val="007D488F"/>
    <w:rsid w:val="007D4F0F"/>
    <w:rsid w:val="007D5FD9"/>
    <w:rsid w:val="007D6F32"/>
    <w:rsid w:val="007E0AD5"/>
    <w:rsid w:val="007E160A"/>
    <w:rsid w:val="007E2857"/>
    <w:rsid w:val="007E2977"/>
    <w:rsid w:val="007E39F7"/>
    <w:rsid w:val="007E7731"/>
    <w:rsid w:val="007F58F5"/>
    <w:rsid w:val="007F76E5"/>
    <w:rsid w:val="0080019D"/>
    <w:rsid w:val="00807E15"/>
    <w:rsid w:val="008179AF"/>
    <w:rsid w:val="0082023E"/>
    <w:rsid w:val="00831E2C"/>
    <w:rsid w:val="008323EA"/>
    <w:rsid w:val="0083253F"/>
    <w:rsid w:val="008347C5"/>
    <w:rsid w:val="00834EA9"/>
    <w:rsid w:val="0083505B"/>
    <w:rsid w:val="0083522D"/>
    <w:rsid w:val="0084011E"/>
    <w:rsid w:val="008431DB"/>
    <w:rsid w:val="00844BB6"/>
    <w:rsid w:val="00844CFB"/>
    <w:rsid w:val="008466A1"/>
    <w:rsid w:val="00855111"/>
    <w:rsid w:val="008623FA"/>
    <w:rsid w:val="008647B0"/>
    <w:rsid w:val="00870B7E"/>
    <w:rsid w:val="00871106"/>
    <w:rsid w:val="00871B47"/>
    <w:rsid w:val="00875D8D"/>
    <w:rsid w:val="00886DD9"/>
    <w:rsid w:val="008B0ABC"/>
    <w:rsid w:val="008B4480"/>
    <w:rsid w:val="008B6AE0"/>
    <w:rsid w:val="008B6BBF"/>
    <w:rsid w:val="008C0E1B"/>
    <w:rsid w:val="008C6ECF"/>
    <w:rsid w:val="008C7E96"/>
    <w:rsid w:val="008D1E01"/>
    <w:rsid w:val="008D1FBA"/>
    <w:rsid w:val="008E2C41"/>
    <w:rsid w:val="008E72AC"/>
    <w:rsid w:val="00907F00"/>
    <w:rsid w:val="00911F48"/>
    <w:rsid w:val="00912535"/>
    <w:rsid w:val="0091486B"/>
    <w:rsid w:val="0092588D"/>
    <w:rsid w:val="00925B32"/>
    <w:rsid w:val="00926001"/>
    <w:rsid w:val="009457CD"/>
    <w:rsid w:val="009458CC"/>
    <w:rsid w:val="009612C2"/>
    <w:rsid w:val="009700E0"/>
    <w:rsid w:val="009704FC"/>
    <w:rsid w:val="00970E76"/>
    <w:rsid w:val="00973DE6"/>
    <w:rsid w:val="009826F8"/>
    <w:rsid w:val="009903F5"/>
    <w:rsid w:val="00990BF8"/>
    <w:rsid w:val="009A4E16"/>
    <w:rsid w:val="009A74E7"/>
    <w:rsid w:val="009A758F"/>
    <w:rsid w:val="009A78A5"/>
    <w:rsid w:val="009B26F5"/>
    <w:rsid w:val="009B5B0C"/>
    <w:rsid w:val="009B6115"/>
    <w:rsid w:val="009B6B64"/>
    <w:rsid w:val="009B746B"/>
    <w:rsid w:val="009C0528"/>
    <w:rsid w:val="009C1BB7"/>
    <w:rsid w:val="009C64C1"/>
    <w:rsid w:val="009D0DF2"/>
    <w:rsid w:val="009D2D48"/>
    <w:rsid w:val="009D68FF"/>
    <w:rsid w:val="009E5D6B"/>
    <w:rsid w:val="009E713F"/>
    <w:rsid w:val="009F17B4"/>
    <w:rsid w:val="009F4487"/>
    <w:rsid w:val="009F4902"/>
    <w:rsid w:val="009F72CD"/>
    <w:rsid w:val="00A039D7"/>
    <w:rsid w:val="00A135EF"/>
    <w:rsid w:val="00A1395E"/>
    <w:rsid w:val="00A14085"/>
    <w:rsid w:val="00A24CE9"/>
    <w:rsid w:val="00A2548D"/>
    <w:rsid w:val="00A30B0F"/>
    <w:rsid w:val="00A31E9A"/>
    <w:rsid w:val="00A33081"/>
    <w:rsid w:val="00A33EC2"/>
    <w:rsid w:val="00A35397"/>
    <w:rsid w:val="00A3741A"/>
    <w:rsid w:val="00A416D5"/>
    <w:rsid w:val="00A44C9F"/>
    <w:rsid w:val="00A455E3"/>
    <w:rsid w:val="00A45C28"/>
    <w:rsid w:val="00A57804"/>
    <w:rsid w:val="00A6213E"/>
    <w:rsid w:val="00A73539"/>
    <w:rsid w:val="00A76108"/>
    <w:rsid w:val="00A82579"/>
    <w:rsid w:val="00A82C52"/>
    <w:rsid w:val="00A85D83"/>
    <w:rsid w:val="00A85EAE"/>
    <w:rsid w:val="00A92A18"/>
    <w:rsid w:val="00A930E1"/>
    <w:rsid w:val="00A96B6E"/>
    <w:rsid w:val="00AA2CEA"/>
    <w:rsid w:val="00AA5E85"/>
    <w:rsid w:val="00AB0499"/>
    <w:rsid w:val="00AB08A6"/>
    <w:rsid w:val="00AB2EFD"/>
    <w:rsid w:val="00AB3E1F"/>
    <w:rsid w:val="00AB4830"/>
    <w:rsid w:val="00AB4D00"/>
    <w:rsid w:val="00AC100A"/>
    <w:rsid w:val="00AC22F8"/>
    <w:rsid w:val="00AC65C5"/>
    <w:rsid w:val="00AC796D"/>
    <w:rsid w:val="00AD2874"/>
    <w:rsid w:val="00AD6BAA"/>
    <w:rsid w:val="00AD767C"/>
    <w:rsid w:val="00AE4185"/>
    <w:rsid w:val="00AE7236"/>
    <w:rsid w:val="00AF3D2E"/>
    <w:rsid w:val="00AF5F70"/>
    <w:rsid w:val="00B03C98"/>
    <w:rsid w:val="00B0691B"/>
    <w:rsid w:val="00B14A11"/>
    <w:rsid w:val="00B15DC4"/>
    <w:rsid w:val="00B15EC1"/>
    <w:rsid w:val="00B2148A"/>
    <w:rsid w:val="00B3546E"/>
    <w:rsid w:val="00B35949"/>
    <w:rsid w:val="00B53F70"/>
    <w:rsid w:val="00B5481A"/>
    <w:rsid w:val="00B554B2"/>
    <w:rsid w:val="00B67E0D"/>
    <w:rsid w:val="00B70704"/>
    <w:rsid w:val="00B7413F"/>
    <w:rsid w:val="00B812D1"/>
    <w:rsid w:val="00B81316"/>
    <w:rsid w:val="00B83514"/>
    <w:rsid w:val="00B83ED6"/>
    <w:rsid w:val="00B85263"/>
    <w:rsid w:val="00B86560"/>
    <w:rsid w:val="00B938B3"/>
    <w:rsid w:val="00B93B32"/>
    <w:rsid w:val="00B956F6"/>
    <w:rsid w:val="00BA6E04"/>
    <w:rsid w:val="00BA78DB"/>
    <w:rsid w:val="00BB1298"/>
    <w:rsid w:val="00BB579E"/>
    <w:rsid w:val="00BB5C2D"/>
    <w:rsid w:val="00BB670F"/>
    <w:rsid w:val="00BC28C4"/>
    <w:rsid w:val="00BC3E32"/>
    <w:rsid w:val="00BC5518"/>
    <w:rsid w:val="00BE433D"/>
    <w:rsid w:val="00BE5A17"/>
    <w:rsid w:val="00BF0CF6"/>
    <w:rsid w:val="00BF20F6"/>
    <w:rsid w:val="00BF2955"/>
    <w:rsid w:val="00BF4E64"/>
    <w:rsid w:val="00C0027A"/>
    <w:rsid w:val="00C026AB"/>
    <w:rsid w:val="00C06A0F"/>
    <w:rsid w:val="00C16E98"/>
    <w:rsid w:val="00C2048F"/>
    <w:rsid w:val="00C221D7"/>
    <w:rsid w:val="00C23F59"/>
    <w:rsid w:val="00C24F12"/>
    <w:rsid w:val="00C33F06"/>
    <w:rsid w:val="00C34DA8"/>
    <w:rsid w:val="00C3612F"/>
    <w:rsid w:val="00C42983"/>
    <w:rsid w:val="00C43ED0"/>
    <w:rsid w:val="00C46976"/>
    <w:rsid w:val="00C4766B"/>
    <w:rsid w:val="00C503AF"/>
    <w:rsid w:val="00C529EF"/>
    <w:rsid w:val="00C531BD"/>
    <w:rsid w:val="00C56126"/>
    <w:rsid w:val="00C56CC6"/>
    <w:rsid w:val="00C571EB"/>
    <w:rsid w:val="00C60971"/>
    <w:rsid w:val="00C6584E"/>
    <w:rsid w:val="00C85ADE"/>
    <w:rsid w:val="00C86533"/>
    <w:rsid w:val="00C90769"/>
    <w:rsid w:val="00CA5709"/>
    <w:rsid w:val="00CA5E3C"/>
    <w:rsid w:val="00CC4F10"/>
    <w:rsid w:val="00CC558C"/>
    <w:rsid w:val="00CD18F3"/>
    <w:rsid w:val="00CD603E"/>
    <w:rsid w:val="00CD78E4"/>
    <w:rsid w:val="00CE0C44"/>
    <w:rsid w:val="00CE1DD8"/>
    <w:rsid w:val="00CF11D7"/>
    <w:rsid w:val="00CF3113"/>
    <w:rsid w:val="00D02DE4"/>
    <w:rsid w:val="00D035BF"/>
    <w:rsid w:val="00D055EA"/>
    <w:rsid w:val="00D07719"/>
    <w:rsid w:val="00D07C29"/>
    <w:rsid w:val="00D11B41"/>
    <w:rsid w:val="00D1684A"/>
    <w:rsid w:val="00D20762"/>
    <w:rsid w:val="00D219DB"/>
    <w:rsid w:val="00D24ADA"/>
    <w:rsid w:val="00D25FBF"/>
    <w:rsid w:val="00D3715C"/>
    <w:rsid w:val="00D40099"/>
    <w:rsid w:val="00D42FA1"/>
    <w:rsid w:val="00D4452A"/>
    <w:rsid w:val="00D44A66"/>
    <w:rsid w:val="00D46393"/>
    <w:rsid w:val="00D50DB4"/>
    <w:rsid w:val="00D5187E"/>
    <w:rsid w:val="00D52168"/>
    <w:rsid w:val="00D536B2"/>
    <w:rsid w:val="00D55A6C"/>
    <w:rsid w:val="00D63F5B"/>
    <w:rsid w:val="00D64AAE"/>
    <w:rsid w:val="00D65BEA"/>
    <w:rsid w:val="00D67EBB"/>
    <w:rsid w:val="00D72675"/>
    <w:rsid w:val="00D747D0"/>
    <w:rsid w:val="00D81F5A"/>
    <w:rsid w:val="00D82858"/>
    <w:rsid w:val="00D84775"/>
    <w:rsid w:val="00D84D50"/>
    <w:rsid w:val="00D85C78"/>
    <w:rsid w:val="00D934AE"/>
    <w:rsid w:val="00D95D5F"/>
    <w:rsid w:val="00D97E9D"/>
    <w:rsid w:val="00DA7916"/>
    <w:rsid w:val="00DB03C3"/>
    <w:rsid w:val="00DB0B41"/>
    <w:rsid w:val="00DB7E8E"/>
    <w:rsid w:val="00DC1559"/>
    <w:rsid w:val="00DD0BB1"/>
    <w:rsid w:val="00DD3EFF"/>
    <w:rsid w:val="00DD6775"/>
    <w:rsid w:val="00DE52EF"/>
    <w:rsid w:val="00DE5C2D"/>
    <w:rsid w:val="00DE7088"/>
    <w:rsid w:val="00DF180B"/>
    <w:rsid w:val="00E046B1"/>
    <w:rsid w:val="00E13387"/>
    <w:rsid w:val="00E205AA"/>
    <w:rsid w:val="00E25E82"/>
    <w:rsid w:val="00E31DB2"/>
    <w:rsid w:val="00E33A8D"/>
    <w:rsid w:val="00E4443D"/>
    <w:rsid w:val="00E44C9E"/>
    <w:rsid w:val="00E54242"/>
    <w:rsid w:val="00E54D58"/>
    <w:rsid w:val="00E604BA"/>
    <w:rsid w:val="00E6213E"/>
    <w:rsid w:val="00E624D2"/>
    <w:rsid w:val="00E71A13"/>
    <w:rsid w:val="00E7518F"/>
    <w:rsid w:val="00E761A3"/>
    <w:rsid w:val="00E76FE9"/>
    <w:rsid w:val="00E80E2C"/>
    <w:rsid w:val="00E82756"/>
    <w:rsid w:val="00E82901"/>
    <w:rsid w:val="00E908A2"/>
    <w:rsid w:val="00E93115"/>
    <w:rsid w:val="00EA0F9B"/>
    <w:rsid w:val="00EA3BA4"/>
    <w:rsid w:val="00EA6C3E"/>
    <w:rsid w:val="00EA74C5"/>
    <w:rsid w:val="00EB25E2"/>
    <w:rsid w:val="00EB3B0A"/>
    <w:rsid w:val="00EB50DD"/>
    <w:rsid w:val="00EB642D"/>
    <w:rsid w:val="00EB68D5"/>
    <w:rsid w:val="00EB69B1"/>
    <w:rsid w:val="00EC032B"/>
    <w:rsid w:val="00ED08AB"/>
    <w:rsid w:val="00ED2900"/>
    <w:rsid w:val="00ED2B6D"/>
    <w:rsid w:val="00ED6950"/>
    <w:rsid w:val="00EE0992"/>
    <w:rsid w:val="00EE2D59"/>
    <w:rsid w:val="00EF4169"/>
    <w:rsid w:val="00F053E7"/>
    <w:rsid w:val="00F0644F"/>
    <w:rsid w:val="00F064BA"/>
    <w:rsid w:val="00F06B38"/>
    <w:rsid w:val="00F12CCB"/>
    <w:rsid w:val="00F205D1"/>
    <w:rsid w:val="00F22979"/>
    <w:rsid w:val="00F33107"/>
    <w:rsid w:val="00F3338B"/>
    <w:rsid w:val="00F36CAE"/>
    <w:rsid w:val="00F4660F"/>
    <w:rsid w:val="00F50FC2"/>
    <w:rsid w:val="00F57E15"/>
    <w:rsid w:val="00F60A9C"/>
    <w:rsid w:val="00F705FC"/>
    <w:rsid w:val="00F74CAB"/>
    <w:rsid w:val="00F82AE5"/>
    <w:rsid w:val="00F8724E"/>
    <w:rsid w:val="00F87CF4"/>
    <w:rsid w:val="00F92E3E"/>
    <w:rsid w:val="00FA0698"/>
    <w:rsid w:val="00FA5D43"/>
    <w:rsid w:val="00FB121C"/>
    <w:rsid w:val="00FB2A85"/>
    <w:rsid w:val="00FB69E3"/>
    <w:rsid w:val="00FC0070"/>
    <w:rsid w:val="00FC27A2"/>
    <w:rsid w:val="00FC47AA"/>
    <w:rsid w:val="00FC4E2A"/>
    <w:rsid w:val="00FC529C"/>
    <w:rsid w:val="00FE174B"/>
    <w:rsid w:val="00FE17DC"/>
    <w:rsid w:val="00FE4C1D"/>
    <w:rsid w:val="00FE7F41"/>
    <w:rsid w:val="00FF19C3"/>
    <w:rsid w:val="00FF3839"/>
    <w:rsid w:val="031CF6BE"/>
    <w:rsid w:val="05BF1390"/>
    <w:rsid w:val="0605F1D7"/>
    <w:rsid w:val="062224FC"/>
    <w:rsid w:val="0746AA20"/>
    <w:rsid w:val="095C1679"/>
    <w:rsid w:val="0B441DC0"/>
    <w:rsid w:val="0C5BDC4F"/>
    <w:rsid w:val="0CA59290"/>
    <w:rsid w:val="0D171A31"/>
    <w:rsid w:val="13326187"/>
    <w:rsid w:val="16782466"/>
    <w:rsid w:val="20248EDC"/>
    <w:rsid w:val="223AD6D7"/>
    <w:rsid w:val="24823EE6"/>
    <w:rsid w:val="25F58EB4"/>
    <w:rsid w:val="25F7F323"/>
    <w:rsid w:val="295630A3"/>
    <w:rsid w:val="29DDA091"/>
    <w:rsid w:val="3134EF29"/>
    <w:rsid w:val="3908427F"/>
    <w:rsid w:val="3B04324E"/>
    <w:rsid w:val="40FEFCB4"/>
    <w:rsid w:val="431AE3BD"/>
    <w:rsid w:val="43DFC663"/>
    <w:rsid w:val="44CB1071"/>
    <w:rsid w:val="465C0CCA"/>
    <w:rsid w:val="4A33E0EA"/>
    <w:rsid w:val="4B7FE975"/>
    <w:rsid w:val="502D3F27"/>
    <w:rsid w:val="512BDC89"/>
    <w:rsid w:val="53413529"/>
    <w:rsid w:val="539B493F"/>
    <w:rsid w:val="58ECC4A0"/>
    <w:rsid w:val="5EB85536"/>
    <w:rsid w:val="65755470"/>
    <w:rsid w:val="66747025"/>
    <w:rsid w:val="67D10B6F"/>
    <w:rsid w:val="6CDEAB1A"/>
    <w:rsid w:val="700A9A01"/>
    <w:rsid w:val="73982FA9"/>
    <w:rsid w:val="75126C49"/>
    <w:rsid w:val="756A10A3"/>
    <w:rsid w:val="770D304C"/>
    <w:rsid w:val="780319D2"/>
    <w:rsid w:val="7991C153"/>
    <w:rsid w:val="7FFA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28ABF"/>
  <w15:docId w15:val="{F7DDF74E-69C5-E940-A390-58CD4AAA4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C28"/>
  </w:style>
  <w:style w:type="paragraph" w:styleId="Heading1">
    <w:name w:val="heading 1"/>
    <w:basedOn w:val="Normal"/>
    <w:link w:val="Heading1Char"/>
    <w:uiPriority w:val="1"/>
    <w:qFormat/>
    <w:rsid w:val="00006357"/>
    <w:pPr>
      <w:widowControl w:val="0"/>
      <w:spacing w:before="46" w:after="0" w:line="240" w:lineRule="auto"/>
      <w:ind w:left="220"/>
      <w:outlineLvl w:val="0"/>
    </w:pPr>
    <w:rPr>
      <w:rFonts w:ascii="Arial" w:eastAsia="Arial" w:hAnsi="Arial"/>
      <w:b/>
      <w:bCs/>
      <w:sz w:val="20"/>
      <w:szCs w:val="20"/>
    </w:rPr>
  </w:style>
  <w:style w:type="paragraph" w:styleId="Heading2">
    <w:name w:val="heading 2"/>
    <w:basedOn w:val="Normal"/>
    <w:next w:val="Normal"/>
    <w:link w:val="Heading2Char"/>
    <w:uiPriority w:val="9"/>
    <w:unhideWhenUsed/>
    <w:qFormat/>
    <w:rsid w:val="007C2F50"/>
    <w:pPr>
      <w:keepNext/>
      <w:spacing w:before="120" w:after="120" w:line="240" w:lineRule="auto"/>
      <w:outlineLvl w:val="1"/>
    </w:pPr>
    <w:rPr>
      <w:rFonts w:cs="Arial"/>
      <w:b/>
      <w:sz w:val="28"/>
    </w:rPr>
  </w:style>
  <w:style w:type="paragraph" w:styleId="Heading3">
    <w:name w:val="heading 3"/>
    <w:basedOn w:val="Normal"/>
    <w:next w:val="Normal"/>
    <w:link w:val="Heading3Char"/>
    <w:uiPriority w:val="9"/>
    <w:unhideWhenUsed/>
    <w:qFormat/>
    <w:rsid w:val="0064777B"/>
    <w:pPr>
      <w:keepNext/>
      <w:spacing w:before="80" w:after="80" w:line="240" w:lineRule="auto"/>
      <w:outlineLvl w:val="2"/>
    </w:pPr>
    <w:rPr>
      <w:rFonts w:eastAsia="Times New Roman" w:cstheme="minorHAnsi"/>
      <w:b/>
      <w:bCs/>
    </w:rPr>
  </w:style>
  <w:style w:type="paragraph" w:styleId="Heading4">
    <w:name w:val="heading 4"/>
    <w:basedOn w:val="Normal"/>
    <w:next w:val="Normal"/>
    <w:link w:val="Heading4Char"/>
    <w:uiPriority w:val="9"/>
    <w:unhideWhenUsed/>
    <w:qFormat/>
    <w:rsid w:val="004377A2"/>
    <w:pPr>
      <w:keepNext/>
      <w:spacing w:after="0" w:line="240" w:lineRule="auto"/>
      <w:jc w:val="center"/>
      <w:outlineLvl w:val="3"/>
    </w:pPr>
    <w:rPr>
      <w:rFonts w:cstheme="minorHAns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C28"/>
    <w:pPr>
      <w:spacing w:after="200" w:line="276" w:lineRule="auto"/>
      <w:ind w:left="720"/>
      <w:contextualSpacing/>
    </w:pPr>
  </w:style>
  <w:style w:type="table" w:styleId="TableGrid">
    <w:name w:val="Table Grid"/>
    <w:basedOn w:val="TableNormal"/>
    <w:rsid w:val="00A45C2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5C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C28"/>
  </w:style>
  <w:style w:type="paragraph" w:styleId="Footer">
    <w:name w:val="footer"/>
    <w:basedOn w:val="Normal"/>
    <w:link w:val="FooterChar"/>
    <w:uiPriority w:val="99"/>
    <w:unhideWhenUsed/>
    <w:rsid w:val="00A45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C28"/>
  </w:style>
  <w:style w:type="character" w:styleId="Hyperlink">
    <w:name w:val="Hyperlink"/>
    <w:basedOn w:val="DefaultParagraphFont"/>
    <w:uiPriority w:val="99"/>
    <w:unhideWhenUsed/>
    <w:rsid w:val="00A45C28"/>
    <w:rPr>
      <w:color w:val="0563C1" w:themeColor="hyperlink"/>
      <w:u w:val="single"/>
    </w:rPr>
  </w:style>
  <w:style w:type="character" w:styleId="CommentReference">
    <w:name w:val="annotation reference"/>
    <w:basedOn w:val="DefaultParagraphFont"/>
    <w:uiPriority w:val="99"/>
    <w:semiHidden/>
    <w:unhideWhenUsed/>
    <w:rsid w:val="00A45C28"/>
    <w:rPr>
      <w:sz w:val="16"/>
      <w:szCs w:val="16"/>
    </w:rPr>
  </w:style>
  <w:style w:type="paragraph" w:styleId="CommentText">
    <w:name w:val="annotation text"/>
    <w:basedOn w:val="Normal"/>
    <w:link w:val="CommentTextChar"/>
    <w:uiPriority w:val="99"/>
    <w:unhideWhenUsed/>
    <w:rsid w:val="00A45C28"/>
    <w:pPr>
      <w:spacing w:line="240" w:lineRule="auto"/>
    </w:pPr>
    <w:rPr>
      <w:sz w:val="20"/>
      <w:szCs w:val="20"/>
    </w:rPr>
  </w:style>
  <w:style w:type="character" w:customStyle="1" w:styleId="CommentTextChar">
    <w:name w:val="Comment Text Char"/>
    <w:basedOn w:val="DefaultParagraphFont"/>
    <w:link w:val="CommentText"/>
    <w:uiPriority w:val="99"/>
    <w:rsid w:val="00A45C28"/>
    <w:rPr>
      <w:sz w:val="20"/>
      <w:szCs w:val="20"/>
    </w:rPr>
  </w:style>
  <w:style w:type="paragraph" w:styleId="CommentSubject">
    <w:name w:val="annotation subject"/>
    <w:basedOn w:val="CommentText"/>
    <w:next w:val="CommentText"/>
    <w:link w:val="CommentSubjectChar"/>
    <w:uiPriority w:val="99"/>
    <w:semiHidden/>
    <w:unhideWhenUsed/>
    <w:rsid w:val="00A45C28"/>
    <w:rPr>
      <w:b/>
      <w:bCs/>
    </w:rPr>
  </w:style>
  <w:style w:type="character" w:customStyle="1" w:styleId="CommentSubjectChar">
    <w:name w:val="Comment Subject Char"/>
    <w:basedOn w:val="CommentTextChar"/>
    <w:link w:val="CommentSubject"/>
    <w:uiPriority w:val="99"/>
    <w:semiHidden/>
    <w:rsid w:val="00A45C28"/>
    <w:rPr>
      <w:b/>
      <w:bCs/>
      <w:sz w:val="20"/>
      <w:szCs w:val="20"/>
    </w:rPr>
  </w:style>
  <w:style w:type="paragraph" w:styleId="BalloonText">
    <w:name w:val="Balloon Text"/>
    <w:basedOn w:val="Normal"/>
    <w:link w:val="BalloonTextChar"/>
    <w:uiPriority w:val="99"/>
    <w:semiHidden/>
    <w:unhideWhenUsed/>
    <w:rsid w:val="00A45C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C28"/>
    <w:rPr>
      <w:rFonts w:ascii="Segoe UI" w:hAnsi="Segoe UI" w:cs="Segoe UI"/>
      <w:sz w:val="18"/>
      <w:szCs w:val="18"/>
    </w:rPr>
  </w:style>
  <w:style w:type="character" w:customStyle="1" w:styleId="Heading1Char">
    <w:name w:val="Heading 1 Char"/>
    <w:basedOn w:val="DefaultParagraphFont"/>
    <w:link w:val="Heading1"/>
    <w:uiPriority w:val="1"/>
    <w:rsid w:val="00006357"/>
    <w:rPr>
      <w:rFonts w:ascii="Arial" w:eastAsia="Arial" w:hAnsi="Arial"/>
      <w:b/>
      <w:bCs/>
      <w:sz w:val="20"/>
      <w:szCs w:val="20"/>
    </w:rPr>
  </w:style>
  <w:style w:type="paragraph" w:customStyle="1" w:styleId="TableParagraph">
    <w:name w:val="Table Paragraph"/>
    <w:basedOn w:val="Normal"/>
    <w:uiPriority w:val="1"/>
    <w:qFormat/>
    <w:rsid w:val="00A135EF"/>
    <w:pPr>
      <w:widowControl w:val="0"/>
      <w:spacing w:after="0" w:line="240" w:lineRule="auto"/>
    </w:pPr>
  </w:style>
  <w:style w:type="character" w:customStyle="1" w:styleId="Heading2Char">
    <w:name w:val="Heading 2 Char"/>
    <w:basedOn w:val="DefaultParagraphFont"/>
    <w:link w:val="Heading2"/>
    <w:uiPriority w:val="9"/>
    <w:rsid w:val="007C2F50"/>
    <w:rPr>
      <w:rFonts w:cs="Arial"/>
      <w:b/>
      <w:sz w:val="28"/>
    </w:rPr>
  </w:style>
  <w:style w:type="character" w:customStyle="1" w:styleId="Heading3Char">
    <w:name w:val="Heading 3 Char"/>
    <w:basedOn w:val="DefaultParagraphFont"/>
    <w:link w:val="Heading3"/>
    <w:uiPriority w:val="9"/>
    <w:rsid w:val="0064777B"/>
    <w:rPr>
      <w:rFonts w:eastAsia="Times New Roman" w:cstheme="minorHAnsi"/>
      <w:b/>
      <w:bCs/>
    </w:rPr>
  </w:style>
  <w:style w:type="paragraph" w:styleId="NormalWeb">
    <w:name w:val="Normal (Web)"/>
    <w:basedOn w:val="Normal"/>
    <w:uiPriority w:val="99"/>
    <w:unhideWhenUsed/>
    <w:rsid w:val="00F705F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B03C98"/>
    <w:pPr>
      <w:keepNext/>
      <w:keepLines/>
      <w:spacing w:before="480" w:after="120" w:line="276"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B03C98"/>
    <w:rPr>
      <w:rFonts w:ascii="Calibri" w:eastAsia="Calibri" w:hAnsi="Calibri" w:cs="Calibri"/>
      <w:b/>
      <w:sz w:val="72"/>
      <w:szCs w:val="72"/>
    </w:rPr>
  </w:style>
  <w:style w:type="character" w:styleId="UnresolvedMention">
    <w:name w:val="Unresolved Mention"/>
    <w:basedOn w:val="DefaultParagraphFont"/>
    <w:uiPriority w:val="99"/>
    <w:semiHidden/>
    <w:unhideWhenUsed/>
    <w:rsid w:val="00D50DB4"/>
    <w:rPr>
      <w:color w:val="605E5C"/>
      <w:shd w:val="clear" w:color="auto" w:fill="E1DFDD"/>
    </w:rPr>
  </w:style>
  <w:style w:type="character" w:styleId="FollowedHyperlink">
    <w:name w:val="FollowedHyperlink"/>
    <w:basedOn w:val="DefaultParagraphFont"/>
    <w:uiPriority w:val="99"/>
    <w:semiHidden/>
    <w:unhideWhenUsed/>
    <w:rsid w:val="00037E1A"/>
    <w:rPr>
      <w:color w:val="954F72" w:themeColor="followedHyperlink"/>
      <w:u w:val="single"/>
    </w:rPr>
  </w:style>
  <w:style w:type="character" w:customStyle="1" w:styleId="Heading4Char">
    <w:name w:val="Heading 4 Char"/>
    <w:basedOn w:val="DefaultParagraphFont"/>
    <w:link w:val="Heading4"/>
    <w:uiPriority w:val="9"/>
    <w:rsid w:val="004377A2"/>
    <w:rPr>
      <w:rFonts w:cstheme="minorHAnsi"/>
      <w:b/>
      <w:color w:val="000000"/>
      <w:sz w:val="20"/>
      <w:szCs w:val="20"/>
    </w:rPr>
  </w:style>
  <w:style w:type="paragraph" w:styleId="BodyTextIndent">
    <w:name w:val="Body Text Indent"/>
    <w:basedOn w:val="Normal"/>
    <w:link w:val="BodyTextIndentChar"/>
    <w:uiPriority w:val="99"/>
    <w:unhideWhenUsed/>
    <w:rsid w:val="004F76C1"/>
    <w:pPr>
      <w:spacing w:after="120" w:line="240" w:lineRule="auto"/>
      <w:ind w:left="864"/>
    </w:pPr>
    <w:rPr>
      <w:rFonts w:cstheme="minorHAnsi"/>
      <w:sz w:val="20"/>
      <w:szCs w:val="20"/>
    </w:rPr>
  </w:style>
  <w:style w:type="character" w:customStyle="1" w:styleId="BodyTextIndentChar">
    <w:name w:val="Body Text Indent Char"/>
    <w:basedOn w:val="DefaultParagraphFont"/>
    <w:link w:val="BodyTextIndent"/>
    <w:uiPriority w:val="99"/>
    <w:rsid w:val="004F76C1"/>
    <w:rPr>
      <w:rFonts w:cstheme="minorHAnsi"/>
      <w:sz w:val="20"/>
      <w:szCs w:val="20"/>
    </w:rPr>
  </w:style>
  <w:style w:type="paragraph" w:styleId="BodyText">
    <w:name w:val="Body Text"/>
    <w:basedOn w:val="Normal"/>
    <w:link w:val="BodyTextChar"/>
    <w:uiPriority w:val="99"/>
    <w:unhideWhenUsed/>
    <w:rsid w:val="005432BB"/>
    <w:pPr>
      <w:spacing w:before="120" w:after="120" w:line="240" w:lineRule="auto"/>
    </w:pPr>
    <w:rPr>
      <w:rFonts w:cstheme="minorHAnsi"/>
      <w:bCs/>
      <w:sz w:val="20"/>
      <w:szCs w:val="20"/>
    </w:rPr>
  </w:style>
  <w:style w:type="character" w:customStyle="1" w:styleId="BodyTextChar">
    <w:name w:val="Body Text Char"/>
    <w:basedOn w:val="DefaultParagraphFont"/>
    <w:link w:val="BodyText"/>
    <w:uiPriority w:val="99"/>
    <w:rsid w:val="005432BB"/>
    <w:rPr>
      <w:rFonts w:cstheme="minorHAnsi"/>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495025">
      <w:bodyDiv w:val="1"/>
      <w:marLeft w:val="0"/>
      <w:marRight w:val="0"/>
      <w:marTop w:val="0"/>
      <w:marBottom w:val="0"/>
      <w:divBdr>
        <w:top w:val="none" w:sz="0" w:space="0" w:color="auto"/>
        <w:left w:val="none" w:sz="0" w:space="0" w:color="auto"/>
        <w:bottom w:val="none" w:sz="0" w:space="0" w:color="auto"/>
        <w:right w:val="none" w:sz="0" w:space="0" w:color="auto"/>
      </w:divBdr>
    </w:div>
    <w:div w:id="378823818">
      <w:bodyDiv w:val="1"/>
      <w:marLeft w:val="0"/>
      <w:marRight w:val="0"/>
      <w:marTop w:val="0"/>
      <w:marBottom w:val="0"/>
      <w:divBdr>
        <w:top w:val="none" w:sz="0" w:space="0" w:color="auto"/>
        <w:left w:val="none" w:sz="0" w:space="0" w:color="auto"/>
        <w:bottom w:val="none" w:sz="0" w:space="0" w:color="auto"/>
        <w:right w:val="none" w:sz="0" w:space="0" w:color="auto"/>
      </w:divBdr>
    </w:div>
    <w:div w:id="471412480">
      <w:bodyDiv w:val="1"/>
      <w:marLeft w:val="0"/>
      <w:marRight w:val="0"/>
      <w:marTop w:val="0"/>
      <w:marBottom w:val="0"/>
      <w:divBdr>
        <w:top w:val="none" w:sz="0" w:space="0" w:color="auto"/>
        <w:left w:val="none" w:sz="0" w:space="0" w:color="auto"/>
        <w:bottom w:val="none" w:sz="0" w:space="0" w:color="auto"/>
        <w:right w:val="none" w:sz="0" w:space="0" w:color="auto"/>
      </w:divBdr>
    </w:div>
    <w:div w:id="523178980">
      <w:bodyDiv w:val="1"/>
      <w:marLeft w:val="0"/>
      <w:marRight w:val="0"/>
      <w:marTop w:val="0"/>
      <w:marBottom w:val="0"/>
      <w:divBdr>
        <w:top w:val="none" w:sz="0" w:space="0" w:color="auto"/>
        <w:left w:val="none" w:sz="0" w:space="0" w:color="auto"/>
        <w:bottom w:val="none" w:sz="0" w:space="0" w:color="auto"/>
        <w:right w:val="none" w:sz="0" w:space="0" w:color="auto"/>
      </w:divBdr>
    </w:div>
    <w:div w:id="623275481">
      <w:bodyDiv w:val="1"/>
      <w:marLeft w:val="0"/>
      <w:marRight w:val="0"/>
      <w:marTop w:val="0"/>
      <w:marBottom w:val="0"/>
      <w:divBdr>
        <w:top w:val="none" w:sz="0" w:space="0" w:color="auto"/>
        <w:left w:val="none" w:sz="0" w:space="0" w:color="auto"/>
        <w:bottom w:val="none" w:sz="0" w:space="0" w:color="auto"/>
        <w:right w:val="none" w:sz="0" w:space="0" w:color="auto"/>
      </w:divBdr>
    </w:div>
    <w:div w:id="1325163378">
      <w:bodyDiv w:val="1"/>
      <w:marLeft w:val="0"/>
      <w:marRight w:val="0"/>
      <w:marTop w:val="0"/>
      <w:marBottom w:val="0"/>
      <w:divBdr>
        <w:top w:val="none" w:sz="0" w:space="0" w:color="auto"/>
        <w:left w:val="none" w:sz="0" w:space="0" w:color="auto"/>
        <w:bottom w:val="none" w:sz="0" w:space="0" w:color="auto"/>
        <w:right w:val="none" w:sz="0" w:space="0" w:color="auto"/>
      </w:divBdr>
    </w:div>
    <w:div w:id="1327829013">
      <w:bodyDiv w:val="1"/>
      <w:marLeft w:val="0"/>
      <w:marRight w:val="0"/>
      <w:marTop w:val="0"/>
      <w:marBottom w:val="0"/>
      <w:divBdr>
        <w:top w:val="none" w:sz="0" w:space="0" w:color="auto"/>
        <w:left w:val="none" w:sz="0" w:space="0" w:color="auto"/>
        <w:bottom w:val="none" w:sz="0" w:space="0" w:color="auto"/>
        <w:right w:val="none" w:sz="0" w:space="0" w:color="auto"/>
      </w:divBdr>
    </w:div>
    <w:div w:id="1331182362">
      <w:bodyDiv w:val="1"/>
      <w:marLeft w:val="0"/>
      <w:marRight w:val="0"/>
      <w:marTop w:val="0"/>
      <w:marBottom w:val="0"/>
      <w:divBdr>
        <w:top w:val="none" w:sz="0" w:space="0" w:color="auto"/>
        <w:left w:val="none" w:sz="0" w:space="0" w:color="auto"/>
        <w:bottom w:val="none" w:sz="0" w:space="0" w:color="auto"/>
        <w:right w:val="none" w:sz="0" w:space="0" w:color="auto"/>
      </w:divBdr>
      <w:divsChild>
        <w:div w:id="286355774">
          <w:marLeft w:val="1080"/>
          <w:marRight w:val="0"/>
          <w:marTop w:val="360"/>
          <w:marBottom w:val="240"/>
          <w:divBdr>
            <w:top w:val="none" w:sz="0" w:space="0" w:color="auto"/>
            <w:left w:val="none" w:sz="0" w:space="0" w:color="auto"/>
            <w:bottom w:val="none" w:sz="0" w:space="0" w:color="auto"/>
            <w:right w:val="none" w:sz="0" w:space="0" w:color="auto"/>
          </w:divBdr>
        </w:div>
        <w:div w:id="296689735">
          <w:marLeft w:val="1080"/>
          <w:marRight w:val="0"/>
          <w:marTop w:val="360"/>
          <w:marBottom w:val="240"/>
          <w:divBdr>
            <w:top w:val="none" w:sz="0" w:space="0" w:color="auto"/>
            <w:left w:val="none" w:sz="0" w:space="0" w:color="auto"/>
            <w:bottom w:val="none" w:sz="0" w:space="0" w:color="auto"/>
            <w:right w:val="none" w:sz="0" w:space="0" w:color="auto"/>
          </w:divBdr>
        </w:div>
        <w:div w:id="844904757">
          <w:marLeft w:val="360"/>
          <w:marRight w:val="0"/>
          <w:marTop w:val="360"/>
          <w:marBottom w:val="240"/>
          <w:divBdr>
            <w:top w:val="none" w:sz="0" w:space="0" w:color="auto"/>
            <w:left w:val="none" w:sz="0" w:space="0" w:color="auto"/>
            <w:bottom w:val="none" w:sz="0" w:space="0" w:color="auto"/>
            <w:right w:val="none" w:sz="0" w:space="0" w:color="auto"/>
          </w:divBdr>
        </w:div>
      </w:divsChild>
    </w:div>
    <w:div w:id="1430925257">
      <w:bodyDiv w:val="1"/>
      <w:marLeft w:val="0"/>
      <w:marRight w:val="0"/>
      <w:marTop w:val="0"/>
      <w:marBottom w:val="0"/>
      <w:divBdr>
        <w:top w:val="none" w:sz="0" w:space="0" w:color="auto"/>
        <w:left w:val="none" w:sz="0" w:space="0" w:color="auto"/>
        <w:bottom w:val="none" w:sz="0" w:space="0" w:color="auto"/>
        <w:right w:val="none" w:sz="0" w:space="0" w:color="auto"/>
      </w:divBdr>
      <w:divsChild>
        <w:div w:id="575090150">
          <w:marLeft w:val="-108"/>
          <w:marRight w:val="0"/>
          <w:marTop w:val="0"/>
          <w:marBottom w:val="0"/>
          <w:divBdr>
            <w:top w:val="none" w:sz="0" w:space="0" w:color="auto"/>
            <w:left w:val="none" w:sz="0" w:space="0" w:color="auto"/>
            <w:bottom w:val="none" w:sz="0" w:space="0" w:color="auto"/>
            <w:right w:val="none" w:sz="0" w:space="0" w:color="auto"/>
          </w:divBdr>
        </w:div>
      </w:divsChild>
    </w:div>
    <w:div w:id="1476222548">
      <w:bodyDiv w:val="1"/>
      <w:marLeft w:val="0"/>
      <w:marRight w:val="0"/>
      <w:marTop w:val="0"/>
      <w:marBottom w:val="0"/>
      <w:divBdr>
        <w:top w:val="none" w:sz="0" w:space="0" w:color="auto"/>
        <w:left w:val="none" w:sz="0" w:space="0" w:color="auto"/>
        <w:bottom w:val="none" w:sz="0" w:space="0" w:color="auto"/>
        <w:right w:val="none" w:sz="0" w:space="0" w:color="auto"/>
      </w:divBdr>
    </w:div>
    <w:div w:id="1543789281">
      <w:bodyDiv w:val="1"/>
      <w:marLeft w:val="0"/>
      <w:marRight w:val="0"/>
      <w:marTop w:val="0"/>
      <w:marBottom w:val="0"/>
      <w:divBdr>
        <w:top w:val="none" w:sz="0" w:space="0" w:color="auto"/>
        <w:left w:val="none" w:sz="0" w:space="0" w:color="auto"/>
        <w:bottom w:val="none" w:sz="0" w:space="0" w:color="auto"/>
        <w:right w:val="none" w:sz="0" w:space="0" w:color="auto"/>
      </w:divBdr>
      <w:divsChild>
        <w:div w:id="1069645628">
          <w:marLeft w:val="360"/>
          <w:marRight w:val="0"/>
          <w:marTop w:val="120"/>
          <w:marBottom w:val="120"/>
          <w:divBdr>
            <w:top w:val="none" w:sz="0" w:space="0" w:color="auto"/>
            <w:left w:val="none" w:sz="0" w:space="0" w:color="auto"/>
            <w:bottom w:val="none" w:sz="0" w:space="0" w:color="auto"/>
            <w:right w:val="none" w:sz="0" w:space="0" w:color="auto"/>
          </w:divBdr>
        </w:div>
      </w:divsChild>
    </w:div>
    <w:div w:id="1788740701">
      <w:bodyDiv w:val="1"/>
      <w:marLeft w:val="0"/>
      <w:marRight w:val="0"/>
      <w:marTop w:val="0"/>
      <w:marBottom w:val="0"/>
      <w:divBdr>
        <w:top w:val="none" w:sz="0" w:space="0" w:color="auto"/>
        <w:left w:val="none" w:sz="0" w:space="0" w:color="auto"/>
        <w:bottom w:val="none" w:sz="0" w:space="0" w:color="auto"/>
        <w:right w:val="none" w:sz="0" w:space="0" w:color="auto"/>
      </w:divBdr>
    </w:div>
    <w:div w:id="2067296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svg"/><Relationship Id="rId34" Type="http://schemas.microsoft.com/office/2016/09/relationships/commentsIds" Target="commentsIds.xml"/><Relationship Id="rId42" Type="http://schemas.openxmlformats.org/officeDocument/2006/relationships/image" Target="media/image30.svg"/><Relationship Id="rId47" Type="http://schemas.openxmlformats.org/officeDocument/2006/relationships/image" Target="media/image34.svg"/><Relationship Id="rId50" Type="http://schemas.openxmlformats.org/officeDocument/2006/relationships/image" Target="media/image37.png"/><Relationship Id="rId55" Type="http://schemas.openxmlformats.org/officeDocument/2006/relationships/image" Target="media/image41.pn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svg"/><Relationship Id="rId11" Type="http://schemas.openxmlformats.org/officeDocument/2006/relationships/image" Target="media/image2.svg"/><Relationship Id="rId24" Type="http://schemas.openxmlformats.org/officeDocument/2006/relationships/image" Target="media/image15.png"/><Relationship Id="rId32" Type="http://schemas.openxmlformats.org/officeDocument/2006/relationships/comments" Target="comments.xml"/><Relationship Id="rId37" Type="http://schemas.openxmlformats.org/officeDocument/2006/relationships/image" Target="media/image25.png"/><Relationship Id="rId40" Type="http://schemas.openxmlformats.org/officeDocument/2006/relationships/image" Target="media/image28.svg"/><Relationship Id="rId45" Type="http://schemas.openxmlformats.org/officeDocument/2006/relationships/image" Target="media/image32.svg"/><Relationship Id="rId53" Type="http://schemas.openxmlformats.org/officeDocument/2006/relationships/image" Target="media/image40.svg"/><Relationship Id="rId58" Type="http://schemas.openxmlformats.org/officeDocument/2006/relationships/image" Target="media/image44.sv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0.sv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hyperlink" Target="https://www.learner.org/series/minds-of-our-own/1-can-we-believe-our-eyes/" TargetMode="External"/><Relationship Id="rId48" Type="http://schemas.openxmlformats.org/officeDocument/2006/relationships/image" Target="media/image35.png"/><Relationship Id="rId56" Type="http://schemas.openxmlformats.org/officeDocument/2006/relationships/image" Target="media/image42.svg"/><Relationship Id="rId64" Type="http://schemas.openxmlformats.org/officeDocument/2006/relationships/theme" Target="theme/theme1.xml"/><Relationship Id="rId8" Type="http://schemas.openxmlformats.org/officeDocument/2006/relationships/hyperlink" Target="https://drive.google.com/drive/folders/1NQ8gZlzVp3KCU8rBUs3NL2wOQ7VDugcZ" TargetMode="External"/><Relationship Id="rId51" Type="http://schemas.openxmlformats.org/officeDocument/2006/relationships/image" Target="media/image38.sv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33" Type="http://schemas.microsoft.com/office/2011/relationships/commentsExtended" Target="commentsExtended.xml"/><Relationship Id="rId38" Type="http://schemas.openxmlformats.org/officeDocument/2006/relationships/image" Target="media/image26.svg"/><Relationship Id="rId46" Type="http://schemas.openxmlformats.org/officeDocument/2006/relationships/image" Target="media/image33.png"/><Relationship Id="rId59"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hyperlink" Target="https://docs.google.com/forms/d/13dIgL7oc6vULep0WOV0ft5c0VxWlRugvWruvZRw-TB8/edi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4.svg"/><Relationship Id="rId49" Type="http://schemas.openxmlformats.org/officeDocument/2006/relationships/image" Target="media/image36.svg"/><Relationship Id="rId57" Type="http://schemas.openxmlformats.org/officeDocument/2006/relationships/image" Target="media/image43.png"/><Relationship Id="rId10" Type="http://schemas.openxmlformats.org/officeDocument/2006/relationships/image" Target="media/image1.png"/><Relationship Id="rId31" Type="http://schemas.openxmlformats.org/officeDocument/2006/relationships/image" Target="media/image22.sv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cs.google.com/forms/d/13dIgL7oc6vULep0WOV0ft5c0VxWlRugvWruvZRw-TB8/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htpWCF7Oha8JxttA6qIwaEzj4n/w==">AMUW2mXjnbh/blBMuJY0elcbGPSIZB4niMzn/y62MA6TYx4MK0JJW2/XWLu/ZoS+ID/gCyxYp24vVPoay5zDLtn25h1YWw5cd2jDX1Md7TKzC4KJZRMs+44EQVjzEkxk4w1drkJZG+Y/W/PXynUJjenOuS/37eicnRrlu4PzKTh11HGW8sLEpDQOk5t2b8tq/wwPmWL/EcXMYcJIOIiQe7+Pkp0NF0DlHsbS7OnvcJedDQ/f0lelqH5CUhp9tVWmj/rf609MqKu56cboj12/7oezbbnU4qcT9iE+9ZwdJIxn/eMA7p+amhDVXogwc/erJNMBYPwGdI6913V3T43/P6IvH2YzI2NmqZT480VICg18ArizNQ5r6l/kBwBq1vivst2y9VopWvri4sdT7eYyS680WT67sI6OoG00JHYc0oktCCwrwRLNOSIOU8xGXD9sgN/amxf4a5aOh9nFuANVvdc6T0iCFupb9TlwQQNL362Txhgp0dNAoOAE6JMLmjMxIuuQmCdyn0DMxfQKCZziucMGtd5qZFPMuHtuPvtRNbfP/QRi3+sIg6rY4wJdzt1jCY6AerTCnFrLrRrMWDDbSIgL2vojWZ+MufHGxVl0HTQghc1Z1kR3v+iciE0oW5a80wjv6iVfgOLB+iJkAM1QIXymKqX8QsIdNjnkA55Hm8BN5KUmkTLm62UJ4DzZx4x2CVcQkRGbQztzqNgKRsGuGfH1SUTnm9Nwzchy62QbWJzih4EB78eHy+Z3pvNbNckEJ5iQZWSyqAOK7iXS/GYLRIERBOWOKB0qDu0DloQX2rR1l4HNwTib+VU+nCp04WIZOg7UzcYwaHhuR0t+l18JDmcn7I2tw4//CwcVbo+mlSA8sYJbWyaakc2wRY1XNHoLRpsDHorOHA7S7RlU6JbcOBWq1xjmYFSX6F06YetFvOYV/cB9Sq2MdS5p5ZlSCpta5FJgQHd6ENw+h6U07v3hvKvsfDfJA4Gg+nbiN5uhFLWZignTqgm2V8vx3AJG/CtjEyHSarlsn2BJjFeYdaOb8do32LUAF0fVTrd81uQjBNyu7bKkS270oJ5ASWgi4+eRRSy1it9nWfOfv6XCPBWHN114zGxCtYCxhh54tcKnGA1xxbAGF88Y+VFhz7pVcV7udFkHB/TRumCN6gxmiTjjBz9ca/cftqDjuGVjwNwbPakfmPe0ERZavE2eDCt51gTvWmiiBXCmKqlDMHTTeqXog4AJMOQ4g36eXbeoC3SmW713J7rI8DoBJrAycty+ITnZHRliHIUZajeQZjveDbr8wDKRolLdXiqV8DwnNz3c7GR8I0A4+ekJoIBa9/KC4xHzz9/BPm2B25xBQ5yHq5O9MjzCJXSFLbZZZusRYFCfpOY/FjNPsdmvLPGA2ZNesDaEdhhWLItDQfRM6kT919cHl1Wkd/N3C1MxNrYWdb9pt/6vkZWtTzGchm4np9SSUS09WNCcPClefS4xQN9tqzYaWRkJC/hj3mswJSdL3UvTQDN23ybgFUvXKkwW7FnlJegb53RbRtygT9Oa/Lgs//iG9FKJ+Cj/vKS1/sFdmQdSu0h7X8uWBikWqUd4kPYtaY7CCjxJ1RD9FTlPMVE3nT8BidQ6McRwNGVPnsljwXC0Ilk0f9lVq4Fx1undij8wjvF+VIWM9IIO0cyeAw+NLyYXxL1BzJPyq/+9+ZAp/Xr17r6SnXOZrFWyMUALqkySn3HsScPRAzFjpV2zeyZscOHfqjY9c/fqHaDWFYgLK/lxDalcMlI7JzeEUiQYlyWrfwar6TDUEo4hBsrKeQtyIQqkUAzDcYJtOQ0ZMa9QopG3hov8KePuMZlTJbYC42Bn+srcW90TChiCVpkBevgpovwgChJwiPUBqXhr7zNVQhkqvLDElWsCxzYm5O3+6MthWGNl/FvFEWmwPwkNOfVUNpPnl+qIQBP2ZrY49FNr8jqxisfgIbu8U4AG8La+wuXk32LFLoTDU2Yy1NYwgqnC2vLWXvHaOMV7DQPwoHvwPDaTCAA/BVz65tE3L9xhmf/6Dz+xTkjr0qsfZs+ob+L8NSsg+vUTg8whpRgXjig4Hj40p7ew8TfhiG2NeaxJLtgfGlYgy83JemYeW9CMzQuGWYbv8ruxz1+xjmtmmvwCpaxis29YCZdlQCvFHi1QRYA7o+otBfREOxn4gqHELoV/bPFVOShBoG0UuQL1Q4f4C4ZXElHE97dAxMtuRYIjf8RoELSyJO0nKjLJZov9KrQfv6zYc0Ye9o9FYMd2Hh9+4RzwFAtOL6+RkEsC0CdKB/DiUofZe1L5s8uORbCIOdEdh1wpIX99ldO+xubjlSCUdiRv4SxbxiE8Tx9pOR1hUvwti4mvRJA1vIVXx0LoiL9BWOcRnGUrQQOMy7IZvITckLYcGu+cWo0ljdOtaUPXBNrKPnIRMtTAmu50nsw/UJ0kD5dP7hD9tpajIDKVsBB72VK1j6h6VCXbJm6CKifCCrGl5DHOItLPRqFGbnfC9eIG0M5tRBLy0fTRS+2eWE8/lr5Xi+tPnbJfe9qccFQLDOhnkBvv/FslVWycr7XomOaWfeeXbVu/ZVtK1sj2GYKDug/27ROqFiWduYaFsomwzonrYtecKhGxfebgDrpE6/y4BO8tO7TE7nnyEX9IUoB9vlhKmJh4uJprLbEgVrH0TzdAdfuL5n12ltxJxP83Oxw25Sy4+ZJt5+uKB03ufV5+eH/9KLew6YvTK9XPFsxQ5I2M6KhBXBv6rXRLKwgw5HWO1Pk51sXdWwgYr0sSLJ/zH8475VUjKjY6EELeW6vr53tEVw0yxuQkcjctL9rVkFKGEn3LQZB+qyKeHB25BDSyqInfZ4MdqW1NU9zIznAo7tPlEk/GB9dOQenhGT5uE4gm5OwmZ5BCbROYBAb194TGHx437yov0/YXpmoFTdqG5EKNBNxMrx91dQcwDwWkMKJYBJ0hhzpgaJKK7DWuEkWseYDJMUn93ITdTDmTFeqq4Csk5dkz3/C1HJcnVNnqsuuuxOo54K4Xhh6G4U0JUkON0ZVdQjOMkYS3a1Gubh5WFYKs7xqS5EfPB3ZimPzu+9i0ocdxmsQnE+3swOdPojzOyJxMRmA9rtEbl/FO9WfPye3mqw63qagBNIb7r3PdO2r1nHZNEnFaTEwM/6jJEFiYXFKQj9lEcDqFVxlz1anyKOEHJ1JflqSkHdZLAAGkX+wJz/HO26pzDRGX2lZ4NDNQvZq5n8GfLPiZb9FZzkjGx1M98dez/IS2IQKrZelBdyPGj+yOZuWJJcoZf6JxyMlJbtE3+6CoNVN1Bwd7ht7KGpVR1vM0XkegNigN6aqN1hb2QQIVdh82XOf8M3wY16LIyWR7RP7+cycvAzxmr9Jyqc/X7gmXSZ3bPE6R1d2UWh6bH6x+Pgx0xHWysNFFEE1ImENkZzoUXyZla4pbM5KYQYMNb1u43fOI9Hp2jPoPdIu7BF4kysLRDqiaS9rcCaz7ck226hY8j2xtxJ6wubzbeVFUV1jwuyS+HMjSer9gwAF6v7Pt2/z6rBEXYUB8I5aMnZTRQTRVrHJ4pWt84MOIFzOds/Dw7xgiFwXOsIt6eTXU3JjqxDzSwHk+ssI/qoUjLRSTTmQHQI+svmDFSa1sVyA3kIWDXlnRyfqgiQWzVC1YmGoE6ciiKOIjgQ58Jz6fWkyJYCd4gdI/8vhuB3bNn59iBg+I2Rcn1CizHDb0CgGwx5j8bdE5TlfbYD9ulL/pQSseITAh9L9ADs3OGMQTDCYO3N6PBvlW8RgoYp/DYDBJPOaXKkMZFtitWkIoxaY4z9TkieVCfIhDHaAOLFBpjKGLmTxbjbezFDSyVP9uh+TzAE8c+xKFiRrOidZbTELwIZ0Qeb/oKYvjTj4M6mU/WFnYJ44L3gUJy0OwLoPDhX58quhqgRLIqoo5pJ9WapmWmioCIbomQZAuwXqNtRTjYX2aZ8ula9ciwJp0gOKXEIM02iwhmgsEbHRhGrq2m2U39VX2/AeoRrHbdi+Ejok/mOBL44BcnJ66z3wZOmRiKf6lTMtGkP3mvB7oBbSvSYVYjAUwlnSHXHQKwsNsKpmb0gfpciOAMEiqQ0HO+CWAU67oSNEnXNP3yem+AMJS2miwx1RJs30hxeJbjU0ffWy5CcoRi1muGwIh96bii33qD+tsOUr6O+UZAb1arwyWMQ3VGpcmk7+NM7+11PQZsGDtJCzWhhJuFP0P+Igw63iZ/IQkJ9LWi4I9/IPAd4kiNwfv1xPg/+4qO2l9Wl1gt/R1oo07XuBCdDo9isDnqjKIecjZqL/JtQlWwojTjNYrtJAmF3PFSta52m6wY0gjCcdseP1QAOLYlQfBLjFXlRP8YqM0AOcPkitBnhbSd+5VMF80kldRVSogig0RtnhEFX0qR/7X0h06kA6EzIkOMkOCnMHHhQ36jGbyxnr4eu3x7NiHvMtRf0H24fc8aFOPwelpBKei/CxRyM9fdx9lowkxyKoSQoknJ8D/Y0DCZp9NU40kDUQ16gu2HWBX+uzz4al8VjHn1dD+0jZMzqxFRfGR8/kWYOxQbwj0w1dp1+GFkqcqutxsRcGRvFuWVrk9DC5L2alBVWoQ29Q28LlM1uhg3//zjMKaR1oCOWJQjR5ZmDn0kHdz3MHIRfaZu5c88kk87I3wmPUik6xR0p2N2BBanx1TYyZe4opA+hruUvHengank5LZUMGullM3Qo7KqNOx+TkXD/69wb4B+DeBFusK/eWVoZWoUMXeIvc4WAvVNxWWyTjh7CBSeV27kaEG/AcFf8BGEHQmWNI1TAsBv1vP8kMqlEonixe1DVC3Iczop79DqPI///dyP0CCnh8gKgZSSQiZDc+l7gdlE/RsTeKSBwYO272/Tur06baCeiQNXrCmy0EkGSs64vRGLPihZAwiWch2FGPu27MdWbY/eCYJcTUKUsuBOwksNp7wrfF0asj8wNW0Pqt2KvwK2PHwhgsHd150PCF5sAEUD+LzNqn+0YDcdY3t74+Xse7jJaPj+Juf68rO9UsVrL0mDSAOXvKt/xqcy7NSHd+uDjLiHf8diNp0cZSHj5Vn3mqiIMN4D1jLvfleD2SNe+P/aPRP5kThrfHmWUAv4LNko9OOgrjGhyW5ArlPiQBpsNd+sx7u+emwmnz9wuh/QXA/75l/o6OHeB1X7CTNkot4dGrSknd/ErXD92Q1TEPl1dhXfd3klkpH2vdajDtzRkxf7PZT7WScL0r0ZpsqfhECVNPOc2zTfUoJ2OuDOchCB9x2eDYKGsrT26/A3LJgdg3j3zmgcVxAyVCuvj3QnOT0peHPlDGH9wBKXeL8rkZhdUgNUTWh4TzJ3Jz769H7CWLQpJb69pS7Cfvz2EoZNEjIUF1hiaeAD9fW5XOhbrTJe49FbhLSs26t1WwvCABm3z2UVBHNYLvFEN58nHs+X5GOqev7hVzWKHMr/s/pQdyP+xlM8SXd6y8WOsmcFK6dapqM3eL+dVd5nbD0N6VvkhUFIITdZbhcmmgqY+AYDumPPsyIpCjWdNIkMtDBhk3cWBL5A/7QsVB0fvC/JZGQQVAvwnO3njdcXVQU2NsONpOAvNbCw5G/q92OdBBCE6LHVwpTB4MxJvb4yar+xx9uqFj3z+UQ43xLIqX9IETECjitmVeeyfesl10k2j9WQqMYY//MDnFKUa8BR63Pbe8e/dhZsmMi918G+12obhOs2alJ/ctPqMlzkScwMFp9bzR2yFFrBbCOqsQ9QY8YI1UNEA266/qRg9cc17TqpPxxCtfaYF1FmBXs9BRS0OuiWheDAU6FbT5qNedAzrID8aDntDgPwsAhcOMMVlJkCqHYHNlPXNGZP49fffbDSmVDgLDqv1Nq48M8vAaPeQpYEE2laVDhhWSmPeOugglxnGrJRbqwMhCE+E/oBO+i9gwstcwe2Nwi4yEGslWro62nOEYPuxZoZ7rUBNx2/znsANj5RQxXt7KNeIJCcMnO7nPFi72y7cKG8cUjC/rt/knyr4do+KsYRxTN7nKmXXbDC0yFUXK7cTwVFRTbVu0RkchGmS4lgNpCBrvWY1zTgjbOaGuV05rLz/75stPzQu904p7ulj4qmLBZINuRb/v+35kV64aXHeYNytjbkz15ExqvnPN17mpqVHc32dBaeV0K9BXIIx0QkKyTn3Jl4OmkJi8RgopMabzDyb0bBmQvskDNOmUszJgEtky5x1xXfZztmCoJetfym6G3wmRUo717BxNP9K/zbuxUFWj1vWRiwrFsuWNCz5sbySZ2qkI/Uje42qhpAldaegmE46DlFrzoucJ26l2dkdWGiik6ypS27WXFPbZmgNdl6TRso/eJRI7KLk/2llXhC8G3vs+Y/gGLC1wINoFjGLML6/jWngpYjn3bPbvpWeLG7K8QiBS0GaLcr+GiGQTJmBkR75U6ITWqDefmakIsJk1J6aSahn4ox6hMZLlzqg7hRjKCBjwbOVV45FRwe9UD4oIEnyjYXjjfW18gQ1K+TkShQnGBdf0VlRniDlbKw2qXKdAuDvIXDie1oFkUbCYVnTcQt3NYe8llNPV+ZGdqlDgRnpFtaWXFxdGyuCwYoiiQxSMi8bI6wyKuClJrUSd2+f8kK5Px+wy6pGrnKtpNcukFweckLYpdgGviUtzFQBxZxQ+goz4ncTUP5jiEkJEkWFNnx3/TIs1pN6W+61pdniWOIGVXta3aqmg/QdnIB2EwDFmYCn/5e78OYnQoweSR/TRSs1ZmJMtjqASojq0vCQ/NBcGzHHC2qP1fKU68sFpw1iy77xYWRvy5Gg29xZkMNSVeqRANRZPsSM3iloe50P7vo38Br/fclgJgv0voq4hcNpJq7zEzWxvODYvsQpl/UJ+UiUMq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3387</Words>
  <Characters>19312</Characters>
  <Application>Microsoft Office Word</Application>
  <DocSecurity>0</DocSecurity>
  <Lines>160</Lines>
  <Paragraphs>45</Paragraphs>
  <ScaleCrop>false</ScaleCrop>
  <Company/>
  <LinksUpToDate>false</LinksUpToDate>
  <CharactersWithSpaces>22654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Hardwicke</dc:creator>
  <cp:keywords/>
  <dc:description/>
  <cp:lastModifiedBy>Ashley Whitaker</cp:lastModifiedBy>
  <cp:revision>2</cp:revision>
  <dcterms:created xsi:type="dcterms:W3CDTF">2024-11-18T18:40:00Z</dcterms:created>
  <dcterms:modified xsi:type="dcterms:W3CDTF">2024-11-18T18:40:00Z</dcterms:modified>
</cp:coreProperties>
</file>